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7D28" w14:textId="7D24364A" w:rsidR="00E14B2A" w:rsidRPr="00EB1FDC" w:rsidRDefault="00E14B2A" w:rsidP="00F30B3A">
      <w:pPr>
        <w:pStyle w:val="NoSpacing"/>
        <w:tabs>
          <w:tab w:val="left" w:pos="8865"/>
        </w:tabs>
        <w:spacing w:line="276" w:lineRule="auto"/>
        <w:jc w:val="both"/>
        <w:rPr>
          <w:rFonts w:eastAsia="Times New Roman" w:cstheme="minorHAnsi"/>
          <w:sz w:val="24"/>
          <w:szCs w:val="24"/>
          <w:lang w:val="en-GB" w:eastAsia="en-GB"/>
        </w:rPr>
      </w:pPr>
    </w:p>
    <w:tbl>
      <w:tblPr>
        <w:tblStyle w:val="TableGrid"/>
        <w:tblW w:w="0" w:type="auto"/>
        <w:tblLook w:val="04A0" w:firstRow="1" w:lastRow="0" w:firstColumn="1" w:lastColumn="0" w:noHBand="0" w:noVBand="1"/>
      </w:tblPr>
      <w:tblGrid>
        <w:gridCol w:w="2617"/>
        <w:gridCol w:w="2617"/>
        <w:gridCol w:w="2617"/>
        <w:gridCol w:w="2618"/>
      </w:tblGrid>
      <w:tr w:rsidR="004A57EA" w14:paraId="580082BF" w14:textId="77777777" w:rsidTr="004A57EA">
        <w:tc>
          <w:tcPr>
            <w:tcW w:w="2617" w:type="dxa"/>
          </w:tcPr>
          <w:p w14:paraId="3E92BAF3" w14:textId="77777777" w:rsidR="004A57EA" w:rsidRPr="00C91BD4" w:rsidRDefault="004A57EA" w:rsidP="00F30B3A">
            <w:pPr>
              <w:spacing w:line="276" w:lineRule="auto"/>
              <w:jc w:val="both"/>
              <w:rPr>
                <w:rFonts w:asciiTheme="minorHAnsi" w:hAnsiTheme="minorHAnsi" w:cstheme="minorHAnsi"/>
                <w:bCs/>
                <w:color w:val="0070C0"/>
                <w:sz w:val="22"/>
                <w:szCs w:val="22"/>
              </w:rPr>
            </w:pPr>
            <w:r w:rsidRPr="00C91BD4">
              <w:rPr>
                <w:rFonts w:asciiTheme="minorHAnsi" w:hAnsiTheme="minorHAnsi" w:cstheme="minorHAnsi"/>
                <w:bCs/>
                <w:color w:val="0070C0"/>
                <w:sz w:val="22"/>
                <w:szCs w:val="22"/>
              </w:rPr>
              <w:t>Date of last review:</w:t>
            </w:r>
          </w:p>
          <w:p w14:paraId="32E8DF93" w14:textId="0F40A8A7" w:rsidR="004A57EA" w:rsidRPr="00C91BD4" w:rsidRDefault="004A57EA" w:rsidP="00F30B3A">
            <w:pPr>
              <w:spacing w:line="276" w:lineRule="auto"/>
              <w:jc w:val="both"/>
              <w:rPr>
                <w:rFonts w:asciiTheme="minorHAnsi" w:hAnsiTheme="minorHAnsi" w:cstheme="minorHAnsi"/>
                <w:bCs/>
                <w:color w:val="0070C0"/>
                <w:sz w:val="22"/>
                <w:szCs w:val="22"/>
              </w:rPr>
            </w:pPr>
          </w:p>
        </w:tc>
        <w:tc>
          <w:tcPr>
            <w:tcW w:w="2617" w:type="dxa"/>
          </w:tcPr>
          <w:p w14:paraId="2AD5C765" w14:textId="1AD7D6CE" w:rsidR="004A57EA" w:rsidRPr="00C91BD4" w:rsidRDefault="004A57EA" w:rsidP="00F30B3A">
            <w:pPr>
              <w:spacing w:line="276" w:lineRule="auto"/>
              <w:jc w:val="both"/>
              <w:rPr>
                <w:rFonts w:asciiTheme="minorHAnsi" w:hAnsiTheme="minorHAnsi" w:cstheme="minorHAnsi"/>
                <w:bCs/>
                <w:sz w:val="22"/>
                <w:szCs w:val="22"/>
              </w:rPr>
            </w:pPr>
            <w:r w:rsidRPr="00C91BD4">
              <w:rPr>
                <w:rFonts w:asciiTheme="minorHAnsi" w:hAnsiTheme="minorHAnsi" w:cstheme="minorHAnsi"/>
                <w:bCs/>
                <w:sz w:val="22"/>
                <w:szCs w:val="22"/>
              </w:rPr>
              <w:t>September 202</w:t>
            </w:r>
            <w:r w:rsidR="00D91546">
              <w:rPr>
                <w:rFonts w:asciiTheme="minorHAnsi" w:hAnsiTheme="minorHAnsi" w:cstheme="minorHAnsi"/>
                <w:bCs/>
                <w:sz w:val="22"/>
                <w:szCs w:val="22"/>
              </w:rPr>
              <w:t>6</w:t>
            </w:r>
          </w:p>
        </w:tc>
        <w:tc>
          <w:tcPr>
            <w:tcW w:w="2617" w:type="dxa"/>
          </w:tcPr>
          <w:p w14:paraId="664F41FC" w14:textId="2D2AFFFF" w:rsidR="004A57EA" w:rsidRPr="00C91BD4" w:rsidRDefault="004A57EA" w:rsidP="00F30B3A">
            <w:pPr>
              <w:spacing w:line="276" w:lineRule="auto"/>
              <w:jc w:val="both"/>
              <w:rPr>
                <w:rFonts w:asciiTheme="minorHAnsi" w:hAnsiTheme="minorHAnsi" w:cstheme="minorHAnsi"/>
                <w:bCs/>
                <w:sz w:val="22"/>
                <w:szCs w:val="22"/>
              </w:rPr>
            </w:pPr>
            <w:r w:rsidRPr="00C91BD4">
              <w:rPr>
                <w:rFonts w:asciiTheme="minorHAnsi" w:hAnsiTheme="minorHAnsi" w:cstheme="minorHAnsi"/>
                <w:bCs/>
                <w:color w:val="0070C0"/>
                <w:sz w:val="22"/>
                <w:szCs w:val="22"/>
              </w:rPr>
              <w:t>Review period:</w:t>
            </w:r>
          </w:p>
        </w:tc>
        <w:tc>
          <w:tcPr>
            <w:tcW w:w="2618" w:type="dxa"/>
          </w:tcPr>
          <w:p w14:paraId="09A347A7" w14:textId="39CA5B85" w:rsidR="004A57EA" w:rsidRPr="00C91BD4" w:rsidRDefault="004A57EA" w:rsidP="00F30B3A">
            <w:pPr>
              <w:spacing w:line="276" w:lineRule="auto"/>
              <w:rPr>
                <w:rFonts w:asciiTheme="minorHAnsi" w:hAnsiTheme="minorHAnsi" w:cstheme="minorHAnsi"/>
                <w:bCs/>
                <w:sz w:val="22"/>
                <w:szCs w:val="22"/>
              </w:rPr>
            </w:pPr>
            <w:r w:rsidRPr="00C91BD4">
              <w:rPr>
                <w:rFonts w:asciiTheme="minorHAnsi" w:hAnsiTheme="minorHAnsi" w:cstheme="minorHAnsi"/>
                <w:bCs/>
                <w:sz w:val="22"/>
                <w:szCs w:val="22"/>
              </w:rPr>
              <w:t>Annually</w:t>
            </w:r>
          </w:p>
        </w:tc>
      </w:tr>
      <w:tr w:rsidR="004A57EA" w14:paraId="0EFC0741" w14:textId="77777777" w:rsidTr="004A57EA">
        <w:tc>
          <w:tcPr>
            <w:tcW w:w="2617" w:type="dxa"/>
          </w:tcPr>
          <w:p w14:paraId="26A4B241" w14:textId="291D9672" w:rsidR="004A57EA" w:rsidRPr="00C91BD4" w:rsidRDefault="004A57EA" w:rsidP="00F30B3A">
            <w:pPr>
              <w:spacing w:line="276" w:lineRule="auto"/>
              <w:jc w:val="both"/>
              <w:rPr>
                <w:rFonts w:asciiTheme="minorHAnsi" w:hAnsiTheme="minorHAnsi" w:cstheme="minorHAnsi"/>
                <w:bCs/>
                <w:color w:val="0070C0"/>
                <w:sz w:val="22"/>
                <w:szCs w:val="22"/>
              </w:rPr>
            </w:pPr>
            <w:r w:rsidRPr="00C91BD4">
              <w:rPr>
                <w:rFonts w:asciiTheme="minorHAnsi" w:hAnsiTheme="minorHAnsi" w:cstheme="minorHAnsi"/>
                <w:bCs/>
                <w:color w:val="0070C0"/>
                <w:sz w:val="22"/>
                <w:szCs w:val="22"/>
              </w:rPr>
              <w:t>Date of next review:</w:t>
            </w:r>
          </w:p>
        </w:tc>
        <w:tc>
          <w:tcPr>
            <w:tcW w:w="2617" w:type="dxa"/>
          </w:tcPr>
          <w:p w14:paraId="17572B6D" w14:textId="0A21BDD1" w:rsidR="004A57EA" w:rsidRPr="00C91BD4" w:rsidRDefault="004A57EA" w:rsidP="00F30B3A">
            <w:pPr>
              <w:spacing w:line="276" w:lineRule="auto"/>
              <w:jc w:val="both"/>
              <w:rPr>
                <w:rFonts w:asciiTheme="minorHAnsi" w:hAnsiTheme="minorHAnsi" w:cstheme="minorHAnsi"/>
                <w:bCs/>
                <w:sz w:val="22"/>
                <w:szCs w:val="22"/>
              </w:rPr>
            </w:pPr>
            <w:r w:rsidRPr="00C91BD4">
              <w:rPr>
                <w:rFonts w:asciiTheme="minorHAnsi" w:hAnsiTheme="minorHAnsi" w:cstheme="minorHAnsi"/>
                <w:bCs/>
                <w:sz w:val="22"/>
                <w:szCs w:val="22"/>
              </w:rPr>
              <w:t>September 202</w:t>
            </w:r>
            <w:r w:rsidR="00D91546">
              <w:rPr>
                <w:rFonts w:asciiTheme="minorHAnsi" w:hAnsiTheme="minorHAnsi" w:cstheme="minorHAnsi"/>
                <w:bCs/>
                <w:sz w:val="22"/>
                <w:szCs w:val="22"/>
              </w:rPr>
              <w:t>7</w:t>
            </w:r>
          </w:p>
        </w:tc>
        <w:tc>
          <w:tcPr>
            <w:tcW w:w="2617" w:type="dxa"/>
          </w:tcPr>
          <w:p w14:paraId="0629B6D7" w14:textId="2549BDE0" w:rsidR="004A57EA" w:rsidRPr="00C91BD4" w:rsidRDefault="00C91BD4" w:rsidP="00F30B3A">
            <w:pPr>
              <w:spacing w:line="276" w:lineRule="auto"/>
              <w:jc w:val="both"/>
              <w:rPr>
                <w:rFonts w:asciiTheme="minorHAnsi" w:hAnsiTheme="minorHAnsi" w:cstheme="minorHAnsi"/>
                <w:bCs/>
                <w:sz w:val="22"/>
                <w:szCs w:val="22"/>
              </w:rPr>
            </w:pPr>
            <w:r w:rsidRPr="00C91BD4">
              <w:rPr>
                <w:rFonts w:asciiTheme="minorHAnsi" w:hAnsiTheme="minorHAnsi" w:cstheme="minorHAnsi"/>
                <w:bCs/>
                <w:color w:val="0070C0"/>
                <w:sz w:val="22"/>
                <w:szCs w:val="22"/>
              </w:rPr>
              <w:t>Owner:</w:t>
            </w:r>
          </w:p>
        </w:tc>
        <w:tc>
          <w:tcPr>
            <w:tcW w:w="2618" w:type="dxa"/>
          </w:tcPr>
          <w:p w14:paraId="0957F91A" w14:textId="4C750B86" w:rsidR="004A57EA" w:rsidRPr="00C91BD4" w:rsidRDefault="00C91BD4" w:rsidP="00F30B3A">
            <w:pPr>
              <w:spacing w:line="276" w:lineRule="auto"/>
              <w:rPr>
                <w:rFonts w:asciiTheme="minorHAnsi" w:hAnsiTheme="minorHAnsi" w:cstheme="minorHAnsi"/>
                <w:bCs/>
                <w:sz w:val="22"/>
                <w:szCs w:val="22"/>
              </w:rPr>
            </w:pPr>
            <w:r w:rsidRPr="00C91BD4">
              <w:rPr>
                <w:rFonts w:asciiTheme="minorHAnsi" w:hAnsiTheme="minorHAnsi" w:cstheme="minorHAnsi"/>
                <w:bCs/>
                <w:sz w:val="22"/>
                <w:szCs w:val="22"/>
              </w:rPr>
              <w:t>Director of Trust Safeguarding</w:t>
            </w:r>
            <w:r w:rsidR="00D54E16">
              <w:rPr>
                <w:rFonts w:asciiTheme="minorHAnsi" w:hAnsiTheme="minorHAnsi" w:cstheme="minorHAnsi"/>
                <w:bCs/>
                <w:sz w:val="22"/>
                <w:szCs w:val="22"/>
              </w:rPr>
              <w:t xml:space="preserve"> and </w:t>
            </w:r>
            <w:r w:rsidR="00AF15A2">
              <w:rPr>
                <w:rFonts w:asciiTheme="minorHAnsi" w:hAnsiTheme="minorHAnsi" w:cstheme="minorHAnsi"/>
                <w:bCs/>
                <w:sz w:val="22"/>
                <w:szCs w:val="22"/>
              </w:rPr>
              <w:t>C</w:t>
            </w:r>
            <w:r w:rsidR="00D54E16">
              <w:rPr>
                <w:rFonts w:asciiTheme="minorHAnsi" w:hAnsiTheme="minorHAnsi" w:cstheme="minorHAnsi"/>
                <w:bCs/>
                <w:sz w:val="22"/>
                <w:szCs w:val="22"/>
              </w:rPr>
              <w:t>ulture</w:t>
            </w:r>
          </w:p>
        </w:tc>
      </w:tr>
    </w:tbl>
    <w:p w14:paraId="574604A6" w14:textId="77777777" w:rsidR="00C91BD4" w:rsidRDefault="00C91BD4" w:rsidP="00F30B3A">
      <w:pPr>
        <w:spacing w:line="276" w:lineRule="auto"/>
        <w:jc w:val="both"/>
        <w:rPr>
          <w:rFonts w:asciiTheme="minorHAnsi" w:hAnsiTheme="minorHAnsi" w:cstheme="minorHAnsi"/>
          <w:b/>
          <w:sz w:val="40"/>
          <w:szCs w:val="32"/>
        </w:rPr>
      </w:pPr>
    </w:p>
    <w:p w14:paraId="46249E08" w14:textId="77777777" w:rsidR="00C91BD4" w:rsidRDefault="00C91BD4" w:rsidP="00F30B3A">
      <w:pPr>
        <w:spacing w:line="276" w:lineRule="auto"/>
        <w:jc w:val="both"/>
        <w:rPr>
          <w:rFonts w:asciiTheme="minorHAnsi" w:hAnsiTheme="minorHAnsi" w:cstheme="minorHAnsi"/>
          <w:b/>
          <w:sz w:val="40"/>
          <w:szCs w:val="32"/>
        </w:rPr>
      </w:pPr>
    </w:p>
    <w:p w14:paraId="05321B61" w14:textId="55C0C3FC" w:rsidR="00C91BD4" w:rsidRDefault="00ED213B" w:rsidP="00F30B3A">
      <w:pPr>
        <w:spacing w:line="276" w:lineRule="auto"/>
        <w:jc w:val="both"/>
        <w:rPr>
          <w:rFonts w:asciiTheme="minorHAnsi" w:hAnsiTheme="minorHAnsi" w:cstheme="minorHAnsi"/>
          <w:b/>
          <w:sz w:val="40"/>
          <w:szCs w:val="32"/>
        </w:rPr>
      </w:pPr>
      <w:r>
        <w:rPr>
          <w:noProof/>
        </w:rPr>
        <w:drawing>
          <wp:anchor distT="0" distB="0" distL="114300" distR="114300" simplePos="0" relativeHeight="251657728" behindDoc="0" locked="0" layoutInCell="1" allowOverlap="1" wp14:anchorId="4877F51D" wp14:editId="6FAC60BE">
            <wp:simplePos x="0" y="0"/>
            <wp:positionH relativeFrom="margin">
              <wp:posOffset>2227256</wp:posOffset>
            </wp:positionH>
            <wp:positionV relativeFrom="paragraph">
              <wp:posOffset>182745</wp:posOffset>
            </wp:positionV>
            <wp:extent cx="2438400" cy="9144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LP Email Logo.png"/>
                    <pic:cNvPicPr/>
                  </pic:nvPicPr>
                  <pic:blipFill>
                    <a:blip r:embed="rId12">
                      <a:extLst>
                        <a:ext uri="{28A0092B-C50C-407E-A947-70E740481C1C}">
                          <a14:useLocalDpi xmlns:a14="http://schemas.microsoft.com/office/drawing/2010/main" val="0"/>
                        </a:ext>
                      </a:extLst>
                    </a:blip>
                    <a:stretch>
                      <a:fillRect/>
                    </a:stretch>
                  </pic:blipFill>
                  <pic:spPr>
                    <a:xfrm>
                      <a:off x="0" y="0"/>
                      <a:ext cx="2438400" cy="914400"/>
                    </a:xfrm>
                    <a:prstGeom prst="rect">
                      <a:avLst/>
                    </a:prstGeom>
                  </pic:spPr>
                </pic:pic>
              </a:graphicData>
            </a:graphic>
            <wp14:sizeRelH relativeFrom="margin">
              <wp14:pctWidth>0</wp14:pctWidth>
            </wp14:sizeRelH>
            <wp14:sizeRelV relativeFrom="margin">
              <wp14:pctHeight>0</wp14:pctHeight>
            </wp14:sizeRelV>
          </wp:anchor>
        </w:drawing>
      </w:r>
    </w:p>
    <w:p w14:paraId="34557302" w14:textId="1E87AB3B" w:rsidR="00C91BD4" w:rsidRDefault="00C91BD4" w:rsidP="00F30B3A">
      <w:pPr>
        <w:spacing w:line="276" w:lineRule="auto"/>
        <w:jc w:val="both"/>
        <w:rPr>
          <w:rFonts w:asciiTheme="minorHAnsi" w:hAnsiTheme="minorHAnsi" w:cstheme="minorHAnsi"/>
          <w:b/>
          <w:sz w:val="40"/>
          <w:szCs w:val="32"/>
        </w:rPr>
      </w:pPr>
    </w:p>
    <w:p w14:paraId="5D605BC7" w14:textId="77777777" w:rsidR="00C91BD4" w:rsidRDefault="00C91BD4" w:rsidP="00F30B3A">
      <w:pPr>
        <w:spacing w:line="276" w:lineRule="auto"/>
        <w:jc w:val="both"/>
        <w:rPr>
          <w:rFonts w:asciiTheme="minorHAnsi" w:hAnsiTheme="minorHAnsi" w:cstheme="minorHAnsi"/>
          <w:b/>
          <w:sz w:val="40"/>
          <w:szCs w:val="32"/>
        </w:rPr>
      </w:pPr>
    </w:p>
    <w:p w14:paraId="282A5670" w14:textId="77777777" w:rsidR="00C91BD4" w:rsidRPr="000B4629" w:rsidRDefault="00C91BD4" w:rsidP="00F30B3A">
      <w:pPr>
        <w:spacing w:line="276" w:lineRule="auto"/>
        <w:jc w:val="both"/>
        <w:rPr>
          <w:rFonts w:asciiTheme="minorHAnsi" w:hAnsiTheme="minorHAnsi" w:cstheme="minorHAnsi"/>
          <w:b/>
          <w:color w:val="0070C0"/>
          <w:sz w:val="56"/>
          <w:szCs w:val="48"/>
        </w:rPr>
      </w:pPr>
    </w:p>
    <w:p w14:paraId="52B8659C" w14:textId="77777777" w:rsidR="00C91BD4" w:rsidRDefault="00C91BD4" w:rsidP="00F30B3A">
      <w:pPr>
        <w:spacing w:line="276" w:lineRule="auto"/>
        <w:jc w:val="both"/>
        <w:rPr>
          <w:rFonts w:asciiTheme="minorHAnsi" w:hAnsiTheme="minorHAnsi" w:cstheme="minorHAnsi"/>
          <w:b/>
          <w:sz w:val="40"/>
          <w:szCs w:val="32"/>
        </w:rPr>
      </w:pPr>
    </w:p>
    <w:p w14:paraId="7D4A0367" w14:textId="0D3E8262" w:rsidR="000B4629" w:rsidRDefault="00A22E4D" w:rsidP="00F30B3A">
      <w:pPr>
        <w:spacing w:line="276" w:lineRule="auto"/>
        <w:jc w:val="both"/>
        <w:rPr>
          <w:rFonts w:asciiTheme="minorHAnsi" w:hAnsiTheme="minorHAnsi" w:cstheme="minorHAnsi"/>
          <w:b/>
          <w:sz w:val="40"/>
          <w:szCs w:val="32"/>
        </w:rPr>
      </w:pPr>
      <w:r>
        <w:rPr>
          <w:rFonts w:asciiTheme="minorHAnsi" w:hAnsiTheme="minorHAnsi" w:cstheme="minorHAnsi"/>
          <w:b/>
          <w:noProof/>
          <w:sz w:val="40"/>
          <w:szCs w:val="32"/>
        </w:rPr>
        <w:drawing>
          <wp:anchor distT="0" distB="0" distL="114300" distR="114300" simplePos="0" relativeHeight="251658752" behindDoc="0" locked="0" layoutInCell="1" allowOverlap="1" wp14:anchorId="13D22148" wp14:editId="60780B27">
            <wp:simplePos x="0" y="0"/>
            <wp:positionH relativeFrom="margin">
              <wp:align>center</wp:align>
            </wp:positionH>
            <wp:positionV relativeFrom="paragraph">
              <wp:posOffset>10795</wp:posOffset>
            </wp:positionV>
            <wp:extent cx="1476375" cy="1859139"/>
            <wp:effectExtent l="0" t="0" r="0" b="8255"/>
            <wp:wrapSquare wrapText="bothSides"/>
            <wp:docPr id="20125307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30739" name="Picture 201253073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76375" cy="1859139"/>
                    </a:xfrm>
                    <a:prstGeom prst="rect">
                      <a:avLst/>
                    </a:prstGeom>
                  </pic:spPr>
                </pic:pic>
              </a:graphicData>
            </a:graphic>
            <wp14:sizeRelH relativeFrom="page">
              <wp14:pctWidth>0</wp14:pctWidth>
            </wp14:sizeRelH>
            <wp14:sizeRelV relativeFrom="page">
              <wp14:pctHeight>0</wp14:pctHeight>
            </wp14:sizeRelV>
          </wp:anchor>
        </w:drawing>
      </w:r>
    </w:p>
    <w:p w14:paraId="6E126A66" w14:textId="280AB504" w:rsidR="000B4629" w:rsidRDefault="000B4629" w:rsidP="00F30B3A">
      <w:pPr>
        <w:spacing w:line="276" w:lineRule="auto"/>
        <w:jc w:val="both"/>
        <w:rPr>
          <w:rFonts w:asciiTheme="minorHAnsi" w:hAnsiTheme="minorHAnsi" w:cstheme="minorHAnsi"/>
          <w:b/>
          <w:sz w:val="40"/>
          <w:szCs w:val="32"/>
        </w:rPr>
      </w:pPr>
    </w:p>
    <w:p w14:paraId="40552709" w14:textId="670A3274" w:rsidR="000B4629" w:rsidRDefault="000B4629" w:rsidP="00F30B3A">
      <w:pPr>
        <w:spacing w:line="276" w:lineRule="auto"/>
        <w:jc w:val="both"/>
        <w:rPr>
          <w:rFonts w:asciiTheme="minorHAnsi" w:hAnsiTheme="minorHAnsi" w:cstheme="minorHAnsi"/>
          <w:b/>
          <w:sz w:val="40"/>
          <w:szCs w:val="32"/>
        </w:rPr>
      </w:pPr>
    </w:p>
    <w:p w14:paraId="3E2705ED" w14:textId="2B9D3799" w:rsidR="000B4629" w:rsidRDefault="000B4629" w:rsidP="00A22E4D">
      <w:pPr>
        <w:spacing w:line="276" w:lineRule="auto"/>
        <w:jc w:val="center"/>
        <w:rPr>
          <w:rFonts w:asciiTheme="minorHAnsi" w:hAnsiTheme="minorHAnsi" w:cstheme="minorHAnsi"/>
          <w:b/>
          <w:sz w:val="40"/>
          <w:szCs w:val="32"/>
        </w:rPr>
      </w:pPr>
    </w:p>
    <w:p w14:paraId="7FCD7FE4" w14:textId="77777777" w:rsidR="000B4629" w:rsidRDefault="000B4629" w:rsidP="00F30B3A">
      <w:pPr>
        <w:spacing w:line="276" w:lineRule="auto"/>
        <w:jc w:val="both"/>
        <w:rPr>
          <w:rFonts w:asciiTheme="minorHAnsi" w:hAnsiTheme="minorHAnsi" w:cstheme="minorHAnsi"/>
          <w:b/>
          <w:sz w:val="40"/>
          <w:szCs w:val="32"/>
        </w:rPr>
      </w:pPr>
    </w:p>
    <w:p w14:paraId="5B1C1E0E" w14:textId="77777777" w:rsidR="000B4629" w:rsidRDefault="000B4629" w:rsidP="00F30B3A">
      <w:pPr>
        <w:spacing w:line="276" w:lineRule="auto"/>
        <w:jc w:val="both"/>
        <w:rPr>
          <w:rFonts w:asciiTheme="minorHAnsi" w:hAnsiTheme="minorHAnsi" w:cstheme="minorHAnsi"/>
          <w:b/>
          <w:color w:val="0070C0"/>
          <w:sz w:val="40"/>
          <w:szCs w:val="32"/>
        </w:rPr>
      </w:pPr>
    </w:p>
    <w:p w14:paraId="56535BCB" w14:textId="77777777" w:rsidR="000B4629" w:rsidRDefault="000B4629" w:rsidP="00F30B3A">
      <w:pPr>
        <w:spacing w:line="276" w:lineRule="auto"/>
        <w:jc w:val="both"/>
        <w:rPr>
          <w:rFonts w:asciiTheme="minorHAnsi" w:hAnsiTheme="minorHAnsi" w:cstheme="minorHAnsi"/>
          <w:b/>
          <w:color w:val="0070C0"/>
          <w:sz w:val="40"/>
          <w:szCs w:val="32"/>
        </w:rPr>
      </w:pPr>
    </w:p>
    <w:p w14:paraId="26ED2BD3" w14:textId="2FBF2360" w:rsidR="008F26D9" w:rsidRDefault="00F6572C" w:rsidP="00F30B3A">
      <w:pPr>
        <w:spacing w:line="276" w:lineRule="auto"/>
        <w:jc w:val="center"/>
        <w:rPr>
          <w:rFonts w:asciiTheme="minorHAnsi" w:hAnsiTheme="minorHAnsi" w:cstheme="minorHAnsi"/>
          <w:b/>
          <w:color w:val="0070C0"/>
          <w:sz w:val="40"/>
          <w:szCs w:val="32"/>
        </w:rPr>
      </w:pPr>
      <w:r w:rsidRPr="000B4629">
        <w:rPr>
          <w:rFonts w:asciiTheme="minorHAnsi" w:hAnsiTheme="minorHAnsi" w:cstheme="minorHAnsi"/>
          <w:b/>
          <w:color w:val="0070C0"/>
          <w:sz w:val="40"/>
          <w:szCs w:val="32"/>
        </w:rPr>
        <w:t>Safeguarding</w:t>
      </w:r>
      <w:r w:rsidR="00C700DB">
        <w:rPr>
          <w:rFonts w:asciiTheme="minorHAnsi" w:hAnsiTheme="minorHAnsi" w:cstheme="minorHAnsi"/>
          <w:b/>
          <w:color w:val="0070C0"/>
          <w:sz w:val="40"/>
          <w:szCs w:val="32"/>
        </w:rPr>
        <w:t xml:space="preserve"> and </w:t>
      </w:r>
      <w:r w:rsidR="00C700DB" w:rsidRPr="000B4629">
        <w:rPr>
          <w:rFonts w:asciiTheme="minorHAnsi" w:hAnsiTheme="minorHAnsi" w:cstheme="minorHAnsi"/>
          <w:b/>
          <w:color w:val="0070C0"/>
          <w:sz w:val="40"/>
          <w:szCs w:val="32"/>
        </w:rPr>
        <w:t>Child Protection Policy</w:t>
      </w:r>
    </w:p>
    <w:p w14:paraId="336D6CD3" w14:textId="77777777" w:rsidR="00244CD4" w:rsidRDefault="00244CD4" w:rsidP="00F30B3A">
      <w:pPr>
        <w:spacing w:line="276" w:lineRule="auto"/>
        <w:jc w:val="center"/>
        <w:rPr>
          <w:rFonts w:asciiTheme="minorHAnsi" w:hAnsiTheme="minorHAnsi" w:cstheme="minorHAnsi"/>
          <w:b/>
          <w:color w:val="0070C0"/>
          <w:sz w:val="40"/>
          <w:szCs w:val="32"/>
        </w:rPr>
      </w:pPr>
    </w:p>
    <w:p w14:paraId="4EC079D8" w14:textId="77777777" w:rsidR="00244CD4" w:rsidRDefault="00244CD4" w:rsidP="00F30B3A">
      <w:pPr>
        <w:spacing w:line="276" w:lineRule="auto"/>
        <w:jc w:val="both"/>
        <w:rPr>
          <w:rFonts w:asciiTheme="minorHAnsi" w:hAnsiTheme="minorHAnsi" w:cstheme="minorHAnsi"/>
          <w:b/>
          <w:color w:val="0070C0"/>
          <w:sz w:val="40"/>
          <w:szCs w:val="32"/>
        </w:rPr>
      </w:pPr>
    </w:p>
    <w:p w14:paraId="47F1A500" w14:textId="77777777" w:rsidR="00763F13" w:rsidRPr="000B4629" w:rsidRDefault="00763F13" w:rsidP="00F30B3A">
      <w:pPr>
        <w:spacing w:line="276" w:lineRule="auto"/>
        <w:jc w:val="both"/>
        <w:rPr>
          <w:rFonts w:asciiTheme="minorHAnsi" w:hAnsiTheme="minorHAnsi" w:cstheme="minorHAnsi"/>
          <w:b/>
          <w:color w:val="0070C0"/>
          <w:sz w:val="40"/>
          <w:szCs w:val="32"/>
        </w:rPr>
      </w:pPr>
    </w:p>
    <w:p w14:paraId="73B70BA6" w14:textId="77777777" w:rsidR="008F26D9" w:rsidRPr="00EB1FDC" w:rsidRDefault="008F26D9" w:rsidP="00F30B3A">
      <w:pPr>
        <w:spacing w:line="276" w:lineRule="auto"/>
        <w:jc w:val="center"/>
        <w:rPr>
          <w:rFonts w:asciiTheme="minorHAnsi" w:hAnsiTheme="minorHAnsi" w:cstheme="minorHAnsi"/>
          <w:sz w:val="10"/>
          <w:szCs w:val="22"/>
        </w:rPr>
      </w:pPr>
    </w:p>
    <w:p w14:paraId="5046E2E1" w14:textId="0D955FBC" w:rsidR="0028483C" w:rsidRPr="00763F13" w:rsidRDefault="00A22E4D" w:rsidP="00F30B3A">
      <w:pPr>
        <w:pStyle w:val="Normal1"/>
        <w:spacing w:after="0" w:line="276" w:lineRule="auto"/>
        <w:jc w:val="center"/>
        <w:rPr>
          <w:rFonts w:asciiTheme="minorHAnsi" w:hAnsiTheme="minorHAnsi" w:cstheme="minorHAnsi"/>
          <w:color w:val="0070C0"/>
          <w:sz w:val="32"/>
          <w:szCs w:val="26"/>
        </w:rPr>
      </w:pPr>
      <w:r>
        <w:rPr>
          <w:rFonts w:asciiTheme="minorHAnsi" w:hAnsiTheme="minorHAnsi" w:cstheme="minorHAnsi"/>
          <w:color w:val="0070C0"/>
          <w:sz w:val="32"/>
          <w:szCs w:val="26"/>
        </w:rPr>
        <w:t>Pembroke Park</w:t>
      </w:r>
      <w:r w:rsidR="00F646C2" w:rsidRPr="00763F13">
        <w:rPr>
          <w:rFonts w:asciiTheme="minorHAnsi" w:hAnsiTheme="minorHAnsi" w:cstheme="minorHAnsi"/>
          <w:color w:val="0070C0"/>
          <w:sz w:val="32"/>
          <w:szCs w:val="26"/>
        </w:rPr>
        <w:t xml:space="preserve"> </w:t>
      </w:r>
      <w:r w:rsidR="008F26D9" w:rsidRPr="00763F13">
        <w:rPr>
          <w:rFonts w:asciiTheme="minorHAnsi" w:hAnsiTheme="minorHAnsi" w:cstheme="minorHAnsi"/>
          <w:color w:val="0070C0"/>
          <w:sz w:val="32"/>
          <w:szCs w:val="26"/>
        </w:rPr>
        <w:t>fully recognises its responsibilities for</w:t>
      </w:r>
    </w:p>
    <w:p w14:paraId="4A7AAA14" w14:textId="77777777" w:rsidR="00106B95" w:rsidRDefault="00F646C2" w:rsidP="00F30B3A">
      <w:pPr>
        <w:pStyle w:val="Normal1"/>
        <w:spacing w:after="0" w:line="276" w:lineRule="auto"/>
        <w:jc w:val="center"/>
        <w:rPr>
          <w:rFonts w:asciiTheme="minorHAnsi" w:hAnsiTheme="minorHAnsi" w:cstheme="minorHAnsi"/>
          <w:color w:val="0070C0"/>
          <w:sz w:val="32"/>
          <w:szCs w:val="26"/>
        </w:rPr>
      </w:pPr>
      <w:r w:rsidRPr="00763F13">
        <w:rPr>
          <w:rFonts w:asciiTheme="minorHAnsi" w:hAnsiTheme="minorHAnsi" w:cstheme="minorHAnsi"/>
          <w:color w:val="0070C0"/>
          <w:sz w:val="32"/>
          <w:szCs w:val="26"/>
        </w:rPr>
        <w:t xml:space="preserve">safeguarding and </w:t>
      </w:r>
      <w:r w:rsidR="008F26D9" w:rsidRPr="00763F13">
        <w:rPr>
          <w:rFonts w:asciiTheme="minorHAnsi" w:hAnsiTheme="minorHAnsi" w:cstheme="minorHAnsi"/>
          <w:color w:val="0070C0"/>
          <w:sz w:val="32"/>
          <w:szCs w:val="26"/>
        </w:rPr>
        <w:t>child protection.</w:t>
      </w:r>
    </w:p>
    <w:p w14:paraId="5D9A9B40" w14:textId="77777777" w:rsidR="00A22E4D" w:rsidRDefault="00A22E4D" w:rsidP="00F30B3A">
      <w:pPr>
        <w:pStyle w:val="Normal1"/>
        <w:spacing w:after="0" w:line="276" w:lineRule="auto"/>
        <w:jc w:val="center"/>
        <w:rPr>
          <w:rFonts w:asciiTheme="minorHAnsi" w:hAnsiTheme="minorHAnsi" w:cstheme="minorHAnsi"/>
          <w:color w:val="0070C0"/>
          <w:sz w:val="32"/>
          <w:szCs w:val="26"/>
        </w:rPr>
      </w:pPr>
    </w:p>
    <w:p w14:paraId="102054E6" w14:textId="77777777" w:rsidR="00A22E4D" w:rsidRDefault="00A22E4D" w:rsidP="00F30B3A">
      <w:pPr>
        <w:pStyle w:val="Normal1"/>
        <w:spacing w:after="0" w:line="276" w:lineRule="auto"/>
        <w:jc w:val="center"/>
        <w:rPr>
          <w:rFonts w:asciiTheme="minorHAnsi" w:hAnsiTheme="minorHAnsi" w:cstheme="minorHAnsi"/>
          <w:color w:val="0070C0"/>
          <w:sz w:val="32"/>
          <w:szCs w:val="26"/>
        </w:rPr>
      </w:pPr>
    </w:p>
    <w:p w14:paraId="220CEA6F" w14:textId="77777777" w:rsidR="005D6D28" w:rsidRDefault="005D6D28" w:rsidP="00F30B3A">
      <w:pPr>
        <w:pStyle w:val="Normal1"/>
        <w:spacing w:after="0" w:line="276" w:lineRule="auto"/>
        <w:jc w:val="center"/>
        <w:rPr>
          <w:rFonts w:asciiTheme="minorHAnsi" w:hAnsiTheme="minorHAnsi" w:cstheme="minorHAnsi"/>
          <w:color w:val="0070C0"/>
          <w:sz w:val="32"/>
          <w:szCs w:val="26"/>
        </w:rPr>
      </w:pPr>
    </w:p>
    <w:p w14:paraId="50532B67" w14:textId="77777777" w:rsidR="0092321B" w:rsidRDefault="0092321B" w:rsidP="00F30B3A">
      <w:pPr>
        <w:pStyle w:val="Normal1"/>
        <w:spacing w:after="0" w:line="276" w:lineRule="auto"/>
        <w:jc w:val="both"/>
        <w:rPr>
          <w:rFonts w:asciiTheme="minorHAnsi" w:hAnsiTheme="minorHAnsi" w:cstheme="minorHAnsi"/>
          <w:sz w:val="6"/>
          <w:szCs w:val="8"/>
        </w:rPr>
      </w:pPr>
    </w:p>
    <w:p w14:paraId="40603BB3" w14:textId="77777777" w:rsidR="0092321B" w:rsidRPr="00EB1FDC" w:rsidRDefault="0092321B" w:rsidP="00F30B3A">
      <w:pPr>
        <w:pStyle w:val="Normal1"/>
        <w:spacing w:after="0" w:line="276" w:lineRule="auto"/>
        <w:jc w:val="both"/>
        <w:rPr>
          <w:rFonts w:asciiTheme="minorHAnsi" w:hAnsiTheme="minorHAnsi" w:cstheme="minorHAnsi"/>
          <w:sz w:val="6"/>
          <w:szCs w:val="8"/>
        </w:rPr>
      </w:pPr>
    </w:p>
    <w:p w14:paraId="73DA8786" w14:textId="77777777" w:rsidR="00515DDF" w:rsidRPr="00EB1FDC" w:rsidRDefault="00515DDF" w:rsidP="00F30B3A">
      <w:pPr>
        <w:spacing w:line="276" w:lineRule="auto"/>
        <w:jc w:val="both"/>
        <w:rPr>
          <w:rFonts w:asciiTheme="minorHAnsi" w:hAnsiTheme="minorHAnsi" w:cstheme="minorHAnsi"/>
          <w:sz w:val="6"/>
          <w:szCs w:val="6"/>
        </w:rPr>
      </w:pPr>
    </w:p>
    <w:tbl>
      <w:tblPr>
        <w:tblStyle w:val="TableGrid"/>
        <w:tblW w:w="10343" w:type="dxa"/>
        <w:tblLook w:val="04A0" w:firstRow="1" w:lastRow="0" w:firstColumn="1" w:lastColumn="0" w:noHBand="0" w:noVBand="1"/>
      </w:tblPr>
      <w:tblGrid>
        <w:gridCol w:w="1908"/>
        <w:gridCol w:w="2307"/>
        <w:gridCol w:w="1517"/>
        <w:gridCol w:w="4611"/>
      </w:tblGrid>
      <w:tr w:rsidR="00500BAB" w:rsidRPr="00EB1FDC" w14:paraId="33E70213" w14:textId="77777777" w:rsidTr="00634B6E">
        <w:trPr>
          <w:trHeight w:val="409"/>
        </w:trPr>
        <w:tc>
          <w:tcPr>
            <w:tcW w:w="10343" w:type="dxa"/>
            <w:gridSpan w:val="4"/>
            <w:shd w:val="clear" w:color="auto" w:fill="C6D9F1" w:themeFill="text2" w:themeFillTint="33"/>
          </w:tcPr>
          <w:p w14:paraId="30833077" w14:textId="77777777" w:rsidR="00500BAB" w:rsidRPr="00EB1FDC" w:rsidRDefault="00500BAB" w:rsidP="00F30B3A">
            <w:pPr>
              <w:pStyle w:val="Normal1"/>
              <w:spacing w:before="120" w:after="120" w:line="276" w:lineRule="auto"/>
              <w:jc w:val="center"/>
              <w:rPr>
                <w:rFonts w:asciiTheme="minorHAnsi" w:hAnsiTheme="minorHAnsi" w:cstheme="minorHAnsi"/>
                <w:b/>
                <w:sz w:val="32"/>
                <w:szCs w:val="22"/>
              </w:rPr>
            </w:pPr>
            <w:r w:rsidRPr="008304DB">
              <w:rPr>
                <w:rFonts w:asciiTheme="minorHAnsi" w:hAnsiTheme="minorHAnsi" w:cstheme="minorHAnsi"/>
                <w:b/>
                <w:sz w:val="28"/>
                <w:szCs w:val="20"/>
              </w:rPr>
              <w:lastRenderedPageBreak/>
              <w:t xml:space="preserve">Key Safeguarding Personnel </w:t>
            </w:r>
          </w:p>
        </w:tc>
      </w:tr>
      <w:tr w:rsidR="00500BAB" w:rsidRPr="00EB1FDC" w14:paraId="0543FBBD" w14:textId="77777777" w:rsidTr="00634B6E">
        <w:trPr>
          <w:trHeight w:val="794"/>
        </w:trPr>
        <w:tc>
          <w:tcPr>
            <w:tcW w:w="1908" w:type="dxa"/>
            <w:shd w:val="clear" w:color="auto" w:fill="C6D9F1" w:themeFill="text2" w:themeFillTint="33"/>
          </w:tcPr>
          <w:p w14:paraId="40475943" w14:textId="77777777" w:rsidR="00500BAB" w:rsidRPr="00EB1FDC" w:rsidRDefault="00500BAB" w:rsidP="00F30B3A">
            <w:pPr>
              <w:pStyle w:val="Normal1"/>
              <w:spacing w:after="0" w:line="276" w:lineRule="auto"/>
              <w:jc w:val="center"/>
              <w:rPr>
                <w:rFonts w:asciiTheme="minorHAnsi" w:hAnsiTheme="minorHAnsi" w:cstheme="minorHAnsi"/>
                <w:b/>
                <w:sz w:val="22"/>
                <w:szCs w:val="22"/>
              </w:rPr>
            </w:pPr>
          </w:p>
          <w:p w14:paraId="0C382853" w14:textId="77777777" w:rsidR="00500BAB" w:rsidRPr="00EB1FDC" w:rsidRDefault="00500BAB" w:rsidP="00F30B3A">
            <w:pPr>
              <w:pStyle w:val="Normal1"/>
              <w:spacing w:after="0" w:line="276" w:lineRule="auto"/>
              <w:jc w:val="center"/>
              <w:rPr>
                <w:rFonts w:asciiTheme="minorHAnsi" w:hAnsiTheme="minorHAnsi" w:cstheme="minorHAnsi"/>
                <w:b/>
                <w:sz w:val="22"/>
                <w:szCs w:val="22"/>
              </w:rPr>
            </w:pPr>
            <w:r w:rsidRPr="00EB1FDC">
              <w:rPr>
                <w:rFonts w:asciiTheme="minorHAnsi" w:hAnsiTheme="minorHAnsi" w:cstheme="minorHAnsi"/>
                <w:b/>
                <w:sz w:val="22"/>
                <w:szCs w:val="22"/>
              </w:rPr>
              <w:t>Role</w:t>
            </w:r>
          </w:p>
          <w:p w14:paraId="616FA87B" w14:textId="77777777" w:rsidR="00500BAB" w:rsidRPr="00EB1FDC" w:rsidRDefault="00500BAB" w:rsidP="00F30B3A">
            <w:pPr>
              <w:pStyle w:val="Normal1"/>
              <w:spacing w:after="0" w:line="276" w:lineRule="auto"/>
              <w:jc w:val="center"/>
              <w:rPr>
                <w:rFonts w:asciiTheme="minorHAnsi" w:hAnsiTheme="minorHAnsi" w:cstheme="minorHAnsi"/>
                <w:b/>
                <w:sz w:val="22"/>
                <w:szCs w:val="22"/>
              </w:rPr>
            </w:pPr>
          </w:p>
        </w:tc>
        <w:tc>
          <w:tcPr>
            <w:tcW w:w="2307" w:type="dxa"/>
          </w:tcPr>
          <w:p w14:paraId="139F5698" w14:textId="77777777" w:rsidR="00500BAB" w:rsidRPr="00EB1FDC" w:rsidRDefault="00500BAB" w:rsidP="00F30B3A">
            <w:pPr>
              <w:pStyle w:val="Normal1"/>
              <w:spacing w:after="0" w:line="276" w:lineRule="auto"/>
              <w:jc w:val="center"/>
              <w:rPr>
                <w:rFonts w:asciiTheme="minorHAnsi" w:hAnsiTheme="minorHAnsi" w:cstheme="minorHAnsi"/>
                <w:b/>
                <w:sz w:val="22"/>
                <w:szCs w:val="22"/>
              </w:rPr>
            </w:pPr>
          </w:p>
          <w:p w14:paraId="62C9CBE0" w14:textId="77777777" w:rsidR="00500BAB" w:rsidRPr="00EB1FDC" w:rsidRDefault="00500BAB" w:rsidP="00F30B3A">
            <w:pPr>
              <w:pStyle w:val="Normal1"/>
              <w:spacing w:after="0" w:line="276" w:lineRule="auto"/>
              <w:jc w:val="center"/>
              <w:rPr>
                <w:rFonts w:asciiTheme="minorHAnsi" w:hAnsiTheme="minorHAnsi" w:cstheme="minorHAnsi"/>
                <w:b/>
                <w:sz w:val="22"/>
                <w:szCs w:val="22"/>
              </w:rPr>
            </w:pPr>
            <w:r w:rsidRPr="00EB1FDC">
              <w:rPr>
                <w:rFonts w:asciiTheme="minorHAnsi" w:hAnsiTheme="minorHAnsi" w:cstheme="minorHAnsi"/>
                <w:b/>
                <w:sz w:val="22"/>
                <w:szCs w:val="22"/>
              </w:rPr>
              <w:t>Name</w:t>
            </w:r>
          </w:p>
        </w:tc>
        <w:tc>
          <w:tcPr>
            <w:tcW w:w="1517" w:type="dxa"/>
          </w:tcPr>
          <w:p w14:paraId="729F353A" w14:textId="77777777" w:rsidR="00500BAB" w:rsidRPr="00EB1FDC" w:rsidRDefault="00500BAB" w:rsidP="00F30B3A">
            <w:pPr>
              <w:pStyle w:val="Normal1"/>
              <w:spacing w:after="0" w:line="276" w:lineRule="auto"/>
              <w:jc w:val="center"/>
              <w:rPr>
                <w:rFonts w:asciiTheme="minorHAnsi" w:hAnsiTheme="minorHAnsi" w:cstheme="minorHAnsi"/>
                <w:b/>
                <w:sz w:val="22"/>
                <w:szCs w:val="22"/>
              </w:rPr>
            </w:pPr>
          </w:p>
          <w:p w14:paraId="60C9DEA4" w14:textId="77777777" w:rsidR="00500BAB" w:rsidRPr="00EB1FDC" w:rsidRDefault="00500BAB" w:rsidP="00F30B3A">
            <w:pPr>
              <w:pStyle w:val="Normal1"/>
              <w:spacing w:after="0" w:line="276" w:lineRule="auto"/>
              <w:jc w:val="center"/>
              <w:rPr>
                <w:rFonts w:asciiTheme="minorHAnsi" w:hAnsiTheme="minorHAnsi" w:cstheme="minorHAnsi"/>
                <w:b/>
                <w:sz w:val="22"/>
                <w:szCs w:val="22"/>
              </w:rPr>
            </w:pPr>
            <w:r w:rsidRPr="00EB1FDC">
              <w:rPr>
                <w:rFonts w:asciiTheme="minorHAnsi" w:hAnsiTheme="minorHAnsi" w:cstheme="minorHAnsi"/>
                <w:b/>
                <w:sz w:val="22"/>
                <w:szCs w:val="22"/>
              </w:rPr>
              <w:t>Tel.</w:t>
            </w:r>
          </w:p>
        </w:tc>
        <w:tc>
          <w:tcPr>
            <w:tcW w:w="4611" w:type="dxa"/>
          </w:tcPr>
          <w:p w14:paraId="3B6F1B0F" w14:textId="77777777" w:rsidR="00500BAB" w:rsidRPr="00EB1FDC" w:rsidRDefault="00500BAB" w:rsidP="00F30B3A">
            <w:pPr>
              <w:pStyle w:val="Normal1"/>
              <w:spacing w:after="0" w:line="276" w:lineRule="auto"/>
              <w:jc w:val="center"/>
              <w:rPr>
                <w:rFonts w:asciiTheme="minorHAnsi" w:hAnsiTheme="minorHAnsi" w:cstheme="minorHAnsi"/>
                <w:b/>
                <w:sz w:val="22"/>
                <w:szCs w:val="22"/>
              </w:rPr>
            </w:pPr>
          </w:p>
          <w:p w14:paraId="306DF45A" w14:textId="77777777" w:rsidR="00500BAB" w:rsidRPr="00EB1FDC" w:rsidRDefault="00500BAB" w:rsidP="00F30B3A">
            <w:pPr>
              <w:pStyle w:val="Normal1"/>
              <w:spacing w:after="0" w:line="276" w:lineRule="auto"/>
              <w:jc w:val="center"/>
              <w:rPr>
                <w:rFonts w:asciiTheme="minorHAnsi" w:hAnsiTheme="minorHAnsi" w:cstheme="minorHAnsi"/>
                <w:b/>
                <w:sz w:val="22"/>
                <w:szCs w:val="22"/>
              </w:rPr>
            </w:pPr>
            <w:r w:rsidRPr="00EB1FDC">
              <w:rPr>
                <w:rFonts w:asciiTheme="minorHAnsi" w:hAnsiTheme="minorHAnsi" w:cstheme="minorHAnsi"/>
                <w:b/>
                <w:sz w:val="22"/>
                <w:szCs w:val="22"/>
              </w:rPr>
              <w:t>Email</w:t>
            </w:r>
          </w:p>
        </w:tc>
      </w:tr>
      <w:tr w:rsidR="00500BAB" w:rsidRPr="00EB1FDC" w14:paraId="41C9B057" w14:textId="77777777" w:rsidTr="00634B6E">
        <w:trPr>
          <w:trHeight w:val="556"/>
        </w:trPr>
        <w:tc>
          <w:tcPr>
            <w:tcW w:w="1908" w:type="dxa"/>
            <w:shd w:val="clear" w:color="auto" w:fill="C6D9F1" w:themeFill="text2" w:themeFillTint="33"/>
            <w:vAlign w:val="center"/>
          </w:tcPr>
          <w:p w14:paraId="1C1D2960" w14:textId="77777777" w:rsidR="00500BAB" w:rsidRPr="00EB1FDC" w:rsidRDefault="00500BAB" w:rsidP="00F30B3A">
            <w:pPr>
              <w:pStyle w:val="Normal1"/>
              <w:spacing w:after="0" w:line="276" w:lineRule="auto"/>
              <w:rPr>
                <w:rFonts w:asciiTheme="minorHAnsi" w:hAnsiTheme="minorHAnsi" w:cstheme="minorHAnsi"/>
                <w:b/>
                <w:sz w:val="22"/>
                <w:szCs w:val="22"/>
              </w:rPr>
            </w:pPr>
            <w:r>
              <w:rPr>
                <w:rFonts w:asciiTheme="minorHAnsi" w:hAnsiTheme="minorHAnsi" w:cstheme="minorHAnsi"/>
                <w:b/>
                <w:sz w:val="22"/>
                <w:szCs w:val="22"/>
              </w:rPr>
              <w:t>CEO</w:t>
            </w:r>
          </w:p>
        </w:tc>
        <w:tc>
          <w:tcPr>
            <w:tcW w:w="2307" w:type="dxa"/>
            <w:vAlign w:val="center"/>
          </w:tcPr>
          <w:p w14:paraId="25C905B1" w14:textId="77777777" w:rsidR="00500BAB" w:rsidRPr="007B0BE2" w:rsidRDefault="00500BAB" w:rsidP="00F30B3A">
            <w:pPr>
              <w:pStyle w:val="Normal1"/>
              <w:spacing w:after="0" w:line="276" w:lineRule="auto"/>
              <w:jc w:val="center"/>
              <w:rPr>
                <w:rFonts w:asciiTheme="minorHAnsi" w:hAnsiTheme="minorHAnsi" w:cstheme="minorBidi"/>
                <w:b/>
                <w:bCs/>
                <w:sz w:val="22"/>
                <w:szCs w:val="22"/>
              </w:rPr>
            </w:pPr>
            <w:r w:rsidRPr="383AB350">
              <w:rPr>
                <w:rFonts w:asciiTheme="minorHAnsi" w:hAnsiTheme="minorHAnsi" w:cstheme="minorBidi"/>
                <w:b/>
                <w:bCs/>
                <w:sz w:val="22"/>
                <w:szCs w:val="22"/>
              </w:rPr>
              <w:t xml:space="preserve">Chris Prankerd    </w:t>
            </w:r>
          </w:p>
        </w:tc>
        <w:tc>
          <w:tcPr>
            <w:tcW w:w="1517" w:type="dxa"/>
            <w:vAlign w:val="center"/>
          </w:tcPr>
          <w:p w14:paraId="2BEC2B86" w14:textId="77777777" w:rsidR="00500BAB" w:rsidRPr="007B0BE2" w:rsidRDefault="00500BAB" w:rsidP="00F30B3A">
            <w:pPr>
              <w:pStyle w:val="Normal1"/>
              <w:spacing w:after="0" w:line="276" w:lineRule="auto"/>
              <w:jc w:val="center"/>
              <w:rPr>
                <w:rFonts w:asciiTheme="minorHAnsi" w:hAnsiTheme="minorHAnsi" w:cstheme="minorHAnsi"/>
                <w:b/>
                <w:sz w:val="22"/>
                <w:szCs w:val="22"/>
              </w:rPr>
            </w:pPr>
          </w:p>
        </w:tc>
        <w:tc>
          <w:tcPr>
            <w:tcW w:w="4611" w:type="dxa"/>
            <w:vAlign w:val="center"/>
          </w:tcPr>
          <w:p w14:paraId="1E4E6D74" w14:textId="77777777" w:rsidR="00500BAB" w:rsidRPr="007B0BE2" w:rsidRDefault="00500BAB" w:rsidP="00F30B3A">
            <w:pPr>
              <w:pStyle w:val="Normal1"/>
              <w:spacing w:after="0" w:line="276" w:lineRule="auto"/>
              <w:jc w:val="center"/>
              <w:rPr>
                <w:rFonts w:asciiTheme="minorHAnsi" w:hAnsiTheme="minorHAnsi" w:cstheme="minorBidi"/>
                <w:b/>
                <w:bCs/>
                <w:sz w:val="22"/>
                <w:szCs w:val="22"/>
              </w:rPr>
            </w:pPr>
            <w:r w:rsidRPr="383AB350">
              <w:rPr>
                <w:rFonts w:asciiTheme="minorHAnsi" w:hAnsiTheme="minorHAnsi" w:cstheme="minorBidi"/>
                <w:b/>
                <w:bCs/>
                <w:sz w:val="22"/>
                <w:szCs w:val="22"/>
              </w:rPr>
              <w:t>cprankerd@magnalearningpartnership.org.uk</w:t>
            </w:r>
          </w:p>
        </w:tc>
      </w:tr>
      <w:tr w:rsidR="00500BAB" w:rsidRPr="00EB1FDC" w14:paraId="2FE2A821" w14:textId="77777777" w:rsidTr="00634B6E">
        <w:trPr>
          <w:trHeight w:val="706"/>
        </w:trPr>
        <w:tc>
          <w:tcPr>
            <w:tcW w:w="1908" w:type="dxa"/>
            <w:shd w:val="clear" w:color="auto" w:fill="C6D9F1" w:themeFill="text2" w:themeFillTint="33"/>
            <w:vAlign w:val="center"/>
          </w:tcPr>
          <w:p w14:paraId="717ED218" w14:textId="348358C4" w:rsidR="00500BAB" w:rsidRPr="00EB1FDC" w:rsidRDefault="00500BAB" w:rsidP="00F30B3A">
            <w:pPr>
              <w:pStyle w:val="Normal1"/>
              <w:spacing w:after="0" w:line="276" w:lineRule="auto"/>
              <w:rPr>
                <w:rFonts w:asciiTheme="minorHAnsi" w:hAnsiTheme="minorHAnsi" w:cstheme="minorHAnsi"/>
                <w:b/>
                <w:sz w:val="22"/>
                <w:szCs w:val="22"/>
              </w:rPr>
            </w:pPr>
            <w:r>
              <w:rPr>
                <w:rFonts w:asciiTheme="minorHAnsi" w:hAnsiTheme="minorHAnsi" w:cstheme="minorHAnsi"/>
                <w:b/>
                <w:sz w:val="22"/>
                <w:szCs w:val="22"/>
              </w:rPr>
              <w:t>Director of Trust Safeguarding</w:t>
            </w:r>
          </w:p>
        </w:tc>
        <w:tc>
          <w:tcPr>
            <w:tcW w:w="2307" w:type="dxa"/>
            <w:vAlign w:val="center"/>
          </w:tcPr>
          <w:p w14:paraId="294ED06A" w14:textId="77777777" w:rsidR="00500BAB" w:rsidRPr="007B0BE2" w:rsidRDefault="00500BAB" w:rsidP="00F30B3A">
            <w:pPr>
              <w:pStyle w:val="Normal1"/>
              <w:spacing w:after="0" w:line="276" w:lineRule="auto"/>
              <w:jc w:val="center"/>
              <w:rPr>
                <w:rFonts w:asciiTheme="minorHAnsi" w:hAnsiTheme="minorHAnsi" w:cstheme="minorHAnsi"/>
                <w:b/>
                <w:sz w:val="22"/>
                <w:szCs w:val="22"/>
              </w:rPr>
            </w:pPr>
            <w:r w:rsidRPr="007B0BE2">
              <w:rPr>
                <w:rFonts w:asciiTheme="minorHAnsi" w:hAnsiTheme="minorHAnsi" w:cstheme="minorHAnsi"/>
                <w:b/>
                <w:sz w:val="22"/>
                <w:szCs w:val="22"/>
              </w:rPr>
              <w:t>Maeve McNeill</w:t>
            </w:r>
          </w:p>
        </w:tc>
        <w:tc>
          <w:tcPr>
            <w:tcW w:w="1517" w:type="dxa"/>
            <w:vAlign w:val="center"/>
          </w:tcPr>
          <w:p w14:paraId="4F9E4959" w14:textId="77777777" w:rsidR="00500BAB" w:rsidRPr="007B0BE2" w:rsidRDefault="00500BAB" w:rsidP="00F30B3A">
            <w:pPr>
              <w:pStyle w:val="Normal1"/>
              <w:spacing w:after="0" w:line="276" w:lineRule="auto"/>
              <w:jc w:val="center"/>
              <w:rPr>
                <w:rFonts w:asciiTheme="minorHAnsi" w:hAnsiTheme="minorHAnsi" w:cstheme="minorHAnsi"/>
                <w:b/>
                <w:sz w:val="22"/>
                <w:szCs w:val="22"/>
              </w:rPr>
            </w:pPr>
          </w:p>
        </w:tc>
        <w:tc>
          <w:tcPr>
            <w:tcW w:w="4611" w:type="dxa"/>
            <w:vAlign w:val="center"/>
          </w:tcPr>
          <w:p w14:paraId="0670C92E" w14:textId="77777777" w:rsidR="00500BAB" w:rsidRPr="007B0BE2" w:rsidRDefault="00500BAB" w:rsidP="00F30B3A">
            <w:pPr>
              <w:pStyle w:val="Normal1"/>
              <w:spacing w:after="0" w:line="276" w:lineRule="auto"/>
              <w:jc w:val="center"/>
              <w:rPr>
                <w:rFonts w:asciiTheme="minorHAnsi" w:hAnsiTheme="minorHAnsi" w:cstheme="minorHAnsi"/>
                <w:b/>
                <w:sz w:val="22"/>
                <w:szCs w:val="22"/>
              </w:rPr>
            </w:pPr>
            <w:r w:rsidRPr="007B0BE2">
              <w:rPr>
                <w:rFonts w:asciiTheme="minorHAnsi" w:hAnsiTheme="minorHAnsi" w:cstheme="minorHAnsi"/>
                <w:b/>
                <w:sz w:val="22"/>
                <w:szCs w:val="22"/>
              </w:rPr>
              <w:t>mmcneill@magnalearningpartnership.org.uk</w:t>
            </w:r>
          </w:p>
        </w:tc>
      </w:tr>
      <w:tr w:rsidR="00A22E4D" w:rsidRPr="00EB1FDC" w14:paraId="6E88E2C8" w14:textId="77777777" w:rsidTr="00634B6E">
        <w:trPr>
          <w:trHeight w:val="560"/>
        </w:trPr>
        <w:tc>
          <w:tcPr>
            <w:tcW w:w="1908" w:type="dxa"/>
            <w:shd w:val="clear" w:color="auto" w:fill="C6D9F1" w:themeFill="text2" w:themeFillTint="33"/>
            <w:vAlign w:val="center"/>
          </w:tcPr>
          <w:p w14:paraId="2558B93B" w14:textId="77777777" w:rsidR="00A22E4D" w:rsidRPr="00EB1FDC" w:rsidRDefault="00A22E4D" w:rsidP="00A22E4D">
            <w:pPr>
              <w:pStyle w:val="Normal1"/>
              <w:spacing w:after="0" w:line="276" w:lineRule="auto"/>
              <w:rPr>
                <w:rFonts w:asciiTheme="minorHAnsi" w:hAnsiTheme="minorHAnsi" w:cstheme="minorHAnsi"/>
                <w:b/>
                <w:sz w:val="22"/>
                <w:szCs w:val="22"/>
              </w:rPr>
            </w:pPr>
            <w:r>
              <w:rPr>
                <w:rFonts w:asciiTheme="minorHAnsi" w:hAnsiTheme="minorHAnsi" w:cstheme="minorHAnsi"/>
                <w:b/>
                <w:sz w:val="22"/>
                <w:szCs w:val="22"/>
              </w:rPr>
              <w:t>Headteacher</w:t>
            </w:r>
          </w:p>
        </w:tc>
        <w:tc>
          <w:tcPr>
            <w:tcW w:w="2307" w:type="dxa"/>
            <w:vAlign w:val="center"/>
          </w:tcPr>
          <w:p w14:paraId="57C6CB99" w14:textId="109E85CB" w:rsidR="00A22E4D" w:rsidRPr="00EB1FDC" w:rsidRDefault="00A22E4D" w:rsidP="00A22E4D">
            <w:pPr>
              <w:pStyle w:val="Normal1"/>
              <w:spacing w:after="0" w:line="276" w:lineRule="auto"/>
              <w:jc w:val="center"/>
              <w:rPr>
                <w:rFonts w:asciiTheme="minorHAnsi" w:hAnsiTheme="minorHAnsi" w:cstheme="minorHAnsi"/>
                <w:b/>
                <w:sz w:val="22"/>
                <w:szCs w:val="22"/>
                <w:highlight w:val="green"/>
              </w:rPr>
            </w:pPr>
            <w:r>
              <w:rPr>
                <w:rFonts w:asciiTheme="minorHAnsi" w:hAnsiTheme="minorHAnsi" w:cstheme="minorHAnsi"/>
                <w:b/>
                <w:sz w:val="22"/>
                <w:szCs w:val="22"/>
              </w:rPr>
              <w:t>Clare McCracken</w:t>
            </w:r>
          </w:p>
        </w:tc>
        <w:tc>
          <w:tcPr>
            <w:tcW w:w="1517" w:type="dxa"/>
            <w:vAlign w:val="center"/>
          </w:tcPr>
          <w:p w14:paraId="007D8B25" w14:textId="2C7F75EB" w:rsidR="00A22E4D" w:rsidRPr="00EB1FDC" w:rsidRDefault="00A22E4D" w:rsidP="00A22E4D">
            <w:pPr>
              <w:pStyle w:val="Normal1"/>
              <w:spacing w:after="0" w:line="276" w:lineRule="auto"/>
              <w:jc w:val="center"/>
              <w:rPr>
                <w:rFonts w:asciiTheme="minorHAnsi" w:hAnsiTheme="minorHAnsi" w:cstheme="minorHAnsi"/>
                <w:b/>
                <w:sz w:val="22"/>
                <w:szCs w:val="22"/>
                <w:highlight w:val="green"/>
              </w:rPr>
            </w:pPr>
            <w:r w:rsidRPr="00A22E4D">
              <w:rPr>
                <w:rFonts w:asciiTheme="minorHAnsi" w:hAnsiTheme="minorHAnsi" w:cstheme="minorHAnsi"/>
                <w:b/>
                <w:sz w:val="22"/>
                <w:szCs w:val="22"/>
              </w:rPr>
              <w:t xml:space="preserve">               </w:t>
            </w:r>
          </w:p>
        </w:tc>
        <w:tc>
          <w:tcPr>
            <w:tcW w:w="4611" w:type="dxa"/>
            <w:vAlign w:val="center"/>
          </w:tcPr>
          <w:p w14:paraId="6B4FC6C2" w14:textId="641BFB52" w:rsidR="00A22E4D" w:rsidRPr="00EB1FDC" w:rsidRDefault="00A22E4D" w:rsidP="00A22E4D">
            <w:pPr>
              <w:pStyle w:val="Normal1"/>
              <w:spacing w:after="0" w:line="276" w:lineRule="auto"/>
              <w:jc w:val="center"/>
              <w:rPr>
                <w:rFonts w:asciiTheme="minorHAnsi" w:hAnsiTheme="minorHAnsi" w:cstheme="minorHAnsi"/>
                <w:b/>
                <w:sz w:val="22"/>
                <w:szCs w:val="22"/>
                <w:highlight w:val="green"/>
              </w:rPr>
            </w:pPr>
            <w:r>
              <w:rPr>
                <w:rFonts w:asciiTheme="minorHAnsi" w:hAnsiTheme="minorHAnsi" w:cstheme="minorHAnsi"/>
                <w:b/>
                <w:sz w:val="22"/>
                <w:szCs w:val="22"/>
              </w:rPr>
              <w:t>cmccracken@pembrokeparkprimary.net</w:t>
            </w:r>
            <w:r w:rsidRPr="00A22E4D">
              <w:rPr>
                <w:rFonts w:asciiTheme="minorHAnsi" w:hAnsiTheme="minorHAnsi" w:cstheme="minorHAnsi"/>
                <w:b/>
                <w:sz w:val="22"/>
                <w:szCs w:val="22"/>
              </w:rPr>
              <w:t xml:space="preserve">                                                     </w:t>
            </w:r>
          </w:p>
        </w:tc>
      </w:tr>
      <w:tr w:rsidR="00A22E4D" w:rsidRPr="00EB1FDC" w14:paraId="1BA0F587" w14:textId="77777777" w:rsidTr="00634B6E">
        <w:trPr>
          <w:trHeight w:val="923"/>
        </w:trPr>
        <w:tc>
          <w:tcPr>
            <w:tcW w:w="1908" w:type="dxa"/>
            <w:shd w:val="clear" w:color="auto" w:fill="C6D9F1" w:themeFill="text2" w:themeFillTint="33"/>
            <w:vAlign w:val="center"/>
          </w:tcPr>
          <w:p w14:paraId="14710407" w14:textId="77777777" w:rsidR="00A22E4D" w:rsidRPr="00EB1FDC" w:rsidRDefault="00A22E4D" w:rsidP="00A22E4D">
            <w:pPr>
              <w:pStyle w:val="Normal1"/>
              <w:spacing w:after="0" w:line="276" w:lineRule="auto"/>
              <w:rPr>
                <w:rFonts w:asciiTheme="minorHAnsi" w:hAnsiTheme="minorHAnsi" w:cstheme="minorHAnsi"/>
                <w:b/>
                <w:sz w:val="22"/>
                <w:szCs w:val="22"/>
              </w:rPr>
            </w:pPr>
            <w:r w:rsidRPr="00EB1FDC">
              <w:rPr>
                <w:rFonts w:asciiTheme="minorHAnsi" w:hAnsiTheme="minorHAnsi" w:cstheme="minorHAnsi"/>
                <w:b/>
                <w:sz w:val="22"/>
                <w:szCs w:val="22"/>
              </w:rPr>
              <w:t>Designated Safeguarding Lead (DSL)</w:t>
            </w:r>
          </w:p>
        </w:tc>
        <w:tc>
          <w:tcPr>
            <w:tcW w:w="2307" w:type="dxa"/>
            <w:vAlign w:val="center"/>
          </w:tcPr>
          <w:p w14:paraId="4EB42D46" w14:textId="34CBB443" w:rsidR="00A22E4D" w:rsidRPr="00A22E4D" w:rsidRDefault="00A22E4D" w:rsidP="00A22E4D">
            <w:pPr>
              <w:pStyle w:val="Normal1"/>
              <w:spacing w:after="0" w:line="276" w:lineRule="auto"/>
              <w:jc w:val="center"/>
              <w:rPr>
                <w:rFonts w:asciiTheme="minorHAnsi" w:hAnsiTheme="minorHAnsi" w:cstheme="minorHAnsi"/>
                <w:b/>
                <w:sz w:val="22"/>
                <w:szCs w:val="22"/>
              </w:rPr>
            </w:pPr>
            <w:r>
              <w:rPr>
                <w:rFonts w:asciiTheme="minorHAnsi" w:hAnsiTheme="minorHAnsi" w:cstheme="minorHAnsi"/>
                <w:b/>
                <w:sz w:val="22"/>
                <w:szCs w:val="22"/>
              </w:rPr>
              <w:t>Clare McCracken</w:t>
            </w:r>
          </w:p>
        </w:tc>
        <w:tc>
          <w:tcPr>
            <w:tcW w:w="1517" w:type="dxa"/>
            <w:vAlign w:val="center"/>
          </w:tcPr>
          <w:p w14:paraId="7139C120" w14:textId="7BB0509B" w:rsidR="00A22E4D" w:rsidRPr="00A22E4D" w:rsidRDefault="00A22E4D" w:rsidP="00A22E4D">
            <w:pPr>
              <w:pStyle w:val="Normal1"/>
              <w:spacing w:after="0" w:line="276" w:lineRule="auto"/>
              <w:jc w:val="center"/>
              <w:rPr>
                <w:rFonts w:asciiTheme="minorHAnsi" w:hAnsiTheme="minorHAnsi" w:cstheme="minorHAnsi"/>
                <w:b/>
                <w:sz w:val="22"/>
                <w:szCs w:val="22"/>
              </w:rPr>
            </w:pPr>
            <w:r w:rsidRPr="00A22E4D">
              <w:rPr>
                <w:rFonts w:asciiTheme="minorHAnsi" w:hAnsiTheme="minorHAnsi" w:cstheme="minorHAnsi"/>
                <w:b/>
                <w:sz w:val="22"/>
                <w:szCs w:val="22"/>
              </w:rPr>
              <w:t xml:space="preserve">               </w:t>
            </w:r>
          </w:p>
        </w:tc>
        <w:tc>
          <w:tcPr>
            <w:tcW w:w="4611" w:type="dxa"/>
            <w:vAlign w:val="center"/>
          </w:tcPr>
          <w:p w14:paraId="4FB2DBA4" w14:textId="651ECACC" w:rsidR="00A22E4D" w:rsidRPr="00A22E4D" w:rsidRDefault="00A22E4D" w:rsidP="00A22E4D">
            <w:pPr>
              <w:pStyle w:val="Normal1"/>
              <w:spacing w:after="0" w:line="276" w:lineRule="auto"/>
              <w:jc w:val="center"/>
              <w:rPr>
                <w:rFonts w:asciiTheme="minorHAnsi" w:hAnsiTheme="minorHAnsi" w:cstheme="minorHAnsi"/>
                <w:b/>
                <w:sz w:val="22"/>
                <w:szCs w:val="22"/>
              </w:rPr>
            </w:pPr>
            <w:r>
              <w:rPr>
                <w:rFonts w:asciiTheme="minorHAnsi" w:hAnsiTheme="minorHAnsi" w:cstheme="minorHAnsi"/>
                <w:b/>
                <w:sz w:val="22"/>
                <w:szCs w:val="22"/>
              </w:rPr>
              <w:t>cmccracken@pembrokeparkprimary.net</w:t>
            </w:r>
            <w:r w:rsidRPr="00A22E4D">
              <w:rPr>
                <w:rFonts w:asciiTheme="minorHAnsi" w:hAnsiTheme="minorHAnsi" w:cstheme="minorHAnsi"/>
                <w:b/>
                <w:sz w:val="22"/>
                <w:szCs w:val="22"/>
              </w:rPr>
              <w:t xml:space="preserve">                                                      </w:t>
            </w:r>
          </w:p>
        </w:tc>
      </w:tr>
      <w:tr w:rsidR="00A22E4D" w:rsidRPr="00EB1FDC" w14:paraId="61BE2CAB" w14:textId="77777777" w:rsidTr="00634B6E">
        <w:trPr>
          <w:trHeight w:val="923"/>
        </w:trPr>
        <w:tc>
          <w:tcPr>
            <w:tcW w:w="1908" w:type="dxa"/>
            <w:shd w:val="clear" w:color="auto" w:fill="C6D9F1" w:themeFill="text2" w:themeFillTint="33"/>
            <w:vAlign w:val="center"/>
          </w:tcPr>
          <w:p w14:paraId="08F7F272" w14:textId="77777777" w:rsidR="00A22E4D" w:rsidRPr="00EB1FDC" w:rsidRDefault="00A22E4D" w:rsidP="00A22E4D">
            <w:pPr>
              <w:pStyle w:val="Normal1"/>
              <w:spacing w:after="0" w:line="276" w:lineRule="auto"/>
              <w:rPr>
                <w:rFonts w:asciiTheme="minorHAnsi" w:hAnsiTheme="minorHAnsi" w:cstheme="minorHAnsi"/>
                <w:b/>
                <w:sz w:val="22"/>
                <w:szCs w:val="22"/>
              </w:rPr>
            </w:pPr>
            <w:r w:rsidRPr="00EB1FDC">
              <w:rPr>
                <w:rFonts w:asciiTheme="minorHAnsi" w:hAnsiTheme="minorHAnsi" w:cstheme="minorHAnsi"/>
                <w:b/>
                <w:sz w:val="22"/>
                <w:szCs w:val="22"/>
              </w:rPr>
              <w:t>Deputy DSL(s) (DDSL)</w:t>
            </w:r>
          </w:p>
        </w:tc>
        <w:tc>
          <w:tcPr>
            <w:tcW w:w="2307" w:type="dxa"/>
            <w:vAlign w:val="center"/>
          </w:tcPr>
          <w:p w14:paraId="72FFF572" w14:textId="77777777" w:rsidR="00A22E4D" w:rsidRDefault="00A22E4D" w:rsidP="00A22E4D">
            <w:pPr>
              <w:pStyle w:val="Normal1"/>
              <w:spacing w:after="0" w:line="276" w:lineRule="auto"/>
              <w:jc w:val="center"/>
              <w:rPr>
                <w:rFonts w:asciiTheme="minorHAnsi" w:hAnsiTheme="minorHAnsi" w:cstheme="minorHAnsi"/>
                <w:b/>
                <w:sz w:val="22"/>
                <w:szCs w:val="22"/>
              </w:rPr>
            </w:pPr>
            <w:r>
              <w:rPr>
                <w:rFonts w:asciiTheme="minorHAnsi" w:hAnsiTheme="minorHAnsi" w:cstheme="minorHAnsi"/>
                <w:b/>
                <w:sz w:val="22"/>
                <w:szCs w:val="22"/>
              </w:rPr>
              <w:t>Sophie Coates</w:t>
            </w:r>
          </w:p>
          <w:p w14:paraId="5EFD0172" w14:textId="77777777" w:rsidR="00490A2F" w:rsidRDefault="00490A2F" w:rsidP="00A22E4D">
            <w:pPr>
              <w:pStyle w:val="Normal1"/>
              <w:spacing w:after="0" w:line="276" w:lineRule="auto"/>
              <w:jc w:val="center"/>
              <w:rPr>
                <w:rFonts w:asciiTheme="minorHAnsi" w:hAnsiTheme="minorHAnsi" w:cstheme="minorHAnsi"/>
                <w:b/>
                <w:sz w:val="22"/>
                <w:szCs w:val="22"/>
              </w:rPr>
            </w:pPr>
            <w:r>
              <w:rPr>
                <w:rFonts w:asciiTheme="minorHAnsi" w:hAnsiTheme="minorHAnsi" w:cstheme="minorHAnsi"/>
                <w:b/>
                <w:sz w:val="22"/>
                <w:szCs w:val="22"/>
              </w:rPr>
              <w:t>Kat Mitchell</w:t>
            </w:r>
          </w:p>
          <w:p w14:paraId="68474EE6" w14:textId="77777777" w:rsidR="00490A2F" w:rsidRDefault="00490A2F" w:rsidP="00A22E4D">
            <w:pPr>
              <w:pStyle w:val="Normal1"/>
              <w:spacing w:after="0" w:line="276" w:lineRule="auto"/>
              <w:jc w:val="center"/>
              <w:rPr>
                <w:rFonts w:asciiTheme="minorHAnsi" w:hAnsiTheme="minorHAnsi" w:cstheme="minorHAnsi"/>
                <w:b/>
                <w:sz w:val="22"/>
                <w:szCs w:val="22"/>
              </w:rPr>
            </w:pPr>
            <w:r>
              <w:rPr>
                <w:rFonts w:asciiTheme="minorHAnsi" w:hAnsiTheme="minorHAnsi" w:cstheme="minorHAnsi"/>
                <w:b/>
                <w:sz w:val="22"/>
                <w:szCs w:val="22"/>
              </w:rPr>
              <w:t>Lisa Davies</w:t>
            </w:r>
          </w:p>
          <w:p w14:paraId="2B1CADF2" w14:textId="3E056E53" w:rsidR="00A22E4D" w:rsidRPr="00A22E4D" w:rsidRDefault="00490A2F" w:rsidP="00A22E4D">
            <w:pPr>
              <w:pStyle w:val="Normal1"/>
              <w:spacing w:after="0" w:line="276" w:lineRule="auto"/>
              <w:jc w:val="center"/>
              <w:rPr>
                <w:rFonts w:asciiTheme="minorHAnsi" w:hAnsiTheme="minorHAnsi" w:cstheme="minorHAnsi"/>
                <w:b/>
                <w:sz w:val="22"/>
                <w:szCs w:val="22"/>
              </w:rPr>
            </w:pPr>
            <w:r>
              <w:rPr>
                <w:rFonts w:asciiTheme="minorHAnsi" w:hAnsiTheme="minorHAnsi" w:cstheme="minorHAnsi"/>
                <w:b/>
                <w:sz w:val="22"/>
                <w:szCs w:val="22"/>
              </w:rPr>
              <w:t xml:space="preserve">Mandy Hewes </w:t>
            </w:r>
            <w:r w:rsidR="00A22E4D" w:rsidRPr="00A22E4D">
              <w:rPr>
                <w:rFonts w:asciiTheme="minorHAnsi" w:hAnsiTheme="minorHAnsi" w:cstheme="minorHAnsi"/>
                <w:b/>
                <w:sz w:val="22"/>
                <w:szCs w:val="22"/>
              </w:rPr>
              <w:t xml:space="preserve">                                </w:t>
            </w:r>
          </w:p>
        </w:tc>
        <w:tc>
          <w:tcPr>
            <w:tcW w:w="1517" w:type="dxa"/>
            <w:vAlign w:val="center"/>
          </w:tcPr>
          <w:p w14:paraId="0649EF0A" w14:textId="3611433F" w:rsidR="00A22E4D" w:rsidRPr="00A22E4D" w:rsidRDefault="00A22E4D" w:rsidP="00A22E4D">
            <w:pPr>
              <w:pStyle w:val="Normal1"/>
              <w:spacing w:after="0" w:line="276" w:lineRule="auto"/>
              <w:jc w:val="center"/>
              <w:rPr>
                <w:rFonts w:asciiTheme="minorHAnsi" w:hAnsiTheme="minorHAnsi" w:cstheme="minorHAnsi"/>
                <w:b/>
                <w:sz w:val="22"/>
                <w:szCs w:val="22"/>
              </w:rPr>
            </w:pPr>
            <w:r w:rsidRPr="00A22E4D">
              <w:rPr>
                <w:rFonts w:asciiTheme="minorHAnsi" w:hAnsiTheme="minorHAnsi" w:cstheme="minorHAnsi"/>
                <w:b/>
                <w:sz w:val="22"/>
                <w:szCs w:val="22"/>
              </w:rPr>
              <w:t xml:space="preserve">               </w:t>
            </w:r>
          </w:p>
        </w:tc>
        <w:tc>
          <w:tcPr>
            <w:tcW w:w="4611" w:type="dxa"/>
            <w:vAlign w:val="center"/>
          </w:tcPr>
          <w:p w14:paraId="2F65821A" w14:textId="74982D20" w:rsidR="00E72806" w:rsidRPr="004B6BBB" w:rsidRDefault="00E72806" w:rsidP="00A22E4D">
            <w:pPr>
              <w:pStyle w:val="Normal1"/>
              <w:spacing w:after="0" w:line="276" w:lineRule="auto"/>
              <w:jc w:val="center"/>
              <w:rPr>
                <w:rFonts w:asciiTheme="minorHAnsi" w:hAnsiTheme="minorHAnsi" w:cstheme="minorHAnsi"/>
                <w:b/>
                <w:sz w:val="22"/>
                <w:szCs w:val="22"/>
              </w:rPr>
            </w:pPr>
            <w:hyperlink r:id="rId14" w:history="1">
              <w:r w:rsidRPr="004B6BBB">
                <w:rPr>
                  <w:rStyle w:val="Hyperlink"/>
                  <w:rFonts w:asciiTheme="minorHAnsi" w:hAnsiTheme="minorHAnsi" w:cstheme="minorHAnsi"/>
                  <w:b/>
                  <w:color w:val="auto"/>
                  <w:sz w:val="22"/>
                  <w:szCs w:val="22"/>
                  <w:u w:val="none"/>
                </w:rPr>
                <w:t>scoates@pembrokeparkprimary.net</w:t>
              </w:r>
            </w:hyperlink>
          </w:p>
          <w:p w14:paraId="191B7594" w14:textId="2F5DC921" w:rsidR="00AD26A7" w:rsidRPr="004B6BBB" w:rsidRDefault="00AD26A7" w:rsidP="00A22E4D">
            <w:pPr>
              <w:pStyle w:val="Normal1"/>
              <w:spacing w:after="0" w:line="276" w:lineRule="auto"/>
              <w:jc w:val="center"/>
              <w:rPr>
                <w:rFonts w:asciiTheme="minorHAnsi" w:hAnsiTheme="minorHAnsi" w:cstheme="minorHAnsi"/>
                <w:b/>
                <w:sz w:val="22"/>
                <w:szCs w:val="22"/>
              </w:rPr>
            </w:pPr>
            <w:hyperlink r:id="rId15" w:history="1">
              <w:r w:rsidRPr="004B6BBB">
                <w:rPr>
                  <w:rStyle w:val="Hyperlink"/>
                  <w:rFonts w:asciiTheme="minorHAnsi" w:hAnsiTheme="minorHAnsi" w:cstheme="minorHAnsi"/>
                  <w:b/>
                  <w:color w:val="auto"/>
                  <w:sz w:val="22"/>
                  <w:szCs w:val="22"/>
                  <w:u w:val="none"/>
                </w:rPr>
                <w:t>kmitchell@pembrokeparkprimary.net</w:t>
              </w:r>
            </w:hyperlink>
          </w:p>
          <w:p w14:paraId="64285686" w14:textId="7EAEA63F" w:rsidR="00AD26A7" w:rsidRPr="004B6BBB" w:rsidRDefault="00AD26A7" w:rsidP="00A22E4D">
            <w:pPr>
              <w:pStyle w:val="Normal1"/>
              <w:spacing w:after="0" w:line="276" w:lineRule="auto"/>
              <w:jc w:val="center"/>
              <w:rPr>
                <w:rFonts w:asciiTheme="minorHAnsi" w:hAnsiTheme="minorHAnsi" w:cstheme="minorHAnsi"/>
                <w:b/>
                <w:sz w:val="22"/>
                <w:szCs w:val="22"/>
              </w:rPr>
            </w:pPr>
            <w:hyperlink r:id="rId16" w:history="1">
              <w:r w:rsidRPr="004B6BBB">
                <w:rPr>
                  <w:rStyle w:val="Hyperlink"/>
                  <w:rFonts w:asciiTheme="minorHAnsi" w:hAnsiTheme="minorHAnsi" w:cstheme="minorHAnsi"/>
                  <w:b/>
                  <w:color w:val="auto"/>
                  <w:sz w:val="22"/>
                  <w:szCs w:val="22"/>
                  <w:u w:val="none"/>
                </w:rPr>
                <w:t>ldavies@pembrokeparkprimary.net</w:t>
              </w:r>
            </w:hyperlink>
          </w:p>
          <w:p w14:paraId="153F5BD3" w14:textId="0129EA16" w:rsidR="00AD26A7" w:rsidRDefault="00AD26A7" w:rsidP="00A22E4D">
            <w:pPr>
              <w:pStyle w:val="Normal1"/>
              <w:spacing w:after="0" w:line="276" w:lineRule="auto"/>
              <w:jc w:val="center"/>
              <w:rPr>
                <w:rFonts w:asciiTheme="minorHAnsi" w:hAnsiTheme="minorHAnsi" w:cstheme="minorHAnsi"/>
                <w:b/>
                <w:sz w:val="22"/>
                <w:szCs w:val="22"/>
              </w:rPr>
            </w:pPr>
            <w:r>
              <w:rPr>
                <w:rFonts w:asciiTheme="minorHAnsi" w:hAnsiTheme="minorHAnsi" w:cstheme="minorHAnsi"/>
                <w:b/>
                <w:sz w:val="22"/>
                <w:szCs w:val="22"/>
              </w:rPr>
              <w:t>admin@pembrokeparkprimary.net</w:t>
            </w:r>
          </w:p>
          <w:p w14:paraId="5D64091B" w14:textId="594B0E04" w:rsidR="00A22E4D" w:rsidRPr="00A22E4D" w:rsidRDefault="00A22E4D" w:rsidP="00A22E4D">
            <w:pPr>
              <w:pStyle w:val="Normal1"/>
              <w:spacing w:after="0" w:line="276" w:lineRule="auto"/>
              <w:jc w:val="center"/>
              <w:rPr>
                <w:rFonts w:asciiTheme="minorHAnsi" w:hAnsiTheme="minorHAnsi" w:cstheme="minorHAnsi"/>
                <w:b/>
                <w:sz w:val="22"/>
                <w:szCs w:val="22"/>
              </w:rPr>
            </w:pPr>
            <w:r w:rsidRPr="00A22E4D">
              <w:rPr>
                <w:rFonts w:asciiTheme="minorHAnsi" w:hAnsiTheme="minorHAnsi" w:cstheme="minorHAnsi"/>
                <w:b/>
                <w:sz w:val="22"/>
                <w:szCs w:val="22"/>
              </w:rPr>
              <w:t xml:space="preserve">                                                              </w:t>
            </w:r>
          </w:p>
        </w:tc>
      </w:tr>
      <w:tr w:rsidR="00A22E4D" w:rsidRPr="00EB1FDC" w14:paraId="47586728" w14:textId="77777777" w:rsidTr="00634B6E">
        <w:trPr>
          <w:trHeight w:val="665"/>
        </w:trPr>
        <w:tc>
          <w:tcPr>
            <w:tcW w:w="1908" w:type="dxa"/>
            <w:shd w:val="clear" w:color="auto" w:fill="C6D9F1" w:themeFill="text2" w:themeFillTint="33"/>
            <w:vAlign w:val="center"/>
          </w:tcPr>
          <w:p w14:paraId="57C4907C" w14:textId="77777777" w:rsidR="00A22E4D" w:rsidRPr="00EB1FDC" w:rsidRDefault="00A22E4D" w:rsidP="00A22E4D">
            <w:pPr>
              <w:pStyle w:val="Normal1"/>
              <w:spacing w:after="0" w:line="276" w:lineRule="auto"/>
              <w:rPr>
                <w:rFonts w:asciiTheme="minorHAnsi" w:hAnsiTheme="minorHAnsi" w:cstheme="minorHAnsi"/>
                <w:b/>
                <w:sz w:val="22"/>
                <w:szCs w:val="22"/>
              </w:rPr>
            </w:pPr>
            <w:r w:rsidRPr="00EB1FDC">
              <w:rPr>
                <w:rFonts w:asciiTheme="minorHAnsi" w:hAnsiTheme="minorHAnsi" w:cstheme="minorHAnsi"/>
                <w:b/>
                <w:sz w:val="22"/>
                <w:szCs w:val="22"/>
              </w:rPr>
              <w:t xml:space="preserve">Nominated </w:t>
            </w:r>
            <w:r>
              <w:rPr>
                <w:rFonts w:asciiTheme="minorHAnsi" w:hAnsiTheme="minorHAnsi" w:cstheme="minorHAnsi"/>
                <w:b/>
                <w:sz w:val="22"/>
                <w:szCs w:val="22"/>
              </w:rPr>
              <w:t>Governor</w:t>
            </w:r>
          </w:p>
        </w:tc>
        <w:tc>
          <w:tcPr>
            <w:tcW w:w="2307" w:type="dxa"/>
            <w:vAlign w:val="center"/>
          </w:tcPr>
          <w:p w14:paraId="2AE7C242" w14:textId="6D0070AC" w:rsidR="00A22E4D" w:rsidRPr="00A22E4D" w:rsidRDefault="00A22E4D" w:rsidP="00A22E4D">
            <w:pPr>
              <w:pStyle w:val="Normal1"/>
              <w:spacing w:after="0" w:line="276" w:lineRule="auto"/>
              <w:jc w:val="center"/>
              <w:rPr>
                <w:rFonts w:asciiTheme="minorHAnsi" w:hAnsiTheme="minorHAnsi" w:cstheme="minorHAnsi"/>
                <w:b/>
                <w:sz w:val="22"/>
                <w:szCs w:val="22"/>
              </w:rPr>
            </w:pPr>
            <w:r w:rsidRPr="00A22E4D">
              <w:rPr>
                <w:rFonts w:asciiTheme="minorHAnsi" w:hAnsiTheme="minorHAnsi" w:cstheme="minorHAnsi"/>
                <w:b/>
                <w:sz w:val="22"/>
                <w:szCs w:val="22"/>
              </w:rPr>
              <w:t xml:space="preserve">     </w:t>
            </w:r>
            <w:r w:rsidR="00CF1D53">
              <w:rPr>
                <w:rFonts w:asciiTheme="minorHAnsi" w:hAnsiTheme="minorHAnsi" w:cstheme="minorHAnsi"/>
                <w:b/>
                <w:sz w:val="22"/>
                <w:szCs w:val="22"/>
              </w:rPr>
              <w:t xml:space="preserve">Emma Procter </w:t>
            </w:r>
            <w:r w:rsidRPr="00A22E4D">
              <w:rPr>
                <w:rFonts w:asciiTheme="minorHAnsi" w:hAnsiTheme="minorHAnsi" w:cstheme="minorHAnsi"/>
                <w:b/>
                <w:sz w:val="22"/>
                <w:szCs w:val="22"/>
              </w:rPr>
              <w:t xml:space="preserve">                           </w:t>
            </w:r>
          </w:p>
        </w:tc>
        <w:tc>
          <w:tcPr>
            <w:tcW w:w="1517" w:type="dxa"/>
            <w:vAlign w:val="center"/>
          </w:tcPr>
          <w:p w14:paraId="18143652" w14:textId="4F4D98E2" w:rsidR="00A22E4D" w:rsidRPr="00A22E4D" w:rsidRDefault="00A22E4D" w:rsidP="00A22E4D">
            <w:pPr>
              <w:pStyle w:val="Normal1"/>
              <w:spacing w:after="0" w:line="276" w:lineRule="auto"/>
              <w:jc w:val="center"/>
              <w:rPr>
                <w:rFonts w:asciiTheme="minorHAnsi" w:hAnsiTheme="minorHAnsi" w:cstheme="minorHAnsi"/>
                <w:b/>
                <w:sz w:val="22"/>
                <w:szCs w:val="22"/>
              </w:rPr>
            </w:pPr>
            <w:r w:rsidRPr="00A22E4D">
              <w:rPr>
                <w:rFonts w:asciiTheme="minorHAnsi" w:hAnsiTheme="minorHAnsi" w:cstheme="minorHAnsi"/>
                <w:b/>
                <w:sz w:val="22"/>
                <w:szCs w:val="22"/>
              </w:rPr>
              <w:t xml:space="preserve">               </w:t>
            </w:r>
          </w:p>
        </w:tc>
        <w:tc>
          <w:tcPr>
            <w:tcW w:w="4611" w:type="dxa"/>
            <w:vAlign w:val="center"/>
          </w:tcPr>
          <w:p w14:paraId="5A74A12F" w14:textId="3C4C53FC" w:rsidR="00A22E4D" w:rsidRPr="00A22E4D" w:rsidRDefault="00CF1D53" w:rsidP="00A22E4D">
            <w:pPr>
              <w:pStyle w:val="Normal1"/>
              <w:spacing w:after="0" w:line="276" w:lineRule="auto"/>
              <w:jc w:val="center"/>
              <w:rPr>
                <w:rFonts w:asciiTheme="minorHAnsi" w:hAnsiTheme="minorHAnsi" w:cstheme="minorHAnsi"/>
                <w:b/>
                <w:sz w:val="22"/>
                <w:szCs w:val="22"/>
              </w:rPr>
            </w:pPr>
            <w:r>
              <w:rPr>
                <w:rFonts w:asciiTheme="minorHAnsi" w:hAnsiTheme="minorHAnsi" w:cstheme="minorHAnsi"/>
                <w:b/>
                <w:sz w:val="22"/>
                <w:szCs w:val="22"/>
              </w:rPr>
              <w:t>eproctor@pembrokeparkprimary.net</w:t>
            </w:r>
          </w:p>
        </w:tc>
      </w:tr>
      <w:tr w:rsidR="00A22E4D" w:rsidRPr="00EB1FDC" w14:paraId="1518BE17" w14:textId="77777777" w:rsidTr="00634B6E">
        <w:trPr>
          <w:trHeight w:val="561"/>
        </w:trPr>
        <w:tc>
          <w:tcPr>
            <w:tcW w:w="1908" w:type="dxa"/>
            <w:shd w:val="clear" w:color="auto" w:fill="C6D9F1" w:themeFill="text2" w:themeFillTint="33"/>
            <w:vAlign w:val="center"/>
          </w:tcPr>
          <w:p w14:paraId="257A56A1" w14:textId="77777777" w:rsidR="00A22E4D" w:rsidRPr="00EB1FDC" w:rsidRDefault="00A22E4D" w:rsidP="00A22E4D">
            <w:pPr>
              <w:pStyle w:val="Normal1"/>
              <w:spacing w:after="0" w:line="276" w:lineRule="auto"/>
              <w:rPr>
                <w:rFonts w:asciiTheme="minorHAnsi" w:hAnsiTheme="minorHAnsi" w:cstheme="minorHAnsi"/>
                <w:b/>
                <w:sz w:val="22"/>
                <w:szCs w:val="22"/>
              </w:rPr>
            </w:pPr>
            <w:r>
              <w:rPr>
                <w:rFonts w:asciiTheme="minorHAnsi" w:hAnsiTheme="minorHAnsi" w:cstheme="minorHAnsi"/>
                <w:b/>
                <w:sz w:val="22"/>
                <w:szCs w:val="22"/>
              </w:rPr>
              <w:t>Nominated Trustee</w:t>
            </w:r>
          </w:p>
        </w:tc>
        <w:tc>
          <w:tcPr>
            <w:tcW w:w="2307" w:type="dxa"/>
            <w:vAlign w:val="center"/>
          </w:tcPr>
          <w:p w14:paraId="615A23F2" w14:textId="77777777" w:rsidR="00A22E4D" w:rsidRPr="00A22E4D" w:rsidRDefault="00A22E4D" w:rsidP="00A22E4D">
            <w:pPr>
              <w:pStyle w:val="Normal1"/>
              <w:spacing w:after="0" w:line="276" w:lineRule="auto"/>
              <w:jc w:val="center"/>
              <w:rPr>
                <w:rFonts w:asciiTheme="minorHAnsi" w:hAnsiTheme="minorHAnsi" w:cstheme="minorHAnsi"/>
                <w:b/>
                <w:sz w:val="22"/>
                <w:szCs w:val="22"/>
              </w:rPr>
            </w:pPr>
            <w:r w:rsidRPr="00A22E4D">
              <w:rPr>
                <w:rFonts w:asciiTheme="minorHAnsi" w:hAnsiTheme="minorHAnsi" w:cstheme="minorHAnsi"/>
                <w:b/>
                <w:sz w:val="22"/>
                <w:szCs w:val="22"/>
              </w:rPr>
              <w:t>Claire Foxley</w:t>
            </w:r>
          </w:p>
        </w:tc>
        <w:tc>
          <w:tcPr>
            <w:tcW w:w="1517" w:type="dxa"/>
            <w:vAlign w:val="center"/>
          </w:tcPr>
          <w:p w14:paraId="5A21E35D" w14:textId="77777777" w:rsidR="00A22E4D" w:rsidRPr="00A22E4D" w:rsidRDefault="00A22E4D" w:rsidP="00A22E4D">
            <w:pPr>
              <w:pStyle w:val="Normal1"/>
              <w:spacing w:after="0" w:line="276" w:lineRule="auto"/>
              <w:jc w:val="center"/>
              <w:rPr>
                <w:rFonts w:asciiTheme="minorHAnsi" w:hAnsiTheme="minorHAnsi" w:cstheme="minorHAnsi"/>
                <w:b/>
                <w:sz w:val="22"/>
                <w:szCs w:val="22"/>
              </w:rPr>
            </w:pPr>
          </w:p>
        </w:tc>
        <w:tc>
          <w:tcPr>
            <w:tcW w:w="4611" w:type="dxa"/>
            <w:vAlign w:val="center"/>
          </w:tcPr>
          <w:p w14:paraId="611C4891" w14:textId="77777777" w:rsidR="00A22E4D" w:rsidRPr="00A22E4D" w:rsidRDefault="00A22E4D" w:rsidP="00A22E4D">
            <w:pPr>
              <w:pStyle w:val="Normal1"/>
              <w:spacing w:after="0" w:line="276" w:lineRule="auto"/>
              <w:jc w:val="center"/>
              <w:rPr>
                <w:rFonts w:asciiTheme="minorHAnsi" w:hAnsiTheme="minorHAnsi" w:cstheme="minorHAnsi"/>
                <w:b/>
                <w:sz w:val="22"/>
                <w:szCs w:val="22"/>
              </w:rPr>
            </w:pPr>
            <w:r w:rsidRPr="00A22E4D">
              <w:rPr>
                <w:rFonts w:asciiTheme="minorHAnsi" w:hAnsiTheme="minorHAnsi" w:cstheme="minorHAnsi"/>
                <w:b/>
                <w:sz w:val="22"/>
                <w:szCs w:val="22"/>
              </w:rPr>
              <w:t>cfoxley@magnalearningpartnership.org.uk</w:t>
            </w:r>
          </w:p>
        </w:tc>
      </w:tr>
      <w:tr w:rsidR="00A22E4D" w:rsidRPr="00EB1FDC" w14:paraId="025E9BE6" w14:textId="77777777" w:rsidTr="00634B6E">
        <w:trPr>
          <w:trHeight w:val="1204"/>
        </w:trPr>
        <w:tc>
          <w:tcPr>
            <w:tcW w:w="1908" w:type="dxa"/>
            <w:shd w:val="clear" w:color="auto" w:fill="C6D9F1" w:themeFill="text2" w:themeFillTint="33"/>
            <w:vAlign w:val="center"/>
          </w:tcPr>
          <w:p w14:paraId="714142E8" w14:textId="77777777" w:rsidR="00A22E4D" w:rsidRPr="00EB1FDC" w:rsidRDefault="00A22E4D" w:rsidP="00A22E4D">
            <w:pPr>
              <w:pStyle w:val="Normal1"/>
              <w:spacing w:after="0" w:line="276" w:lineRule="auto"/>
              <w:rPr>
                <w:rFonts w:asciiTheme="minorHAnsi" w:hAnsiTheme="minorHAnsi" w:cstheme="minorHAnsi"/>
                <w:b/>
                <w:sz w:val="22"/>
                <w:szCs w:val="22"/>
              </w:rPr>
            </w:pPr>
            <w:r w:rsidRPr="00EB1FDC">
              <w:rPr>
                <w:rFonts w:asciiTheme="minorHAnsi" w:hAnsiTheme="minorHAnsi" w:cstheme="minorHAnsi"/>
                <w:b/>
                <w:sz w:val="22"/>
                <w:szCs w:val="22"/>
              </w:rPr>
              <w:t>Designated Teacher for Looked After Children</w:t>
            </w:r>
          </w:p>
        </w:tc>
        <w:tc>
          <w:tcPr>
            <w:tcW w:w="2307" w:type="dxa"/>
            <w:vAlign w:val="center"/>
          </w:tcPr>
          <w:p w14:paraId="6FB0B437" w14:textId="2F38660F" w:rsidR="00A22E4D" w:rsidRPr="00A22E4D" w:rsidRDefault="002B773A" w:rsidP="00A22E4D">
            <w:pPr>
              <w:pStyle w:val="Normal1"/>
              <w:spacing w:after="0" w:line="276" w:lineRule="auto"/>
              <w:jc w:val="center"/>
              <w:rPr>
                <w:rFonts w:asciiTheme="minorHAnsi" w:hAnsiTheme="minorHAnsi" w:cstheme="minorHAnsi"/>
                <w:b/>
                <w:sz w:val="22"/>
                <w:szCs w:val="22"/>
              </w:rPr>
            </w:pPr>
            <w:r>
              <w:rPr>
                <w:rFonts w:asciiTheme="minorHAnsi" w:hAnsiTheme="minorHAnsi" w:cstheme="minorHAnsi"/>
                <w:b/>
                <w:sz w:val="22"/>
                <w:szCs w:val="22"/>
              </w:rPr>
              <w:t xml:space="preserve">Sophie Coates </w:t>
            </w:r>
            <w:r w:rsidR="00A22E4D" w:rsidRPr="00A22E4D">
              <w:rPr>
                <w:rFonts w:asciiTheme="minorHAnsi" w:hAnsiTheme="minorHAnsi" w:cstheme="minorHAnsi"/>
                <w:b/>
                <w:sz w:val="22"/>
                <w:szCs w:val="22"/>
              </w:rPr>
              <w:t xml:space="preserve">                                </w:t>
            </w:r>
          </w:p>
        </w:tc>
        <w:tc>
          <w:tcPr>
            <w:tcW w:w="1517" w:type="dxa"/>
            <w:vAlign w:val="center"/>
          </w:tcPr>
          <w:p w14:paraId="68FE9E96" w14:textId="6EEEFD80" w:rsidR="00A22E4D" w:rsidRPr="00A22E4D" w:rsidRDefault="00A22E4D" w:rsidP="00A22E4D">
            <w:pPr>
              <w:pStyle w:val="Normal1"/>
              <w:spacing w:after="0" w:line="276" w:lineRule="auto"/>
              <w:jc w:val="center"/>
              <w:rPr>
                <w:rFonts w:asciiTheme="minorHAnsi" w:hAnsiTheme="minorHAnsi" w:cstheme="minorHAnsi"/>
                <w:b/>
                <w:sz w:val="22"/>
                <w:szCs w:val="22"/>
              </w:rPr>
            </w:pPr>
            <w:r w:rsidRPr="00A22E4D">
              <w:rPr>
                <w:rFonts w:asciiTheme="minorHAnsi" w:hAnsiTheme="minorHAnsi" w:cstheme="minorHAnsi"/>
                <w:b/>
                <w:sz w:val="22"/>
                <w:szCs w:val="22"/>
              </w:rPr>
              <w:t xml:space="preserve">               </w:t>
            </w:r>
          </w:p>
        </w:tc>
        <w:tc>
          <w:tcPr>
            <w:tcW w:w="4611" w:type="dxa"/>
            <w:vAlign w:val="center"/>
          </w:tcPr>
          <w:p w14:paraId="0B16BD08" w14:textId="4E909B09" w:rsidR="00A22E4D" w:rsidRPr="00A22E4D" w:rsidRDefault="00A22279" w:rsidP="00A22E4D">
            <w:pPr>
              <w:pStyle w:val="Normal1"/>
              <w:spacing w:after="0" w:line="276" w:lineRule="auto"/>
              <w:jc w:val="center"/>
              <w:rPr>
                <w:rFonts w:asciiTheme="minorHAnsi" w:hAnsiTheme="minorHAnsi" w:cstheme="minorHAnsi"/>
                <w:b/>
                <w:sz w:val="22"/>
                <w:szCs w:val="22"/>
              </w:rPr>
            </w:pPr>
            <w:r>
              <w:rPr>
                <w:rFonts w:asciiTheme="minorHAnsi" w:hAnsiTheme="minorHAnsi" w:cstheme="minorHAnsi"/>
                <w:b/>
                <w:sz w:val="22"/>
                <w:szCs w:val="22"/>
              </w:rPr>
              <w:t>scoates@pembrokeparkprimary.net</w:t>
            </w:r>
            <w:r w:rsidR="00A22E4D" w:rsidRPr="00A22E4D">
              <w:rPr>
                <w:rFonts w:asciiTheme="minorHAnsi" w:hAnsiTheme="minorHAnsi" w:cstheme="minorHAnsi"/>
                <w:b/>
                <w:sz w:val="22"/>
                <w:szCs w:val="22"/>
              </w:rPr>
              <w:t xml:space="preserve">                                                             </w:t>
            </w:r>
          </w:p>
        </w:tc>
      </w:tr>
      <w:tr w:rsidR="00A22E4D" w:rsidRPr="00EB1FDC" w14:paraId="13A437FF" w14:textId="77777777" w:rsidTr="00634B6E">
        <w:trPr>
          <w:trHeight w:val="899"/>
        </w:trPr>
        <w:tc>
          <w:tcPr>
            <w:tcW w:w="1908" w:type="dxa"/>
            <w:shd w:val="clear" w:color="auto" w:fill="C6D9F1" w:themeFill="text2" w:themeFillTint="33"/>
            <w:vAlign w:val="center"/>
          </w:tcPr>
          <w:p w14:paraId="55FB8E90" w14:textId="380721ED" w:rsidR="00A22E4D" w:rsidRPr="006F69AC" w:rsidRDefault="00A22E4D" w:rsidP="00A22E4D">
            <w:pPr>
              <w:pStyle w:val="Normal1"/>
              <w:spacing w:after="0" w:line="276" w:lineRule="auto"/>
              <w:rPr>
                <w:rFonts w:asciiTheme="minorHAnsi" w:hAnsiTheme="minorHAnsi" w:cstheme="minorHAnsi"/>
                <w:b/>
                <w:sz w:val="22"/>
                <w:szCs w:val="22"/>
              </w:rPr>
            </w:pPr>
            <w:r w:rsidRPr="00EB1FDC">
              <w:rPr>
                <w:rFonts w:asciiTheme="minorHAnsi" w:hAnsiTheme="minorHAnsi" w:cstheme="minorHAnsi"/>
                <w:b/>
                <w:sz w:val="22"/>
                <w:szCs w:val="22"/>
              </w:rPr>
              <w:t xml:space="preserve">Senior Mental Health Lead </w:t>
            </w:r>
          </w:p>
        </w:tc>
        <w:tc>
          <w:tcPr>
            <w:tcW w:w="2307" w:type="dxa"/>
            <w:vAlign w:val="center"/>
          </w:tcPr>
          <w:p w14:paraId="2E990160" w14:textId="69458D6F" w:rsidR="00A22E4D" w:rsidRPr="00A22E4D" w:rsidRDefault="00A22E4D" w:rsidP="00A22E4D">
            <w:pPr>
              <w:pStyle w:val="Normal1"/>
              <w:spacing w:after="0" w:line="276" w:lineRule="auto"/>
              <w:jc w:val="center"/>
              <w:rPr>
                <w:rFonts w:asciiTheme="minorHAnsi" w:hAnsiTheme="minorHAnsi" w:cstheme="minorHAnsi"/>
                <w:b/>
                <w:sz w:val="22"/>
                <w:szCs w:val="22"/>
              </w:rPr>
            </w:pPr>
            <w:r w:rsidRPr="00A22E4D">
              <w:rPr>
                <w:rFonts w:asciiTheme="minorHAnsi" w:hAnsiTheme="minorHAnsi" w:cstheme="minorHAnsi"/>
                <w:b/>
                <w:sz w:val="22"/>
                <w:szCs w:val="22"/>
              </w:rPr>
              <w:t xml:space="preserve">  </w:t>
            </w:r>
            <w:r w:rsidR="004B6BBB">
              <w:rPr>
                <w:rFonts w:asciiTheme="minorHAnsi" w:hAnsiTheme="minorHAnsi" w:cstheme="minorHAnsi"/>
                <w:b/>
                <w:sz w:val="22"/>
                <w:szCs w:val="22"/>
              </w:rPr>
              <w:t xml:space="preserve">Lisa Davies </w:t>
            </w:r>
            <w:r w:rsidRPr="00A22E4D">
              <w:rPr>
                <w:rFonts w:asciiTheme="minorHAnsi" w:hAnsiTheme="minorHAnsi" w:cstheme="minorHAnsi"/>
                <w:b/>
                <w:sz w:val="22"/>
                <w:szCs w:val="22"/>
              </w:rPr>
              <w:t xml:space="preserve">                              </w:t>
            </w:r>
          </w:p>
        </w:tc>
        <w:tc>
          <w:tcPr>
            <w:tcW w:w="1517" w:type="dxa"/>
            <w:vAlign w:val="center"/>
          </w:tcPr>
          <w:p w14:paraId="3ED6949F" w14:textId="032CB164" w:rsidR="00A22E4D" w:rsidRPr="00A22E4D" w:rsidRDefault="00A22E4D" w:rsidP="00A22E4D">
            <w:pPr>
              <w:pStyle w:val="Normal1"/>
              <w:spacing w:after="0" w:line="276" w:lineRule="auto"/>
              <w:jc w:val="center"/>
              <w:rPr>
                <w:rFonts w:asciiTheme="minorHAnsi" w:hAnsiTheme="minorHAnsi" w:cstheme="minorHAnsi"/>
                <w:b/>
                <w:sz w:val="22"/>
                <w:szCs w:val="22"/>
              </w:rPr>
            </w:pPr>
            <w:r w:rsidRPr="00A22E4D">
              <w:rPr>
                <w:rFonts w:asciiTheme="minorHAnsi" w:hAnsiTheme="minorHAnsi" w:cstheme="minorHAnsi"/>
                <w:b/>
                <w:sz w:val="22"/>
                <w:szCs w:val="22"/>
              </w:rPr>
              <w:t xml:space="preserve">               </w:t>
            </w:r>
          </w:p>
        </w:tc>
        <w:tc>
          <w:tcPr>
            <w:tcW w:w="4611" w:type="dxa"/>
            <w:vAlign w:val="center"/>
          </w:tcPr>
          <w:p w14:paraId="49105BF2" w14:textId="2DF5428C" w:rsidR="00A22E4D" w:rsidRPr="00A22E4D" w:rsidRDefault="006F69AC" w:rsidP="00A22E4D">
            <w:pPr>
              <w:pStyle w:val="Normal1"/>
              <w:spacing w:after="0" w:line="276" w:lineRule="auto"/>
              <w:jc w:val="center"/>
              <w:rPr>
                <w:rFonts w:asciiTheme="minorHAnsi" w:hAnsiTheme="minorHAnsi" w:cstheme="minorHAnsi"/>
                <w:b/>
                <w:sz w:val="22"/>
                <w:szCs w:val="22"/>
              </w:rPr>
            </w:pPr>
            <w:r>
              <w:rPr>
                <w:rFonts w:asciiTheme="minorHAnsi" w:hAnsiTheme="minorHAnsi" w:cstheme="minorHAnsi"/>
                <w:b/>
                <w:sz w:val="22"/>
                <w:szCs w:val="22"/>
              </w:rPr>
              <w:t>ldavies@pembrokeparkprimary.net</w:t>
            </w:r>
            <w:r w:rsidR="00A22E4D" w:rsidRPr="00A22E4D">
              <w:rPr>
                <w:rFonts w:asciiTheme="minorHAnsi" w:hAnsiTheme="minorHAnsi" w:cstheme="minorHAnsi"/>
                <w:b/>
                <w:sz w:val="22"/>
                <w:szCs w:val="22"/>
              </w:rPr>
              <w:t xml:space="preserve">                                                         </w:t>
            </w:r>
          </w:p>
        </w:tc>
      </w:tr>
      <w:tr w:rsidR="00004D72" w:rsidRPr="00EB1FDC" w14:paraId="2C23CBCE" w14:textId="77777777" w:rsidTr="00634B6E">
        <w:trPr>
          <w:trHeight w:val="899"/>
        </w:trPr>
        <w:tc>
          <w:tcPr>
            <w:tcW w:w="1908" w:type="dxa"/>
            <w:shd w:val="clear" w:color="auto" w:fill="C6D9F1" w:themeFill="text2" w:themeFillTint="33"/>
            <w:vAlign w:val="center"/>
          </w:tcPr>
          <w:p w14:paraId="7CE189CD" w14:textId="4DD658DF" w:rsidR="00004D72" w:rsidRPr="00004D72" w:rsidRDefault="00004D72" w:rsidP="00004D72">
            <w:pPr>
              <w:pStyle w:val="Normal1"/>
              <w:spacing w:after="0" w:line="276" w:lineRule="auto"/>
              <w:rPr>
                <w:rFonts w:asciiTheme="minorHAnsi" w:hAnsiTheme="minorHAnsi" w:cstheme="minorHAnsi"/>
                <w:b/>
                <w:sz w:val="22"/>
                <w:szCs w:val="22"/>
              </w:rPr>
            </w:pPr>
            <w:r w:rsidRPr="00004D72">
              <w:rPr>
                <w:rFonts w:asciiTheme="minorHAnsi" w:hAnsiTheme="minorHAnsi" w:cstheme="minorHAnsi"/>
                <w:b/>
                <w:sz w:val="22"/>
                <w:szCs w:val="22"/>
              </w:rPr>
              <w:t>Prevent Lead</w:t>
            </w:r>
          </w:p>
        </w:tc>
        <w:tc>
          <w:tcPr>
            <w:tcW w:w="2307" w:type="dxa"/>
            <w:vAlign w:val="center"/>
          </w:tcPr>
          <w:p w14:paraId="737069BE" w14:textId="7D602CE7" w:rsidR="00004D72" w:rsidRPr="00004D72" w:rsidRDefault="00004D72" w:rsidP="00004D72">
            <w:pPr>
              <w:pStyle w:val="Normal1"/>
              <w:spacing w:after="0" w:line="276" w:lineRule="auto"/>
              <w:jc w:val="center"/>
              <w:rPr>
                <w:rFonts w:asciiTheme="minorHAnsi" w:hAnsiTheme="minorHAnsi" w:cstheme="minorHAnsi"/>
                <w:b/>
                <w:sz w:val="22"/>
                <w:szCs w:val="22"/>
              </w:rPr>
            </w:pPr>
            <w:r w:rsidRPr="00004D72">
              <w:rPr>
                <w:rFonts w:asciiTheme="minorHAnsi" w:hAnsiTheme="minorHAnsi" w:cstheme="minorHAnsi"/>
                <w:b/>
                <w:sz w:val="22"/>
                <w:szCs w:val="22"/>
              </w:rPr>
              <w:t>Clare McCracken</w:t>
            </w:r>
          </w:p>
        </w:tc>
        <w:tc>
          <w:tcPr>
            <w:tcW w:w="1517" w:type="dxa"/>
            <w:vAlign w:val="center"/>
          </w:tcPr>
          <w:p w14:paraId="3A9589FF" w14:textId="6DA79014" w:rsidR="00004D72" w:rsidRPr="00EB1FDC" w:rsidRDefault="00004D72" w:rsidP="00004D72">
            <w:pPr>
              <w:pStyle w:val="Normal1"/>
              <w:spacing w:after="0" w:line="276" w:lineRule="auto"/>
              <w:jc w:val="center"/>
              <w:rPr>
                <w:rFonts w:asciiTheme="minorHAnsi" w:hAnsiTheme="minorHAnsi" w:cstheme="minorHAnsi"/>
                <w:b/>
                <w:sz w:val="22"/>
                <w:szCs w:val="22"/>
                <w:highlight w:val="green"/>
              </w:rPr>
            </w:pPr>
            <w:r w:rsidRPr="00A22E4D">
              <w:rPr>
                <w:rFonts w:asciiTheme="minorHAnsi" w:hAnsiTheme="minorHAnsi" w:cstheme="minorHAnsi"/>
                <w:b/>
                <w:sz w:val="22"/>
                <w:szCs w:val="22"/>
              </w:rPr>
              <w:t xml:space="preserve">               </w:t>
            </w:r>
          </w:p>
        </w:tc>
        <w:tc>
          <w:tcPr>
            <w:tcW w:w="4611" w:type="dxa"/>
            <w:vAlign w:val="center"/>
          </w:tcPr>
          <w:p w14:paraId="15DBCBBD" w14:textId="663A1D2C" w:rsidR="00004D72" w:rsidRPr="00EB1FDC" w:rsidRDefault="00004D72" w:rsidP="00004D72">
            <w:pPr>
              <w:pStyle w:val="Normal1"/>
              <w:spacing w:after="0" w:line="276" w:lineRule="auto"/>
              <w:jc w:val="center"/>
              <w:rPr>
                <w:rFonts w:asciiTheme="minorHAnsi" w:hAnsiTheme="minorHAnsi" w:cstheme="minorHAnsi"/>
                <w:b/>
                <w:sz w:val="22"/>
                <w:szCs w:val="22"/>
                <w:highlight w:val="green"/>
              </w:rPr>
            </w:pPr>
            <w:r>
              <w:rPr>
                <w:rFonts w:asciiTheme="minorHAnsi" w:hAnsiTheme="minorHAnsi" w:cstheme="minorHAnsi"/>
                <w:b/>
                <w:sz w:val="22"/>
                <w:szCs w:val="22"/>
              </w:rPr>
              <w:t>cmccracken@pembrokeparkprimary.net</w:t>
            </w:r>
            <w:r w:rsidRPr="00A22E4D">
              <w:rPr>
                <w:rFonts w:asciiTheme="minorHAnsi" w:hAnsiTheme="minorHAnsi" w:cstheme="minorHAnsi"/>
                <w:b/>
                <w:sz w:val="22"/>
                <w:szCs w:val="22"/>
              </w:rPr>
              <w:t xml:space="preserve">                                                      </w:t>
            </w:r>
          </w:p>
        </w:tc>
      </w:tr>
      <w:tr w:rsidR="00004D72" w:rsidRPr="00EB1FDC" w14:paraId="791965D0" w14:textId="77777777" w:rsidTr="00634B6E">
        <w:trPr>
          <w:trHeight w:val="899"/>
        </w:trPr>
        <w:tc>
          <w:tcPr>
            <w:tcW w:w="1908" w:type="dxa"/>
            <w:shd w:val="clear" w:color="auto" w:fill="C6D9F1" w:themeFill="text2" w:themeFillTint="33"/>
            <w:vAlign w:val="center"/>
          </w:tcPr>
          <w:p w14:paraId="20A8604F" w14:textId="6F8A6E04" w:rsidR="00004D72" w:rsidRPr="00004D72" w:rsidRDefault="00004D72" w:rsidP="00004D72">
            <w:pPr>
              <w:pStyle w:val="Normal1"/>
              <w:spacing w:after="0" w:line="276" w:lineRule="auto"/>
              <w:rPr>
                <w:rFonts w:asciiTheme="minorHAnsi" w:hAnsiTheme="minorHAnsi" w:cstheme="minorHAnsi"/>
                <w:b/>
                <w:sz w:val="22"/>
                <w:szCs w:val="22"/>
              </w:rPr>
            </w:pPr>
            <w:r w:rsidRPr="00004D72">
              <w:rPr>
                <w:rFonts w:asciiTheme="minorHAnsi" w:hAnsiTheme="minorHAnsi" w:cstheme="minorHAnsi"/>
                <w:b/>
                <w:sz w:val="22"/>
                <w:szCs w:val="22"/>
              </w:rPr>
              <w:t>Medical/Allergy Lead</w:t>
            </w:r>
          </w:p>
        </w:tc>
        <w:tc>
          <w:tcPr>
            <w:tcW w:w="2307" w:type="dxa"/>
            <w:vAlign w:val="center"/>
          </w:tcPr>
          <w:p w14:paraId="768381A0" w14:textId="00B527F3" w:rsidR="00004D72" w:rsidRPr="00004D72" w:rsidRDefault="00004D72" w:rsidP="00004D72">
            <w:pPr>
              <w:pStyle w:val="Normal1"/>
              <w:spacing w:after="0" w:line="276" w:lineRule="auto"/>
              <w:jc w:val="center"/>
              <w:rPr>
                <w:rFonts w:asciiTheme="minorHAnsi" w:hAnsiTheme="minorHAnsi" w:cstheme="minorHAnsi"/>
                <w:b/>
                <w:sz w:val="22"/>
                <w:szCs w:val="22"/>
              </w:rPr>
            </w:pPr>
            <w:r w:rsidRPr="00004D72">
              <w:rPr>
                <w:rFonts w:asciiTheme="minorHAnsi" w:hAnsiTheme="minorHAnsi" w:cstheme="minorHAnsi"/>
                <w:b/>
                <w:sz w:val="22"/>
                <w:szCs w:val="22"/>
              </w:rPr>
              <w:t>Eleanor Pearce</w:t>
            </w:r>
          </w:p>
        </w:tc>
        <w:tc>
          <w:tcPr>
            <w:tcW w:w="1517" w:type="dxa"/>
            <w:vAlign w:val="center"/>
          </w:tcPr>
          <w:p w14:paraId="2E10C98B" w14:textId="77777777" w:rsidR="00004D72" w:rsidRPr="00EB1FDC" w:rsidRDefault="00004D72" w:rsidP="00004D72">
            <w:pPr>
              <w:pStyle w:val="Normal1"/>
              <w:spacing w:after="0" w:line="276" w:lineRule="auto"/>
              <w:jc w:val="center"/>
              <w:rPr>
                <w:rFonts w:asciiTheme="minorHAnsi" w:hAnsiTheme="minorHAnsi" w:cstheme="minorHAnsi"/>
                <w:b/>
                <w:sz w:val="22"/>
                <w:szCs w:val="22"/>
                <w:highlight w:val="green"/>
              </w:rPr>
            </w:pPr>
          </w:p>
        </w:tc>
        <w:tc>
          <w:tcPr>
            <w:tcW w:w="4611" w:type="dxa"/>
            <w:vAlign w:val="center"/>
          </w:tcPr>
          <w:p w14:paraId="55109B0F" w14:textId="78F39F1B" w:rsidR="00004D72" w:rsidRPr="00EB1FDC" w:rsidRDefault="002C0372" w:rsidP="00004D72">
            <w:pPr>
              <w:pStyle w:val="Normal1"/>
              <w:spacing w:after="0" w:line="276" w:lineRule="auto"/>
              <w:jc w:val="center"/>
              <w:rPr>
                <w:rFonts w:asciiTheme="minorHAnsi" w:hAnsiTheme="minorHAnsi" w:cstheme="minorHAnsi"/>
                <w:b/>
                <w:sz w:val="22"/>
                <w:szCs w:val="22"/>
                <w:highlight w:val="green"/>
              </w:rPr>
            </w:pPr>
            <w:r w:rsidRPr="002C0372">
              <w:rPr>
                <w:rFonts w:asciiTheme="minorHAnsi" w:hAnsiTheme="minorHAnsi" w:cstheme="minorHAnsi"/>
                <w:b/>
                <w:sz w:val="22"/>
                <w:szCs w:val="22"/>
              </w:rPr>
              <w:t>elliepearce@pembrokeparkprimary.net</w:t>
            </w:r>
          </w:p>
        </w:tc>
      </w:tr>
      <w:tr w:rsidR="00004D72" w:rsidRPr="00EB1FDC" w14:paraId="561F57C2" w14:textId="77777777" w:rsidTr="00BC05B7">
        <w:trPr>
          <w:trHeight w:val="899"/>
        </w:trPr>
        <w:tc>
          <w:tcPr>
            <w:tcW w:w="4215" w:type="dxa"/>
            <w:gridSpan w:val="2"/>
            <w:shd w:val="clear" w:color="auto" w:fill="C6D9F1" w:themeFill="text2" w:themeFillTint="33"/>
            <w:vAlign w:val="center"/>
          </w:tcPr>
          <w:p w14:paraId="7EBFFEB8" w14:textId="3D5155D5" w:rsidR="00004D72" w:rsidRPr="00C559E6" w:rsidRDefault="00004D72" w:rsidP="00004D72">
            <w:pPr>
              <w:pStyle w:val="Normal1"/>
              <w:spacing w:after="0" w:line="276" w:lineRule="auto"/>
              <w:rPr>
                <w:rFonts w:asciiTheme="minorHAnsi" w:hAnsiTheme="minorHAnsi" w:cstheme="minorHAnsi"/>
                <w:b/>
                <w:sz w:val="22"/>
                <w:szCs w:val="22"/>
              </w:rPr>
            </w:pPr>
            <w:r w:rsidRPr="00C559E6">
              <w:rPr>
                <w:rFonts w:asciiTheme="minorHAnsi" w:hAnsiTheme="minorHAnsi" w:cstheme="minorHAnsi"/>
                <w:b/>
                <w:sz w:val="22"/>
                <w:szCs w:val="22"/>
              </w:rPr>
              <w:t>Confidential safeguarding mailbox:</w:t>
            </w:r>
          </w:p>
        </w:tc>
        <w:tc>
          <w:tcPr>
            <w:tcW w:w="6128" w:type="dxa"/>
            <w:gridSpan w:val="2"/>
            <w:vAlign w:val="center"/>
          </w:tcPr>
          <w:p w14:paraId="40BAB786" w14:textId="4086F30F" w:rsidR="00004D72" w:rsidRPr="00C559E6" w:rsidRDefault="00C559E6" w:rsidP="00004D72">
            <w:pPr>
              <w:pStyle w:val="Normal1"/>
              <w:spacing w:after="0" w:line="276" w:lineRule="auto"/>
              <w:jc w:val="center"/>
              <w:rPr>
                <w:rFonts w:asciiTheme="minorHAnsi" w:hAnsiTheme="minorHAnsi" w:cstheme="minorHAnsi"/>
                <w:b/>
                <w:sz w:val="22"/>
                <w:szCs w:val="22"/>
              </w:rPr>
            </w:pPr>
            <w:r w:rsidRPr="00C559E6">
              <w:rPr>
                <w:rFonts w:asciiTheme="minorHAnsi" w:hAnsiTheme="minorHAnsi" w:cstheme="minorHAnsi"/>
                <w:b/>
                <w:sz w:val="22"/>
                <w:szCs w:val="22"/>
              </w:rPr>
              <w:t>safeguarding@pembrokeparkprimary.net</w:t>
            </w:r>
          </w:p>
        </w:tc>
      </w:tr>
      <w:tr w:rsidR="00004D72" w:rsidRPr="00EB1FDC" w14:paraId="3D073902" w14:textId="77777777" w:rsidTr="00634B6E">
        <w:trPr>
          <w:trHeight w:val="542"/>
        </w:trPr>
        <w:tc>
          <w:tcPr>
            <w:tcW w:w="10343" w:type="dxa"/>
            <w:gridSpan w:val="4"/>
            <w:shd w:val="clear" w:color="auto" w:fill="C6D9F1" w:themeFill="text2" w:themeFillTint="33"/>
            <w:vAlign w:val="center"/>
          </w:tcPr>
          <w:p w14:paraId="1E04E663" w14:textId="70EF5D4C" w:rsidR="00004D72" w:rsidRPr="00EB1FDC" w:rsidRDefault="00004D72" w:rsidP="00004D72">
            <w:pPr>
              <w:pStyle w:val="Normal1"/>
              <w:spacing w:before="120" w:after="120" w:line="276" w:lineRule="auto"/>
              <w:jc w:val="center"/>
              <w:rPr>
                <w:rFonts w:asciiTheme="minorHAnsi" w:hAnsiTheme="minorHAnsi" w:cstheme="minorHAnsi"/>
                <w:b/>
                <w:sz w:val="22"/>
                <w:szCs w:val="22"/>
              </w:rPr>
            </w:pPr>
            <w:r w:rsidRPr="00EB1FDC">
              <w:rPr>
                <w:rFonts w:asciiTheme="minorHAnsi" w:hAnsiTheme="minorHAnsi" w:cstheme="minorHAnsi"/>
                <w:b/>
                <w:sz w:val="22"/>
                <w:szCs w:val="22"/>
              </w:rPr>
              <w:t>The key safeguarding responsibilities within each of the roles above are set out in Keeping</w:t>
            </w:r>
            <w:r>
              <w:rPr>
                <w:rFonts w:asciiTheme="minorHAnsi" w:hAnsiTheme="minorHAnsi" w:cstheme="minorHAnsi"/>
                <w:b/>
                <w:sz w:val="22"/>
                <w:szCs w:val="22"/>
              </w:rPr>
              <w:t xml:space="preserve"> Children Safe in Education (2026)</w:t>
            </w:r>
          </w:p>
        </w:tc>
      </w:tr>
    </w:tbl>
    <w:p w14:paraId="77B53506" w14:textId="77777777" w:rsidR="001305D8" w:rsidRDefault="001305D8" w:rsidP="00F30B3A">
      <w:pPr>
        <w:pStyle w:val="BodyText3"/>
        <w:spacing w:before="120" w:after="0" w:line="276" w:lineRule="auto"/>
        <w:ind w:hanging="11"/>
        <w:jc w:val="both"/>
        <w:rPr>
          <w:rFonts w:asciiTheme="minorHAnsi" w:hAnsiTheme="minorHAnsi" w:cstheme="minorHAnsi"/>
          <w:sz w:val="22"/>
          <w:szCs w:val="22"/>
        </w:rPr>
      </w:pPr>
    </w:p>
    <w:p w14:paraId="47190F19" w14:textId="77777777" w:rsidR="00D72F3F" w:rsidRDefault="00D72F3F" w:rsidP="00F30B3A">
      <w:pPr>
        <w:pStyle w:val="BodyText3"/>
        <w:spacing w:before="120" w:after="0" w:line="276" w:lineRule="auto"/>
        <w:ind w:hanging="11"/>
        <w:jc w:val="both"/>
        <w:rPr>
          <w:rFonts w:asciiTheme="minorHAnsi" w:hAnsiTheme="minorHAnsi" w:cstheme="minorHAnsi"/>
          <w:sz w:val="22"/>
          <w:szCs w:val="22"/>
        </w:rPr>
      </w:pPr>
    </w:p>
    <w:p w14:paraId="6C057D34" w14:textId="77777777" w:rsidR="00D72F3F" w:rsidRDefault="00D72F3F" w:rsidP="00F30B3A">
      <w:pPr>
        <w:pStyle w:val="BodyText3"/>
        <w:spacing w:before="120" w:after="0" w:line="276" w:lineRule="auto"/>
        <w:ind w:hanging="11"/>
        <w:jc w:val="both"/>
        <w:rPr>
          <w:rFonts w:asciiTheme="minorHAnsi" w:hAnsiTheme="minorHAnsi" w:cstheme="minorHAnsi"/>
          <w:sz w:val="22"/>
          <w:szCs w:val="22"/>
        </w:rPr>
      </w:pPr>
    </w:p>
    <w:p w14:paraId="26A08254" w14:textId="77777777" w:rsidR="00D72F3F" w:rsidRDefault="00D72F3F" w:rsidP="00F30B3A">
      <w:pPr>
        <w:pStyle w:val="BodyText3"/>
        <w:spacing w:before="120" w:after="0" w:line="276" w:lineRule="auto"/>
        <w:ind w:hanging="11"/>
        <w:jc w:val="both"/>
        <w:rPr>
          <w:rFonts w:asciiTheme="minorHAnsi" w:hAnsiTheme="minorHAnsi" w:cstheme="minorHAnsi"/>
          <w:sz w:val="22"/>
          <w:szCs w:val="22"/>
        </w:rPr>
      </w:pPr>
    </w:p>
    <w:p w14:paraId="0ABEE4D5" w14:textId="77777777" w:rsidR="00D72F3F" w:rsidRDefault="00D72F3F" w:rsidP="00F30B3A">
      <w:pPr>
        <w:pStyle w:val="BodyText3"/>
        <w:spacing w:before="120" w:after="0" w:line="276" w:lineRule="auto"/>
        <w:ind w:hanging="11"/>
        <w:jc w:val="both"/>
        <w:rPr>
          <w:rFonts w:asciiTheme="minorHAnsi" w:hAnsiTheme="minorHAnsi" w:cstheme="minorHAnsi"/>
          <w:sz w:val="22"/>
          <w:szCs w:val="22"/>
        </w:rPr>
      </w:pPr>
    </w:p>
    <w:p w14:paraId="12516126" w14:textId="77777777" w:rsidR="00D72F3F" w:rsidRDefault="00D72F3F" w:rsidP="00F30B3A">
      <w:pPr>
        <w:pStyle w:val="BodyText3"/>
        <w:spacing w:before="120" w:after="0" w:line="276" w:lineRule="auto"/>
        <w:ind w:hanging="11"/>
        <w:jc w:val="both"/>
        <w:rPr>
          <w:rFonts w:asciiTheme="minorHAnsi" w:hAnsiTheme="minorHAnsi" w:cstheme="minorHAnsi"/>
          <w:sz w:val="22"/>
          <w:szCs w:val="22"/>
        </w:rPr>
      </w:pPr>
    </w:p>
    <w:p w14:paraId="465F5004" w14:textId="7AC294D5" w:rsidR="008304DB" w:rsidRPr="003663DB" w:rsidRDefault="008304DB" w:rsidP="00F30B3A">
      <w:pPr>
        <w:pStyle w:val="BodyText3"/>
        <w:spacing w:before="120" w:after="0" w:line="276" w:lineRule="auto"/>
        <w:ind w:hanging="11"/>
        <w:jc w:val="both"/>
        <w:rPr>
          <w:rFonts w:asciiTheme="minorHAnsi" w:hAnsiTheme="minorHAnsi" w:cstheme="minorHAnsi"/>
          <w:b/>
          <w:bCs/>
          <w:color w:val="548DD4" w:themeColor="text2" w:themeTint="99"/>
          <w:sz w:val="22"/>
          <w:szCs w:val="22"/>
        </w:rPr>
      </w:pPr>
      <w:r w:rsidRPr="003663DB">
        <w:rPr>
          <w:rFonts w:asciiTheme="minorHAnsi" w:hAnsiTheme="minorHAnsi" w:cstheme="minorHAnsi"/>
          <w:b/>
          <w:bCs/>
          <w:color w:val="548DD4" w:themeColor="text2" w:themeTint="99"/>
          <w:sz w:val="22"/>
          <w:szCs w:val="22"/>
        </w:rPr>
        <w:t>History of Policy Changes</w:t>
      </w:r>
    </w:p>
    <w:tbl>
      <w:tblPr>
        <w:tblStyle w:val="TableGrid"/>
        <w:tblW w:w="0" w:type="auto"/>
        <w:tblLook w:val="04A0" w:firstRow="1" w:lastRow="0" w:firstColumn="1" w:lastColumn="0" w:noHBand="0" w:noVBand="1"/>
      </w:tblPr>
      <w:tblGrid>
        <w:gridCol w:w="1696"/>
        <w:gridCol w:w="993"/>
        <w:gridCol w:w="5162"/>
        <w:gridCol w:w="2618"/>
      </w:tblGrid>
      <w:tr w:rsidR="008304DB" w:rsidRPr="00E90674" w14:paraId="0F0A7638" w14:textId="77777777" w:rsidTr="383AB350">
        <w:tc>
          <w:tcPr>
            <w:tcW w:w="1696" w:type="dxa"/>
            <w:shd w:val="clear" w:color="auto" w:fill="C6D9F1" w:themeFill="text2" w:themeFillTint="33"/>
          </w:tcPr>
          <w:p w14:paraId="031D9A6B" w14:textId="7F005B7C" w:rsidR="008304DB" w:rsidRPr="00E90674" w:rsidRDefault="008304DB" w:rsidP="00F30B3A">
            <w:pPr>
              <w:pStyle w:val="BodyText3"/>
              <w:spacing w:before="120" w:after="0" w:line="276" w:lineRule="auto"/>
              <w:jc w:val="both"/>
              <w:rPr>
                <w:rFonts w:asciiTheme="minorHAnsi" w:hAnsiTheme="minorHAnsi" w:cstheme="minorHAnsi"/>
                <w:b/>
                <w:bCs/>
                <w:sz w:val="22"/>
                <w:szCs w:val="22"/>
              </w:rPr>
            </w:pPr>
            <w:r w:rsidRPr="00E90674">
              <w:rPr>
                <w:rFonts w:asciiTheme="minorHAnsi" w:hAnsiTheme="minorHAnsi" w:cstheme="minorHAnsi"/>
                <w:b/>
                <w:bCs/>
                <w:sz w:val="22"/>
                <w:szCs w:val="22"/>
              </w:rPr>
              <w:t>Date</w:t>
            </w:r>
          </w:p>
        </w:tc>
        <w:tc>
          <w:tcPr>
            <w:tcW w:w="993" w:type="dxa"/>
            <w:shd w:val="clear" w:color="auto" w:fill="C6D9F1" w:themeFill="text2" w:themeFillTint="33"/>
          </w:tcPr>
          <w:p w14:paraId="21B99D91" w14:textId="03E99759" w:rsidR="008304DB" w:rsidRPr="00E90674" w:rsidRDefault="008304DB" w:rsidP="00F30B3A">
            <w:pPr>
              <w:pStyle w:val="BodyText3"/>
              <w:spacing w:before="120" w:after="0" w:line="276" w:lineRule="auto"/>
              <w:jc w:val="both"/>
              <w:rPr>
                <w:rFonts w:asciiTheme="minorHAnsi" w:hAnsiTheme="minorHAnsi" w:cstheme="minorHAnsi"/>
                <w:b/>
                <w:bCs/>
                <w:sz w:val="22"/>
                <w:szCs w:val="22"/>
              </w:rPr>
            </w:pPr>
            <w:r w:rsidRPr="00E90674">
              <w:rPr>
                <w:rFonts w:asciiTheme="minorHAnsi" w:hAnsiTheme="minorHAnsi" w:cstheme="minorHAnsi"/>
                <w:b/>
                <w:bCs/>
                <w:sz w:val="22"/>
                <w:szCs w:val="22"/>
              </w:rPr>
              <w:t>Page</w:t>
            </w:r>
          </w:p>
        </w:tc>
        <w:tc>
          <w:tcPr>
            <w:tcW w:w="5162" w:type="dxa"/>
            <w:shd w:val="clear" w:color="auto" w:fill="C6D9F1" w:themeFill="text2" w:themeFillTint="33"/>
          </w:tcPr>
          <w:p w14:paraId="68DE7AF9" w14:textId="6DB77CB7" w:rsidR="008304DB" w:rsidRPr="00E90674" w:rsidRDefault="008304DB" w:rsidP="00F30B3A">
            <w:pPr>
              <w:pStyle w:val="BodyText3"/>
              <w:spacing w:before="120" w:after="0" w:line="276" w:lineRule="auto"/>
              <w:jc w:val="both"/>
              <w:rPr>
                <w:rFonts w:asciiTheme="minorHAnsi" w:hAnsiTheme="minorHAnsi" w:cstheme="minorHAnsi"/>
                <w:b/>
                <w:bCs/>
                <w:sz w:val="22"/>
                <w:szCs w:val="22"/>
              </w:rPr>
            </w:pPr>
            <w:r w:rsidRPr="00E90674">
              <w:rPr>
                <w:rFonts w:asciiTheme="minorHAnsi" w:hAnsiTheme="minorHAnsi" w:cstheme="minorHAnsi"/>
                <w:b/>
                <w:bCs/>
                <w:sz w:val="22"/>
                <w:szCs w:val="22"/>
              </w:rPr>
              <w:t>Change</w:t>
            </w:r>
          </w:p>
        </w:tc>
        <w:tc>
          <w:tcPr>
            <w:tcW w:w="2618" w:type="dxa"/>
            <w:shd w:val="clear" w:color="auto" w:fill="C6D9F1" w:themeFill="text2" w:themeFillTint="33"/>
          </w:tcPr>
          <w:p w14:paraId="3A20953F" w14:textId="6A165A02" w:rsidR="008304DB" w:rsidRPr="00E90674" w:rsidRDefault="008304DB" w:rsidP="00F30B3A">
            <w:pPr>
              <w:pStyle w:val="BodyText3"/>
              <w:spacing w:before="120" w:after="0" w:line="276" w:lineRule="auto"/>
              <w:jc w:val="both"/>
              <w:rPr>
                <w:rFonts w:asciiTheme="minorHAnsi" w:hAnsiTheme="minorHAnsi" w:cstheme="minorHAnsi"/>
                <w:b/>
                <w:bCs/>
                <w:sz w:val="22"/>
                <w:szCs w:val="22"/>
              </w:rPr>
            </w:pPr>
            <w:r w:rsidRPr="00E90674">
              <w:rPr>
                <w:rFonts w:asciiTheme="minorHAnsi" w:hAnsiTheme="minorHAnsi" w:cstheme="minorHAnsi"/>
                <w:b/>
                <w:bCs/>
                <w:sz w:val="22"/>
                <w:szCs w:val="22"/>
              </w:rPr>
              <w:t>Origin of Change</w:t>
            </w:r>
          </w:p>
        </w:tc>
      </w:tr>
      <w:tr w:rsidR="008304DB" w14:paraId="7B76DF19" w14:textId="77777777" w:rsidTr="383AB350">
        <w:tc>
          <w:tcPr>
            <w:tcW w:w="1696" w:type="dxa"/>
          </w:tcPr>
          <w:p w14:paraId="1F65FE24" w14:textId="12B283EA" w:rsidR="008304DB" w:rsidRDefault="00E90674" w:rsidP="00F30B3A">
            <w:pPr>
              <w:pStyle w:val="BodyText3"/>
              <w:spacing w:before="120" w:after="0" w:line="276" w:lineRule="auto"/>
              <w:jc w:val="both"/>
              <w:rPr>
                <w:rFonts w:asciiTheme="minorHAnsi" w:hAnsiTheme="minorHAnsi" w:cstheme="minorHAnsi"/>
                <w:sz w:val="22"/>
                <w:szCs w:val="22"/>
              </w:rPr>
            </w:pPr>
            <w:r>
              <w:rPr>
                <w:rFonts w:asciiTheme="minorHAnsi" w:hAnsiTheme="minorHAnsi" w:cstheme="minorHAnsi"/>
                <w:sz w:val="22"/>
                <w:szCs w:val="22"/>
              </w:rPr>
              <w:t>Sept 2024</w:t>
            </w:r>
          </w:p>
        </w:tc>
        <w:tc>
          <w:tcPr>
            <w:tcW w:w="993" w:type="dxa"/>
          </w:tcPr>
          <w:p w14:paraId="26D35C9C" w14:textId="77777777" w:rsidR="008304DB" w:rsidRDefault="008304DB" w:rsidP="00F30B3A">
            <w:pPr>
              <w:pStyle w:val="BodyText3"/>
              <w:spacing w:before="120" w:after="0" w:line="276" w:lineRule="auto"/>
              <w:jc w:val="both"/>
              <w:rPr>
                <w:rFonts w:asciiTheme="minorHAnsi" w:hAnsiTheme="minorHAnsi" w:cstheme="minorHAnsi"/>
                <w:sz w:val="22"/>
                <w:szCs w:val="22"/>
              </w:rPr>
            </w:pPr>
          </w:p>
        </w:tc>
        <w:tc>
          <w:tcPr>
            <w:tcW w:w="5162" w:type="dxa"/>
          </w:tcPr>
          <w:p w14:paraId="159482A0" w14:textId="18C4F5EE" w:rsidR="008304DB" w:rsidRDefault="00E90674" w:rsidP="00F30B3A">
            <w:pPr>
              <w:pStyle w:val="BodyText3"/>
              <w:spacing w:before="120" w:after="0" w:line="276" w:lineRule="auto"/>
              <w:jc w:val="both"/>
              <w:rPr>
                <w:rFonts w:asciiTheme="minorHAnsi" w:hAnsiTheme="minorHAnsi" w:cstheme="minorHAnsi"/>
                <w:sz w:val="22"/>
                <w:szCs w:val="22"/>
              </w:rPr>
            </w:pPr>
            <w:r>
              <w:rPr>
                <w:rFonts w:asciiTheme="minorHAnsi" w:hAnsiTheme="minorHAnsi" w:cstheme="minorHAnsi"/>
                <w:sz w:val="22"/>
                <w:szCs w:val="22"/>
              </w:rPr>
              <w:t>Updated in line with KCSIE</w:t>
            </w:r>
          </w:p>
        </w:tc>
        <w:tc>
          <w:tcPr>
            <w:tcW w:w="2618" w:type="dxa"/>
          </w:tcPr>
          <w:p w14:paraId="7D63DF35" w14:textId="54295FEA" w:rsidR="008304DB" w:rsidRDefault="00E90674" w:rsidP="00F30B3A">
            <w:pPr>
              <w:pStyle w:val="BodyText3"/>
              <w:spacing w:before="120" w:after="0" w:line="276" w:lineRule="auto"/>
              <w:jc w:val="both"/>
              <w:rPr>
                <w:rFonts w:asciiTheme="minorHAnsi" w:hAnsiTheme="minorHAnsi" w:cstheme="minorHAnsi"/>
                <w:sz w:val="22"/>
                <w:szCs w:val="22"/>
              </w:rPr>
            </w:pPr>
            <w:r>
              <w:rPr>
                <w:rFonts w:asciiTheme="minorHAnsi" w:hAnsiTheme="minorHAnsi" w:cstheme="minorHAnsi"/>
                <w:sz w:val="22"/>
                <w:szCs w:val="22"/>
              </w:rPr>
              <w:t>KCSIE 2024</w:t>
            </w:r>
          </w:p>
        </w:tc>
      </w:tr>
      <w:tr w:rsidR="008304DB" w14:paraId="593DBF64" w14:textId="77777777" w:rsidTr="383AB350">
        <w:tc>
          <w:tcPr>
            <w:tcW w:w="1696" w:type="dxa"/>
          </w:tcPr>
          <w:p w14:paraId="1A59C330" w14:textId="5D63C442" w:rsidR="008304DB" w:rsidRDefault="0018764F" w:rsidP="00F30B3A">
            <w:pPr>
              <w:pStyle w:val="BodyText3"/>
              <w:spacing w:before="120" w:after="0" w:line="276" w:lineRule="auto"/>
              <w:jc w:val="both"/>
              <w:rPr>
                <w:rFonts w:asciiTheme="minorHAnsi" w:hAnsiTheme="minorHAnsi" w:cstheme="minorHAnsi"/>
                <w:sz w:val="22"/>
                <w:szCs w:val="22"/>
              </w:rPr>
            </w:pPr>
            <w:r>
              <w:rPr>
                <w:rFonts w:asciiTheme="minorHAnsi" w:hAnsiTheme="minorHAnsi" w:cstheme="minorHAnsi"/>
                <w:sz w:val="22"/>
                <w:szCs w:val="22"/>
              </w:rPr>
              <w:t xml:space="preserve">Sept </w:t>
            </w:r>
            <w:r w:rsidR="00920C3A">
              <w:rPr>
                <w:rFonts w:asciiTheme="minorHAnsi" w:hAnsiTheme="minorHAnsi" w:cstheme="minorHAnsi"/>
                <w:sz w:val="22"/>
                <w:szCs w:val="22"/>
              </w:rPr>
              <w:t>2026</w:t>
            </w:r>
          </w:p>
        </w:tc>
        <w:tc>
          <w:tcPr>
            <w:tcW w:w="993" w:type="dxa"/>
          </w:tcPr>
          <w:p w14:paraId="00A1BAB8" w14:textId="77777777" w:rsidR="008304DB" w:rsidRDefault="008304DB" w:rsidP="00F30B3A">
            <w:pPr>
              <w:pStyle w:val="BodyText3"/>
              <w:spacing w:before="120" w:after="0" w:line="276" w:lineRule="auto"/>
              <w:jc w:val="both"/>
              <w:rPr>
                <w:rFonts w:asciiTheme="minorHAnsi" w:hAnsiTheme="minorHAnsi" w:cstheme="minorHAnsi"/>
                <w:sz w:val="22"/>
                <w:szCs w:val="22"/>
              </w:rPr>
            </w:pPr>
          </w:p>
        </w:tc>
        <w:tc>
          <w:tcPr>
            <w:tcW w:w="5162" w:type="dxa"/>
          </w:tcPr>
          <w:p w14:paraId="5784D3BF" w14:textId="482A90ED" w:rsidR="008304DB" w:rsidRDefault="0018764F" w:rsidP="00F30B3A">
            <w:pPr>
              <w:pStyle w:val="BodyText3"/>
              <w:spacing w:before="120" w:after="0" w:line="276" w:lineRule="auto"/>
              <w:jc w:val="both"/>
              <w:rPr>
                <w:rFonts w:asciiTheme="minorHAnsi" w:hAnsiTheme="minorHAnsi" w:cstheme="minorHAnsi"/>
                <w:sz w:val="22"/>
                <w:szCs w:val="22"/>
              </w:rPr>
            </w:pPr>
            <w:r>
              <w:rPr>
                <w:rFonts w:asciiTheme="minorHAnsi" w:hAnsiTheme="minorHAnsi" w:cstheme="minorHAnsi"/>
                <w:sz w:val="22"/>
                <w:szCs w:val="22"/>
              </w:rPr>
              <w:t>Update</w:t>
            </w:r>
            <w:r w:rsidR="001331F1">
              <w:rPr>
                <w:rFonts w:asciiTheme="minorHAnsi" w:hAnsiTheme="minorHAnsi" w:cstheme="minorHAnsi"/>
                <w:sz w:val="22"/>
                <w:szCs w:val="22"/>
              </w:rPr>
              <w:t>d roles and responsibilities</w:t>
            </w:r>
          </w:p>
        </w:tc>
        <w:tc>
          <w:tcPr>
            <w:tcW w:w="2618" w:type="dxa"/>
          </w:tcPr>
          <w:p w14:paraId="1DBC3B5A" w14:textId="0D7F42D2" w:rsidR="008304DB" w:rsidRDefault="0018764F" w:rsidP="00F30B3A">
            <w:pPr>
              <w:pStyle w:val="BodyText3"/>
              <w:spacing w:before="120" w:after="0" w:line="276" w:lineRule="auto"/>
              <w:jc w:val="both"/>
              <w:rPr>
                <w:rFonts w:asciiTheme="minorHAnsi" w:hAnsiTheme="minorHAnsi" w:cstheme="minorHAnsi"/>
                <w:sz w:val="22"/>
                <w:szCs w:val="22"/>
              </w:rPr>
            </w:pPr>
            <w:r>
              <w:rPr>
                <w:rFonts w:asciiTheme="minorHAnsi" w:hAnsiTheme="minorHAnsi" w:cstheme="minorHAnsi"/>
                <w:sz w:val="22"/>
                <w:szCs w:val="22"/>
              </w:rPr>
              <w:t xml:space="preserve">KCSIE </w:t>
            </w:r>
            <w:r w:rsidR="00920C3A">
              <w:rPr>
                <w:rFonts w:asciiTheme="minorHAnsi" w:hAnsiTheme="minorHAnsi" w:cstheme="minorHAnsi"/>
                <w:sz w:val="22"/>
                <w:szCs w:val="22"/>
              </w:rPr>
              <w:t>2026</w:t>
            </w:r>
          </w:p>
        </w:tc>
      </w:tr>
      <w:tr w:rsidR="008304DB" w14:paraId="33F90282" w14:textId="77777777" w:rsidTr="383AB350">
        <w:tc>
          <w:tcPr>
            <w:tcW w:w="1696" w:type="dxa"/>
          </w:tcPr>
          <w:p w14:paraId="30E4350C" w14:textId="56834998" w:rsidR="008304DB" w:rsidRDefault="6A1DE4B1" w:rsidP="00F30B3A">
            <w:pPr>
              <w:pStyle w:val="BodyText3"/>
              <w:spacing w:before="120" w:after="0" w:line="276" w:lineRule="auto"/>
              <w:jc w:val="both"/>
              <w:rPr>
                <w:rFonts w:asciiTheme="minorHAnsi" w:hAnsiTheme="minorHAnsi" w:cstheme="minorBidi"/>
                <w:sz w:val="22"/>
                <w:szCs w:val="22"/>
              </w:rPr>
            </w:pPr>
            <w:r w:rsidRPr="383AB350">
              <w:rPr>
                <w:rFonts w:asciiTheme="minorHAnsi" w:hAnsiTheme="minorHAnsi" w:cstheme="minorBidi"/>
                <w:sz w:val="22"/>
                <w:szCs w:val="22"/>
              </w:rPr>
              <w:t>April 2026</w:t>
            </w:r>
          </w:p>
        </w:tc>
        <w:tc>
          <w:tcPr>
            <w:tcW w:w="993" w:type="dxa"/>
          </w:tcPr>
          <w:p w14:paraId="3DD3DF68" w14:textId="77777777" w:rsidR="008304DB" w:rsidRDefault="008304DB" w:rsidP="00F30B3A">
            <w:pPr>
              <w:pStyle w:val="BodyText3"/>
              <w:spacing w:before="120" w:after="0" w:line="276" w:lineRule="auto"/>
              <w:jc w:val="both"/>
              <w:rPr>
                <w:rFonts w:asciiTheme="minorHAnsi" w:hAnsiTheme="minorHAnsi" w:cstheme="minorHAnsi"/>
                <w:sz w:val="22"/>
                <w:szCs w:val="22"/>
              </w:rPr>
            </w:pPr>
          </w:p>
        </w:tc>
        <w:tc>
          <w:tcPr>
            <w:tcW w:w="5162" w:type="dxa"/>
          </w:tcPr>
          <w:p w14:paraId="042E6EA7" w14:textId="641AAD38" w:rsidR="008304DB" w:rsidRDefault="6A1DE4B1" w:rsidP="00F30B3A">
            <w:pPr>
              <w:pStyle w:val="BodyText3"/>
              <w:spacing w:before="120" w:after="0" w:line="276" w:lineRule="auto"/>
              <w:jc w:val="both"/>
              <w:rPr>
                <w:rFonts w:asciiTheme="minorHAnsi" w:hAnsiTheme="minorHAnsi" w:cstheme="minorBidi"/>
                <w:sz w:val="22"/>
                <w:szCs w:val="22"/>
              </w:rPr>
            </w:pPr>
            <w:r w:rsidRPr="383AB350">
              <w:rPr>
                <w:rFonts w:asciiTheme="minorHAnsi" w:hAnsiTheme="minorHAnsi" w:cstheme="minorBidi"/>
                <w:sz w:val="22"/>
                <w:szCs w:val="22"/>
              </w:rPr>
              <w:t>New CEO details</w:t>
            </w:r>
          </w:p>
        </w:tc>
        <w:tc>
          <w:tcPr>
            <w:tcW w:w="2618" w:type="dxa"/>
          </w:tcPr>
          <w:p w14:paraId="0457B64B" w14:textId="77777777" w:rsidR="008304DB" w:rsidRDefault="008304DB" w:rsidP="00F30B3A">
            <w:pPr>
              <w:pStyle w:val="BodyText3"/>
              <w:spacing w:before="120" w:after="0" w:line="276" w:lineRule="auto"/>
              <w:jc w:val="both"/>
              <w:rPr>
                <w:rFonts w:asciiTheme="minorHAnsi" w:hAnsiTheme="minorHAnsi" w:cstheme="minorHAnsi"/>
                <w:sz w:val="22"/>
                <w:szCs w:val="22"/>
              </w:rPr>
            </w:pPr>
          </w:p>
        </w:tc>
      </w:tr>
      <w:tr w:rsidR="008304DB" w14:paraId="1FECAC4F" w14:textId="77777777" w:rsidTr="383AB350">
        <w:tc>
          <w:tcPr>
            <w:tcW w:w="1696" w:type="dxa"/>
          </w:tcPr>
          <w:p w14:paraId="72E215F5" w14:textId="03AA52F7" w:rsidR="008304DB" w:rsidRDefault="00D91546" w:rsidP="00F30B3A">
            <w:pPr>
              <w:pStyle w:val="BodyText3"/>
              <w:spacing w:before="120" w:after="0" w:line="276" w:lineRule="auto"/>
              <w:jc w:val="both"/>
              <w:rPr>
                <w:rFonts w:asciiTheme="minorHAnsi" w:hAnsiTheme="minorHAnsi" w:cstheme="minorHAnsi"/>
                <w:sz w:val="22"/>
                <w:szCs w:val="22"/>
              </w:rPr>
            </w:pPr>
            <w:r>
              <w:rPr>
                <w:rFonts w:asciiTheme="minorHAnsi" w:hAnsiTheme="minorHAnsi" w:cstheme="minorHAnsi"/>
                <w:sz w:val="22"/>
                <w:szCs w:val="22"/>
              </w:rPr>
              <w:t>Sept 202</w:t>
            </w:r>
            <w:r w:rsidR="00620A8D">
              <w:rPr>
                <w:rFonts w:asciiTheme="minorHAnsi" w:hAnsiTheme="minorHAnsi" w:cstheme="minorHAnsi"/>
                <w:sz w:val="22"/>
                <w:szCs w:val="22"/>
              </w:rPr>
              <w:t>6</w:t>
            </w:r>
          </w:p>
        </w:tc>
        <w:tc>
          <w:tcPr>
            <w:tcW w:w="993" w:type="dxa"/>
          </w:tcPr>
          <w:p w14:paraId="667144F3" w14:textId="77777777" w:rsidR="008304DB" w:rsidRDefault="008304DB" w:rsidP="00F30B3A">
            <w:pPr>
              <w:pStyle w:val="BodyText3"/>
              <w:spacing w:before="120" w:after="0" w:line="276" w:lineRule="auto"/>
              <w:jc w:val="both"/>
              <w:rPr>
                <w:rFonts w:asciiTheme="minorHAnsi" w:hAnsiTheme="minorHAnsi" w:cstheme="minorHAnsi"/>
                <w:sz w:val="22"/>
                <w:szCs w:val="22"/>
              </w:rPr>
            </w:pPr>
          </w:p>
        </w:tc>
        <w:tc>
          <w:tcPr>
            <w:tcW w:w="5162" w:type="dxa"/>
          </w:tcPr>
          <w:p w14:paraId="226EFC51" w14:textId="0F33671A" w:rsidR="008304DB" w:rsidRDefault="00620A8D" w:rsidP="00F30B3A">
            <w:pPr>
              <w:pStyle w:val="BodyText3"/>
              <w:spacing w:before="120" w:after="0" w:line="276" w:lineRule="auto"/>
              <w:jc w:val="both"/>
              <w:rPr>
                <w:rFonts w:asciiTheme="minorHAnsi" w:hAnsiTheme="minorHAnsi" w:cstheme="minorHAnsi"/>
                <w:sz w:val="22"/>
                <w:szCs w:val="22"/>
              </w:rPr>
            </w:pPr>
            <w:r>
              <w:rPr>
                <w:rFonts w:asciiTheme="minorHAnsi" w:hAnsiTheme="minorHAnsi" w:cstheme="minorHAnsi"/>
                <w:sz w:val="22"/>
                <w:szCs w:val="22"/>
              </w:rPr>
              <w:t>Updated in line with KCSIE</w:t>
            </w:r>
          </w:p>
        </w:tc>
        <w:tc>
          <w:tcPr>
            <w:tcW w:w="2618" w:type="dxa"/>
          </w:tcPr>
          <w:p w14:paraId="16D26155" w14:textId="1BD3A96F" w:rsidR="008304DB" w:rsidRDefault="00620A8D" w:rsidP="00F30B3A">
            <w:pPr>
              <w:pStyle w:val="BodyText3"/>
              <w:spacing w:before="120" w:after="0" w:line="276" w:lineRule="auto"/>
              <w:jc w:val="both"/>
              <w:rPr>
                <w:rFonts w:asciiTheme="minorHAnsi" w:hAnsiTheme="minorHAnsi" w:cstheme="minorHAnsi"/>
                <w:sz w:val="22"/>
                <w:szCs w:val="22"/>
              </w:rPr>
            </w:pPr>
            <w:r>
              <w:rPr>
                <w:rFonts w:asciiTheme="minorHAnsi" w:hAnsiTheme="minorHAnsi" w:cstheme="minorHAnsi"/>
                <w:sz w:val="22"/>
                <w:szCs w:val="22"/>
              </w:rPr>
              <w:t>KCSIE 2026</w:t>
            </w:r>
          </w:p>
        </w:tc>
      </w:tr>
    </w:tbl>
    <w:sdt>
      <w:sdtPr>
        <w:rPr>
          <w:rFonts w:ascii="Times New Roman" w:eastAsia="Times New Roman" w:hAnsi="Times New Roman" w:cs="Times New Roman"/>
          <w:b w:val="0"/>
          <w:bCs w:val="0"/>
          <w:color w:val="auto"/>
          <w:sz w:val="24"/>
          <w:szCs w:val="24"/>
          <w:lang w:val="en-GB" w:eastAsia="en-GB"/>
        </w:rPr>
        <w:id w:val="-1910608787"/>
        <w:docPartObj>
          <w:docPartGallery w:val="Table of Contents"/>
          <w:docPartUnique/>
        </w:docPartObj>
      </w:sdtPr>
      <w:sdtEndPr>
        <w:rPr>
          <w:noProof/>
        </w:rPr>
      </w:sdtEndPr>
      <w:sdtContent>
        <w:p w14:paraId="7B9CA463" w14:textId="1FB28B82" w:rsidR="000E3219" w:rsidRPr="00C74514" w:rsidRDefault="000E3219" w:rsidP="00F30B3A">
          <w:pPr>
            <w:pStyle w:val="TOCHeading"/>
            <w:jc w:val="both"/>
            <w:rPr>
              <w:rFonts w:asciiTheme="minorHAnsi" w:hAnsiTheme="minorHAnsi" w:cstheme="minorHAnsi"/>
            </w:rPr>
          </w:pPr>
          <w:r w:rsidRPr="00C74514">
            <w:rPr>
              <w:rFonts w:asciiTheme="minorHAnsi" w:hAnsiTheme="minorHAnsi" w:cstheme="minorHAnsi"/>
            </w:rPr>
            <w:t>Contents</w:t>
          </w:r>
        </w:p>
        <w:p w14:paraId="1F9EAB88" w14:textId="77777777" w:rsidR="000E3219" w:rsidRPr="00C74514" w:rsidRDefault="000E3219" w:rsidP="00F30B3A">
          <w:pPr>
            <w:spacing w:line="276" w:lineRule="auto"/>
            <w:jc w:val="both"/>
            <w:rPr>
              <w:rFonts w:asciiTheme="minorHAnsi" w:hAnsiTheme="minorHAnsi" w:cstheme="minorHAnsi"/>
              <w:lang w:val="en-US" w:eastAsia="ja-JP"/>
            </w:rPr>
          </w:pPr>
        </w:p>
        <w:p w14:paraId="049E2675" w14:textId="1520047B" w:rsidR="0072043A" w:rsidRDefault="000E3219">
          <w:pPr>
            <w:pStyle w:val="TOC2"/>
            <w:rPr>
              <w:rFonts w:eastAsiaTheme="minorEastAsia" w:cstheme="minorBidi"/>
              <w:noProof/>
              <w:kern w:val="2"/>
              <w14:ligatures w14:val="standardContextual"/>
            </w:rPr>
          </w:pPr>
          <w:r w:rsidRPr="00C74514">
            <w:fldChar w:fldCharType="begin"/>
          </w:r>
          <w:r w:rsidRPr="00C74514">
            <w:instrText xml:space="preserve"> TOC \o "1-3" \h \z \u </w:instrText>
          </w:r>
          <w:r w:rsidRPr="00C74514">
            <w:fldChar w:fldCharType="separate"/>
          </w:r>
          <w:hyperlink w:anchor="_Toc239067946" w:history="1">
            <w:r w:rsidR="0072043A" w:rsidRPr="00D0037F">
              <w:rPr>
                <w:rStyle w:val="Hyperlink"/>
                <w:noProof/>
              </w:rPr>
              <w:t>1.1 Definitions</w:t>
            </w:r>
            <w:r w:rsidR="0072043A">
              <w:rPr>
                <w:noProof/>
                <w:webHidden/>
              </w:rPr>
              <w:tab/>
            </w:r>
            <w:r w:rsidR="0072043A">
              <w:rPr>
                <w:noProof/>
                <w:webHidden/>
              </w:rPr>
              <w:fldChar w:fldCharType="begin"/>
            </w:r>
            <w:r w:rsidR="0072043A">
              <w:rPr>
                <w:noProof/>
                <w:webHidden/>
              </w:rPr>
              <w:instrText xml:space="preserve"> PAGEREF _Toc239067946 \h </w:instrText>
            </w:r>
            <w:r w:rsidR="0072043A">
              <w:rPr>
                <w:noProof/>
                <w:webHidden/>
              </w:rPr>
            </w:r>
            <w:r w:rsidR="0072043A">
              <w:rPr>
                <w:noProof/>
                <w:webHidden/>
              </w:rPr>
              <w:fldChar w:fldCharType="separate"/>
            </w:r>
            <w:r w:rsidR="0072043A">
              <w:rPr>
                <w:noProof/>
                <w:webHidden/>
              </w:rPr>
              <w:t>3</w:t>
            </w:r>
            <w:r w:rsidR="0072043A">
              <w:rPr>
                <w:noProof/>
                <w:webHidden/>
              </w:rPr>
              <w:fldChar w:fldCharType="end"/>
            </w:r>
          </w:hyperlink>
        </w:p>
        <w:p w14:paraId="4236058F" w14:textId="49CA7176" w:rsidR="0072043A" w:rsidRDefault="0072043A">
          <w:pPr>
            <w:pStyle w:val="TOC2"/>
            <w:rPr>
              <w:rFonts w:eastAsiaTheme="minorEastAsia" w:cstheme="minorBidi"/>
              <w:noProof/>
              <w:kern w:val="2"/>
              <w14:ligatures w14:val="standardContextual"/>
            </w:rPr>
          </w:pPr>
          <w:hyperlink w:anchor="_Toc239067947" w:history="1">
            <w:r w:rsidRPr="00D0037F">
              <w:rPr>
                <w:rStyle w:val="Hyperlink"/>
                <w:noProof/>
              </w:rPr>
              <w:t>1.2 Introduction</w:t>
            </w:r>
            <w:r>
              <w:rPr>
                <w:noProof/>
                <w:webHidden/>
              </w:rPr>
              <w:tab/>
            </w:r>
            <w:r>
              <w:rPr>
                <w:noProof/>
                <w:webHidden/>
              </w:rPr>
              <w:fldChar w:fldCharType="begin"/>
            </w:r>
            <w:r>
              <w:rPr>
                <w:noProof/>
                <w:webHidden/>
              </w:rPr>
              <w:instrText xml:space="preserve"> PAGEREF _Toc239067947 \h </w:instrText>
            </w:r>
            <w:r>
              <w:rPr>
                <w:noProof/>
                <w:webHidden/>
              </w:rPr>
            </w:r>
            <w:r>
              <w:rPr>
                <w:noProof/>
                <w:webHidden/>
              </w:rPr>
              <w:fldChar w:fldCharType="separate"/>
            </w:r>
            <w:r>
              <w:rPr>
                <w:noProof/>
                <w:webHidden/>
              </w:rPr>
              <w:t>3</w:t>
            </w:r>
            <w:r>
              <w:rPr>
                <w:noProof/>
                <w:webHidden/>
              </w:rPr>
              <w:fldChar w:fldCharType="end"/>
            </w:r>
          </w:hyperlink>
        </w:p>
        <w:p w14:paraId="2D801B7D" w14:textId="342AB745" w:rsidR="0072043A" w:rsidRDefault="0072043A">
          <w:pPr>
            <w:pStyle w:val="TOC2"/>
            <w:rPr>
              <w:rFonts w:eastAsiaTheme="minorEastAsia" w:cstheme="minorBidi"/>
              <w:noProof/>
              <w:kern w:val="2"/>
              <w14:ligatures w14:val="standardContextual"/>
            </w:rPr>
          </w:pPr>
          <w:hyperlink w:anchor="_Toc239067948" w:history="1">
            <w:r w:rsidRPr="00D0037F">
              <w:rPr>
                <w:rStyle w:val="Hyperlink"/>
                <w:noProof/>
              </w:rPr>
              <w:t>1.3 Equality and Diversity</w:t>
            </w:r>
            <w:r>
              <w:rPr>
                <w:noProof/>
                <w:webHidden/>
              </w:rPr>
              <w:tab/>
            </w:r>
            <w:r>
              <w:rPr>
                <w:noProof/>
                <w:webHidden/>
              </w:rPr>
              <w:fldChar w:fldCharType="begin"/>
            </w:r>
            <w:r>
              <w:rPr>
                <w:noProof/>
                <w:webHidden/>
              </w:rPr>
              <w:instrText xml:space="preserve"> PAGEREF _Toc239067948 \h </w:instrText>
            </w:r>
            <w:r>
              <w:rPr>
                <w:noProof/>
                <w:webHidden/>
              </w:rPr>
            </w:r>
            <w:r>
              <w:rPr>
                <w:noProof/>
                <w:webHidden/>
              </w:rPr>
              <w:fldChar w:fldCharType="separate"/>
            </w:r>
            <w:r>
              <w:rPr>
                <w:noProof/>
                <w:webHidden/>
              </w:rPr>
              <w:t>4</w:t>
            </w:r>
            <w:r>
              <w:rPr>
                <w:noProof/>
                <w:webHidden/>
              </w:rPr>
              <w:fldChar w:fldCharType="end"/>
            </w:r>
          </w:hyperlink>
        </w:p>
        <w:p w14:paraId="26AB4A67" w14:textId="68195AB7" w:rsidR="0072043A" w:rsidRDefault="0072043A">
          <w:pPr>
            <w:pStyle w:val="TOC2"/>
            <w:rPr>
              <w:rFonts w:eastAsiaTheme="minorEastAsia" w:cstheme="minorBidi"/>
              <w:noProof/>
              <w:kern w:val="2"/>
              <w14:ligatures w14:val="standardContextual"/>
            </w:rPr>
          </w:pPr>
          <w:hyperlink w:anchor="_Toc239067949" w:history="1">
            <w:r w:rsidRPr="00D0037F">
              <w:rPr>
                <w:rStyle w:val="Hyperlink"/>
                <w:noProof/>
              </w:rPr>
              <w:t>1.4 Overall Aims</w:t>
            </w:r>
            <w:r>
              <w:rPr>
                <w:noProof/>
                <w:webHidden/>
              </w:rPr>
              <w:tab/>
            </w:r>
            <w:r>
              <w:rPr>
                <w:noProof/>
                <w:webHidden/>
              </w:rPr>
              <w:fldChar w:fldCharType="begin"/>
            </w:r>
            <w:r>
              <w:rPr>
                <w:noProof/>
                <w:webHidden/>
              </w:rPr>
              <w:instrText xml:space="preserve"> PAGEREF _Toc239067949 \h </w:instrText>
            </w:r>
            <w:r>
              <w:rPr>
                <w:noProof/>
                <w:webHidden/>
              </w:rPr>
            </w:r>
            <w:r>
              <w:rPr>
                <w:noProof/>
                <w:webHidden/>
              </w:rPr>
              <w:fldChar w:fldCharType="separate"/>
            </w:r>
            <w:r>
              <w:rPr>
                <w:noProof/>
                <w:webHidden/>
              </w:rPr>
              <w:t>5</w:t>
            </w:r>
            <w:r>
              <w:rPr>
                <w:noProof/>
                <w:webHidden/>
              </w:rPr>
              <w:fldChar w:fldCharType="end"/>
            </w:r>
          </w:hyperlink>
        </w:p>
        <w:p w14:paraId="1452098B" w14:textId="0E835BED" w:rsidR="0072043A" w:rsidRDefault="0072043A">
          <w:pPr>
            <w:pStyle w:val="TOC2"/>
            <w:rPr>
              <w:rFonts w:eastAsiaTheme="minorEastAsia" w:cstheme="minorBidi"/>
              <w:noProof/>
              <w:kern w:val="2"/>
              <w14:ligatures w14:val="standardContextual"/>
            </w:rPr>
          </w:pPr>
          <w:hyperlink w:anchor="_Toc239067950" w:history="1">
            <w:r w:rsidRPr="00D0037F">
              <w:rPr>
                <w:rStyle w:val="Hyperlink"/>
                <w:noProof/>
              </w:rPr>
              <w:t>1.5 Professional expectations, roles and responsibilities</w:t>
            </w:r>
            <w:r>
              <w:rPr>
                <w:noProof/>
                <w:webHidden/>
              </w:rPr>
              <w:tab/>
            </w:r>
            <w:r>
              <w:rPr>
                <w:noProof/>
                <w:webHidden/>
              </w:rPr>
              <w:fldChar w:fldCharType="begin"/>
            </w:r>
            <w:r>
              <w:rPr>
                <w:noProof/>
                <w:webHidden/>
              </w:rPr>
              <w:instrText xml:space="preserve"> PAGEREF _Toc239067950 \h </w:instrText>
            </w:r>
            <w:r>
              <w:rPr>
                <w:noProof/>
                <w:webHidden/>
              </w:rPr>
            </w:r>
            <w:r>
              <w:rPr>
                <w:noProof/>
                <w:webHidden/>
              </w:rPr>
              <w:fldChar w:fldCharType="separate"/>
            </w:r>
            <w:r>
              <w:rPr>
                <w:noProof/>
                <w:webHidden/>
              </w:rPr>
              <w:t>5</w:t>
            </w:r>
            <w:r>
              <w:rPr>
                <w:noProof/>
                <w:webHidden/>
              </w:rPr>
              <w:fldChar w:fldCharType="end"/>
            </w:r>
          </w:hyperlink>
        </w:p>
        <w:p w14:paraId="2A44CED9" w14:textId="6AA62A1A" w:rsidR="0072043A" w:rsidRDefault="0072043A">
          <w:pPr>
            <w:pStyle w:val="TOC2"/>
            <w:rPr>
              <w:rFonts w:eastAsiaTheme="minorEastAsia" w:cstheme="minorBidi"/>
              <w:noProof/>
              <w:kern w:val="2"/>
              <w14:ligatures w14:val="standardContextual"/>
            </w:rPr>
          </w:pPr>
          <w:hyperlink w:anchor="_Toc239067951" w:history="1">
            <w:r w:rsidRPr="00D0037F">
              <w:rPr>
                <w:rStyle w:val="Hyperlink"/>
                <w:noProof/>
              </w:rPr>
              <w:t>1.6 Safeguarding training for staff</w:t>
            </w:r>
            <w:r>
              <w:rPr>
                <w:noProof/>
                <w:webHidden/>
              </w:rPr>
              <w:tab/>
            </w:r>
            <w:r>
              <w:rPr>
                <w:noProof/>
                <w:webHidden/>
              </w:rPr>
              <w:fldChar w:fldCharType="begin"/>
            </w:r>
            <w:r>
              <w:rPr>
                <w:noProof/>
                <w:webHidden/>
              </w:rPr>
              <w:instrText xml:space="preserve"> PAGEREF _Toc239067951 \h </w:instrText>
            </w:r>
            <w:r>
              <w:rPr>
                <w:noProof/>
                <w:webHidden/>
              </w:rPr>
            </w:r>
            <w:r>
              <w:rPr>
                <w:noProof/>
                <w:webHidden/>
              </w:rPr>
              <w:fldChar w:fldCharType="separate"/>
            </w:r>
            <w:r>
              <w:rPr>
                <w:noProof/>
                <w:webHidden/>
              </w:rPr>
              <w:t>8</w:t>
            </w:r>
            <w:r>
              <w:rPr>
                <w:noProof/>
                <w:webHidden/>
              </w:rPr>
              <w:fldChar w:fldCharType="end"/>
            </w:r>
          </w:hyperlink>
        </w:p>
        <w:p w14:paraId="2CC01AE6" w14:textId="3152A1E4" w:rsidR="0072043A" w:rsidRDefault="0072043A">
          <w:pPr>
            <w:pStyle w:val="TOC2"/>
            <w:rPr>
              <w:rFonts w:eastAsiaTheme="minorEastAsia" w:cstheme="minorBidi"/>
              <w:noProof/>
              <w:kern w:val="2"/>
              <w14:ligatures w14:val="standardContextual"/>
            </w:rPr>
          </w:pPr>
          <w:hyperlink w:anchor="_Toc239067952" w:history="1">
            <w:r w:rsidRPr="00D0037F">
              <w:rPr>
                <w:rStyle w:val="Hyperlink"/>
                <w:noProof/>
              </w:rPr>
              <w:t>1.7 Safeguarding in the curriculum</w:t>
            </w:r>
            <w:r>
              <w:rPr>
                <w:noProof/>
                <w:webHidden/>
              </w:rPr>
              <w:tab/>
            </w:r>
            <w:r>
              <w:rPr>
                <w:noProof/>
                <w:webHidden/>
              </w:rPr>
              <w:fldChar w:fldCharType="begin"/>
            </w:r>
            <w:r>
              <w:rPr>
                <w:noProof/>
                <w:webHidden/>
              </w:rPr>
              <w:instrText xml:space="preserve"> PAGEREF _Toc239067952 \h </w:instrText>
            </w:r>
            <w:r>
              <w:rPr>
                <w:noProof/>
                <w:webHidden/>
              </w:rPr>
            </w:r>
            <w:r>
              <w:rPr>
                <w:noProof/>
                <w:webHidden/>
              </w:rPr>
              <w:fldChar w:fldCharType="separate"/>
            </w:r>
            <w:r>
              <w:rPr>
                <w:noProof/>
                <w:webHidden/>
              </w:rPr>
              <w:t>9</w:t>
            </w:r>
            <w:r>
              <w:rPr>
                <w:noProof/>
                <w:webHidden/>
              </w:rPr>
              <w:fldChar w:fldCharType="end"/>
            </w:r>
          </w:hyperlink>
        </w:p>
        <w:p w14:paraId="60D4A8A5" w14:textId="4FF7CA23" w:rsidR="0072043A" w:rsidRDefault="0072043A">
          <w:pPr>
            <w:pStyle w:val="TOC2"/>
            <w:rPr>
              <w:rFonts w:eastAsiaTheme="minorEastAsia" w:cstheme="minorBidi"/>
              <w:noProof/>
              <w:kern w:val="2"/>
              <w14:ligatures w14:val="standardContextual"/>
            </w:rPr>
          </w:pPr>
          <w:hyperlink w:anchor="_Toc239067953" w:history="1">
            <w:r w:rsidRPr="00D0037F">
              <w:rPr>
                <w:rStyle w:val="Hyperlink"/>
                <w:noProof/>
              </w:rPr>
              <w:t>1.8 Safer recruitment and safer working practice</w:t>
            </w:r>
            <w:r>
              <w:rPr>
                <w:noProof/>
                <w:webHidden/>
              </w:rPr>
              <w:tab/>
            </w:r>
            <w:r>
              <w:rPr>
                <w:noProof/>
                <w:webHidden/>
              </w:rPr>
              <w:fldChar w:fldCharType="begin"/>
            </w:r>
            <w:r>
              <w:rPr>
                <w:noProof/>
                <w:webHidden/>
              </w:rPr>
              <w:instrText xml:space="preserve"> PAGEREF _Toc239067953 \h </w:instrText>
            </w:r>
            <w:r>
              <w:rPr>
                <w:noProof/>
                <w:webHidden/>
              </w:rPr>
            </w:r>
            <w:r>
              <w:rPr>
                <w:noProof/>
                <w:webHidden/>
              </w:rPr>
              <w:fldChar w:fldCharType="separate"/>
            </w:r>
            <w:r>
              <w:rPr>
                <w:noProof/>
                <w:webHidden/>
              </w:rPr>
              <w:t>10</w:t>
            </w:r>
            <w:r>
              <w:rPr>
                <w:noProof/>
                <w:webHidden/>
              </w:rPr>
              <w:fldChar w:fldCharType="end"/>
            </w:r>
          </w:hyperlink>
        </w:p>
        <w:p w14:paraId="59569988" w14:textId="10A6A33E" w:rsidR="0072043A" w:rsidRDefault="0072043A">
          <w:pPr>
            <w:pStyle w:val="TOC2"/>
            <w:rPr>
              <w:rFonts w:eastAsiaTheme="minorEastAsia" w:cstheme="minorBidi"/>
              <w:noProof/>
              <w:kern w:val="2"/>
              <w14:ligatures w14:val="standardContextual"/>
            </w:rPr>
          </w:pPr>
          <w:hyperlink w:anchor="_Toc239067954" w:history="1">
            <w:r w:rsidRPr="00D0037F">
              <w:rPr>
                <w:rStyle w:val="Hyperlink"/>
                <w:noProof/>
              </w:rPr>
              <w:t>1.9 Early Years settings within schools including reception age children</w:t>
            </w:r>
            <w:r>
              <w:rPr>
                <w:noProof/>
                <w:webHidden/>
              </w:rPr>
              <w:tab/>
            </w:r>
            <w:r>
              <w:rPr>
                <w:noProof/>
                <w:webHidden/>
              </w:rPr>
              <w:fldChar w:fldCharType="begin"/>
            </w:r>
            <w:r>
              <w:rPr>
                <w:noProof/>
                <w:webHidden/>
              </w:rPr>
              <w:instrText xml:space="preserve"> PAGEREF _Toc239067954 \h </w:instrText>
            </w:r>
            <w:r>
              <w:rPr>
                <w:noProof/>
                <w:webHidden/>
              </w:rPr>
            </w:r>
            <w:r>
              <w:rPr>
                <w:noProof/>
                <w:webHidden/>
              </w:rPr>
              <w:fldChar w:fldCharType="separate"/>
            </w:r>
            <w:r>
              <w:rPr>
                <w:noProof/>
                <w:webHidden/>
              </w:rPr>
              <w:t>12</w:t>
            </w:r>
            <w:r>
              <w:rPr>
                <w:noProof/>
                <w:webHidden/>
              </w:rPr>
              <w:fldChar w:fldCharType="end"/>
            </w:r>
          </w:hyperlink>
        </w:p>
        <w:p w14:paraId="6A4CDD35" w14:textId="6DCDFCF1" w:rsidR="0072043A" w:rsidRDefault="0072043A">
          <w:pPr>
            <w:pStyle w:val="TOC2"/>
            <w:rPr>
              <w:rFonts w:eastAsiaTheme="minorEastAsia" w:cstheme="minorBidi"/>
              <w:noProof/>
              <w:kern w:val="2"/>
              <w14:ligatures w14:val="standardContextual"/>
            </w:rPr>
          </w:pPr>
          <w:hyperlink w:anchor="_Toc239067955" w:history="1">
            <w:r w:rsidRPr="00D0037F">
              <w:rPr>
                <w:rStyle w:val="Hyperlink"/>
                <w:noProof/>
              </w:rPr>
              <w:t>2.1 Reporting Concerns</w:t>
            </w:r>
            <w:r>
              <w:rPr>
                <w:noProof/>
                <w:webHidden/>
              </w:rPr>
              <w:tab/>
            </w:r>
            <w:r>
              <w:rPr>
                <w:noProof/>
                <w:webHidden/>
              </w:rPr>
              <w:fldChar w:fldCharType="begin"/>
            </w:r>
            <w:r>
              <w:rPr>
                <w:noProof/>
                <w:webHidden/>
              </w:rPr>
              <w:instrText xml:space="preserve"> PAGEREF _Toc239067955 \h </w:instrText>
            </w:r>
            <w:r>
              <w:rPr>
                <w:noProof/>
                <w:webHidden/>
              </w:rPr>
            </w:r>
            <w:r>
              <w:rPr>
                <w:noProof/>
                <w:webHidden/>
              </w:rPr>
              <w:fldChar w:fldCharType="separate"/>
            </w:r>
            <w:r>
              <w:rPr>
                <w:noProof/>
                <w:webHidden/>
              </w:rPr>
              <w:t>14</w:t>
            </w:r>
            <w:r>
              <w:rPr>
                <w:noProof/>
                <w:webHidden/>
              </w:rPr>
              <w:fldChar w:fldCharType="end"/>
            </w:r>
          </w:hyperlink>
        </w:p>
        <w:p w14:paraId="21CF1C30" w14:textId="13BFE6BE" w:rsidR="0072043A" w:rsidRDefault="0072043A">
          <w:pPr>
            <w:pStyle w:val="TOC2"/>
            <w:rPr>
              <w:rFonts w:eastAsiaTheme="minorEastAsia" w:cstheme="minorBidi"/>
              <w:noProof/>
              <w:kern w:val="2"/>
              <w14:ligatures w14:val="standardContextual"/>
            </w:rPr>
          </w:pPr>
          <w:hyperlink w:anchor="_Toc239067956" w:history="1">
            <w:r w:rsidRPr="00D0037F">
              <w:rPr>
                <w:rStyle w:val="Hyperlink"/>
                <w:noProof/>
              </w:rPr>
              <w:t>2.2 Information Sharing</w:t>
            </w:r>
            <w:r>
              <w:rPr>
                <w:noProof/>
                <w:webHidden/>
              </w:rPr>
              <w:tab/>
            </w:r>
            <w:r>
              <w:rPr>
                <w:noProof/>
                <w:webHidden/>
              </w:rPr>
              <w:fldChar w:fldCharType="begin"/>
            </w:r>
            <w:r>
              <w:rPr>
                <w:noProof/>
                <w:webHidden/>
              </w:rPr>
              <w:instrText xml:space="preserve"> PAGEREF _Toc239067956 \h </w:instrText>
            </w:r>
            <w:r>
              <w:rPr>
                <w:noProof/>
                <w:webHidden/>
              </w:rPr>
            </w:r>
            <w:r>
              <w:rPr>
                <w:noProof/>
                <w:webHidden/>
              </w:rPr>
              <w:fldChar w:fldCharType="separate"/>
            </w:r>
            <w:r>
              <w:rPr>
                <w:noProof/>
                <w:webHidden/>
              </w:rPr>
              <w:t>14</w:t>
            </w:r>
            <w:r>
              <w:rPr>
                <w:noProof/>
                <w:webHidden/>
              </w:rPr>
              <w:fldChar w:fldCharType="end"/>
            </w:r>
          </w:hyperlink>
        </w:p>
        <w:p w14:paraId="2179206D" w14:textId="6058582D" w:rsidR="0072043A" w:rsidRDefault="0072043A">
          <w:pPr>
            <w:pStyle w:val="TOC2"/>
            <w:rPr>
              <w:rFonts w:eastAsiaTheme="minorEastAsia" w:cstheme="minorBidi"/>
              <w:noProof/>
              <w:kern w:val="2"/>
              <w14:ligatures w14:val="standardContextual"/>
            </w:rPr>
          </w:pPr>
          <w:hyperlink w:anchor="_Toc239067957" w:history="1">
            <w:r w:rsidRPr="00D0037F">
              <w:rPr>
                <w:rStyle w:val="Hyperlink"/>
                <w:noProof/>
              </w:rPr>
              <w:t>2.3 Identifying and monitoring the needs of vulnerable learners</w:t>
            </w:r>
            <w:r>
              <w:rPr>
                <w:noProof/>
                <w:webHidden/>
              </w:rPr>
              <w:tab/>
            </w:r>
            <w:r>
              <w:rPr>
                <w:noProof/>
                <w:webHidden/>
              </w:rPr>
              <w:fldChar w:fldCharType="begin"/>
            </w:r>
            <w:r>
              <w:rPr>
                <w:noProof/>
                <w:webHidden/>
              </w:rPr>
              <w:instrText xml:space="preserve"> PAGEREF _Toc239067957 \h </w:instrText>
            </w:r>
            <w:r>
              <w:rPr>
                <w:noProof/>
                <w:webHidden/>
              </w:rPr>
            </w:r>
            <w:r>
              <w:rPr>
                <w:noProof/>
                <w:webHidden/>
              </w:rPr>
              <w:fldChar w:fldCharType="separate"/>
            </w:r>
            <w:r>
              <w:rPr>
                <w:noProof/>
                <w:webHidden/>
              </w:rPr>
              <w:t>15</w:t>
            </w:r>
            <w:r>
              <w:rPr>
                <w:noProof/>
                <w:webHidden/>
              </w:rPr>
              <w:fldChar w:fldCharType="end"/>
            </w:r>
          </w:hyperlink>
        </w:p>
        <w:p w14:paraId="3EDDB7E9" w14:textId="625ED8DB" w:rsidR="0072043A" w:rsidRDefault="0072043A">
          <w:pPr>
            <w:pStyle w:val="TOC2"/>
            <w:rPr>
              <w:rFonts w:eastAsiaTheme="minorEastAsia" w:cstheme="minorBidi"/>
              <w:noProof/>
              <w:kern w:val="2"/>
              <w14:ligatures w14:val="standardContextual"/>
            </w:rPr>
          </w:pPr>
          <w:hyperlink w:anchor="_Toc239067958" w:history="1">
            <w:r w:rsidRPr="00D0037F">
              <w:rPr>
                <w:rStyle w:val="Hyperlink"/>
                <w:noProof/>
              </w:rPr>
              <w:t>2.4 Multi-agency working</w:t>
            </w:r>
            <w:r>
              <w:rPr>
                <w:noProof/>
                <w:webHidden/>
              </w:rPr>
              <w:tab/>
            </w:r>
            <w:r>
              <w:rPr>
                <w:noProof/>
                <w:webHidden/>
              </w:rPr>
              <w:fldChar w:fldCharType="begin"/>
            </w:r>
            <w:r>
              <w:rPr>
                <w:noProof/>
                <w:webHidden/>
              </w:rPr>
              <w:instrText xml:space="preserve"> PAGEREF _Toc239067958 \h </w:instrText>
            </w:r>
            <w:r>
              <w:rPr>
                <w:noProof/>
                <w:webHidden/>
              </w:rPr>
            </w:r>
            <w:r>
              <w:rPr>
                <w:noProof/>
                <w:webHidden/>
              </w:rPr>
              <w:fldChar w:fldCharType="separate"/>
            </w:r>
            <w:r>
              <w:rPr>
                <w:noProof/>
                <w:webHidden/>
              </w:rPr>
              <w:t>15</w:t>
            </w:r>
            <w:r>
              <w:rPr>
                <w:noProof/>
                <w:webHidden/>
              </w:rPr>
              <w:fldChar w:fldCharType="end"/>
            </w:r>
          </w:hyperlink>
        </w:p>
        <w:p w14:paraId="5AE535F7" w14:textId="2D1025B3" w:rsidR="0072043A" w:rsidRDefault="0072043A">
          <w:pPr>
            <w:pStyle w:val="TOC2"/>
            <w:rPr>
              <w:rFonts w:eastAsiaTheme="minorEastAsia" w:cstheme="minorBidi"/>
              <w:noProof/>
              <w:kern w:val="2"/>
              <w14:ligatures w14:val="standardContextual"/>
            </w:rPr>
          </w:pPr>
          <w:hyperlink w:anchor="_Toc239067959" w:history="1">
            <w:r w:rsidRPr="00D0037F">
              <w:rPr>
                <w:rStyle w:val="Hyperlink"/>
                <w:noProof/>
              </w:rPr>
              <w:t>2.5 Suspensions, permanent exclusions and commissioning of Alternative Provisions</w:t>
            </w:r>
            <w:r>
              <w:rPr>
                <w:noProof/>
                <w:webHidden/>
              </w:rPr>
              <w:tab/>
            </w:r>
            <w:r>
              <w:rPr>
                <w:noProof/>
                <w:webHidden/>
              </w:rPr>
              <w:fldChar w:fldCharType="begin"/>
            </w:r>
            <w:r>
              <w:rPr>
                <w:noProof/>
                <w:webHidden/>
              </w:rPr>
              <w:instrText xml:space="preserve"> PAGEREF _Toc239067959 \h </w:instrText>
            </w:r>
            <w:r>
              <w:rPr>
                <w:noProof/>
                <w:webHidden/>
              </w:rPr>
            </w:r>
            <w:r>
              <w:rPr>
                <w:noProof/>
                <w:webHidden/>
              </w:rPr>
              <w:fldChar w:fldCharType="separate"/>
            </w:r>
            <w:r>
              <w:rPr>
                <w:noProof/>
                <w:webHidden/>
              </w:rPr>
              <w:t>17</w:t>
            </w:r>
            <w:r>
              <w:rPr>
                <w:noProof/>
                <w:webHidden/>
              </w:rPr>
              <w:fldChar w:fldCharType="end"/>
            </w:r>
          </w:hyperlink>
        </w:p>
        <w:p w14:paraId="26543A25" w14:textId="441D9F52" w:rsidR="0072043A" w:rsidRDefault="0072043A">
          <w:pPr>
            <w:pStyle w:val="TOC2"/>
            <w:rPr>
              <w:rFonts w:eastAsiaTheme="minorEastAsia" w:cstheme="minorBidi"/>
              <w:noProof/>
              <w:kern w:val="2"/>
              <w14:ligatures w14:val="standardContextual"/>
            </w:rPr>
          </w:pPr>
          <w:hyperlink w:anchor="_Toc239067960" w:history="1">
            <w:r w:rsidRPr="00D0037F">
              <w:rPr>
                <w:rStyle w:val="Hyperlink"/>
                <w:noProof/>
              </w:rPr>
              <w:t>2.6 Children Missing from Education</w:t>
            </w:r>
            <w:r>
              <w:rPr>
                <w:noProof/>
                <w:webHidden/>
              </w:rPr>
              <w:tab/>
            </w:r>
            <w:r>
              <w:rPr>
                <w:noProof/>
                <w:webHidden/>
              </w:rPr>
              <w:fldChar w:fldCharType="begin"/>
            </w:r>
            <w:r>
              <w:rPr>
                <w:noProof/>
                <w:webHidden/>
              </w:rPr>
              <w:instrText xml:space="preserve"> PAGEREF _Toc239067960 \h </w:instrText>
            </w:r>
            <w:r>
              <w:rPr>
                <w:noProof/>
                <w:webHidden/>
              </w:rPr>
            </w:r>
            <w:r>
              <w:rPr>
                <w:noProof/>
                <w:webHidden/>
              </w:rPr>
              <w:fldChar w:fldCharType="separate"/>
            </w:r>
            <w:r>
              <w:rPr>
                <w:noProof/>
                <w:webHidden/>
              </w:rPr>
              <w:t>18</w:t>
            </w:r>
            <w:r>
              <w:rPr>
                <w:noProof/>
                <w:webHidden/>
              </w:rPr>
              <w:fldChar w:fldCharType="end"/>
            </w:r>
          </w:hyperlink>
        </w:p>
        <w:p w14:paraId="0847691F" w14:textId="290C40F0" w:rsidR="0072043A" w:rsidRDefault="0072043A">
          <w:pPr>
            <w:pStyle w:val="TOC2"/>
            <w:rPr>
              <w:rFonts w:eastAsiaTheme="minorEastAsia" w:cstheme="minorBidi"/>
              <w:noProof/>
              <w:kern w:val="2"/>
              <w14:ligatures w14:val="standardContextual"/>
            </w:rPr>
          </w:pPr>
          <w:hyperlink w:anchor="_Toc239067961" w:history="1">
            <w:r w:rsidRPr="00D0037F">
              <w:rPr>
                <w:rStyle w:val="Hyperlink"/>
                <w:noProof/>
              </w:rPr>
              <w:t>2.7 Responding to allegations of abuse made against adults working in the setting</w:t>
            </w:r>
            <w:r>
              <w:rPr>
                <w:noProof/>
                <w:webHidden/>
              </w:rPr>
              <w:tab/>
            </w:r>
            <w:r>
              <w:rPr>
                <w:noProof/>
                <w:webHidden/>
              </w:rPr>
              <w:fldChar w:fldCharType="begin"/>
            </w:r>
            <w:r>
              <w:rPr>
                <w:noProof/>
                <w:webHidden/>
              </w:rPr>
              <w:instrText xml:space="preserve"> PAGEREF _Toc239067961 \h </w:instrText>
            </w:r>
            <w:r>
              <w:rPr>
                <w:noProof/>
                <w:webHidden/>
              </w:rPr>
            </w:r>
            <w:r>
              <w:rPr>
                <w:noProof/>
                <w:webHidden/>
              </w:rPr>
              <w:fldChar w:fldCharType="separate"/>
            </w:r>
            <w:r>
              <w:rPr>
                <w:noProof/>
                <w:webHidden/>
              </w:rPr>
              <w:t>19</w:t>
            </w:r>
            <w:r>
              <w:rPr>
                <w:noProof/>
                <w:webHidden/>
              </w:rPr>
              <w:fldChar w:fldCharType="end"/>
            </w:r>
          </w:hyperlink>
        </w:p>
        <w:p w14:paraId="36988F46" w14:textId="3E91A387" w:rsidR="0072043A" w:rsidRDefault="0072043A">
          <w:pPr>
            <w:pStyle w:val="TOC2"/>
            <w:rPr>
              <w:rFonts w:eastAsiaTheme="minorEastAsia" w:cstheme="minorBidi"/>
              <w:noProof/>
              <w:kern w:val="2"/>
              <w14:ligatures w14:val="standardContextual"/>
            </w:rPr>
          </w:pPr>
          <w:hyperlink w:anchor="_Toc239067962" w:history="1">
            <w:r w:rsidRPr="00D0037F">
              <w:rPr>
                <w:rStyle w:val="Hyperlink"/>
                <w:noProof/>
              </w:rPr>
              <w:t>2.8 Children at greater risk of harm</w:t>
            </w:r>
            <w:r>
              <w:rPr>
                <w:noProof/>
                <w:webHidden/>
              </w:rPr>
              <w:tab/>
            </w:r>
            <w:r>
              <w:rPr>
                <w:noProof/>
                <w:webHidden/>
              </w:rPr>
              <w:fldChar w:fldCharType="begin"/>
            </w:r>
            <w:r>
              <w:rPr>
                <w:noProof/>
                <w:webHidden/>
              </w:rPr>
              <w:instrText xml:space="preserve"> PAGEREF _Toc239067962 \h </w:instrText>
            </w:r>
            <w:r>
              <w:rPr>
                <w:noProof/>
                <w:webHidden/>
              </w:rPr>
            </w:r>
            <w:r>
              <w:rPr>
                <w:noProof/>
                <w:webHidden/>
              </w:rPr>
              <w:fldChar w:fldCharType="separate"/>
            </w:r>
            <w:r>
              <w:rPr>
                <w:noProof/>
                <w:webHidden/>
              </w:rPr>
              <w:t>20</w:t>
            </w:r>
            <w:r>
              <w:rPr>
                <w:noProof/>
                <w:webHidden/>
              </w:rPr>
              <w:fldChar w:fldCharType="end"/>
            </w:r>
          </w:hyperlink>
        </w:p>
        <w:p w14:paraId="15BD2F13" w14:textId="22E9229E" w:rsidR="0072043A" w:rsidRDefault="0072043A">
          <w:pPr>
            <w:pStyle w:val="TOC2"/>
            <w:rPr>
              <w:rFonts w:eastAsiaTheme="minorEastAsia" w:cstheme="minorBidi"/>
              <w:noProof/>
              <w:kern w:val="2"/>
              <w14:ligatures w14:val="standardContextual"/>
            </w:rPr>
          </w:pPr>
          <w:hyperlink w:anchor="_Toc239067963" w:history="1">
            <w:r w:rsidRPr="00D0037F">
              <w:rPr>
                <w:rStyle w:val="Hyperlink"/>
                <w:noProof/>
              </w:rPr>
              <w:t>2.9 Responding to incidents of child-on-child abuse (including harassment and violence) and extra- familial safeguarding concerns</w:t>
            </w:r>
            <w:r>
              <w:rPr>
                <w:noProof/>
                <w:webHidden/>
              </w:rPr>
              <w:tab/>
            </w:r>
            <w:r>
              <w:rPr>
                <w:noProof/>
                <w:webHidden/>
              </w:rPr>
              <w:fldChar w:fldCharType="begin"/>
            </w:r>
            <w:r>
              <w:rPr>
                <w:noProof/>
                <w:webHidden/>
              </w:rPr>
              <w:instrText xml:space="preserve"> PAGEREF _Toc239067963 \h </w:instrText>
            </w:r>
            <w:r>
              <w:rPr>
                <w:noProof/>
                <w:webHidden/>
              </w:rPr>
            </w:r>
            <w:r>
              <w:rPr>
                <w:noProof/>
                <w:webHidden/>
              </w:rPr>
              <w:fldChar w:fldCharType="separate"/>
            </w:r>
            <w:r>
              <w:rPr>
                <w:noProof/>
                <w:webHidden/>
              </w:rPr>
              <w:t>20</w:t>
            </w:r>
            <w:r>
              <w:rPr>
                <w:noProof/>
                <w:webHidden/>
              </w:rPr>
              <w:fldChar w:fldCharType="end"/>
            </w:r>
          </w:hyperlink>
        </w:p>
        <w:p w14:paraId="15C399B0" w14:textId="47E9BA13" w:rsidR="0072043A" w:rsidRDefault="0072043A">
          <w:pPr>
            <w:pStyle w:val="TOC2"/>
            <w:rPr>
              <w:rFonts w:eastAsiaTheme="minorEastAsia" w:cstheme="minorBidi"/>
              <w:noProof/>
              <w:kern w:val="2"/>
              <w14:ligatures w14:val="standardContextual"/>
            </w:rPr>
          </w:pPr>
          <w:hyperlink w:anchor="_Toc239067964" w:history="1">
            <w:r w:rsidRPr="00D0037F">
              <w:rPr>
                <w:rStyle w:val="Hyperlink"/>
                <w:noProof/>
              </w:rPr>
              <w:t>2.10 Mental Health and wellbeing</w:t>
            </w:r>
            <w:r>
              <w:rPr>
                <w:noProof/>
                <w:webHidden/>
              </w:rPr>
              <w:tab/>
            </w:r>
            <w:r>
              <w:rPr>
                <w:noProof/>
                <w:webHidden/>
              </w:rPr>
              <w:fldChar w:fldCharType="begin"/>
            </w:r>
            <w:r>
              <w:rPr>
                <w:noProof/>
                <w:webHidden/>
              </w:rPr>
              <w:instrText xml:space="preserve"> PAGEREF _Toc239067964 \h </w:instrText>
            </w:r>
            <w:r>
              <w:rPr>
                <w:noProof/>
                <w:webHidden/>
              </w:rPr>
            </w:r>
            <w:r>
              <w:rPr>
                <w:noProof/>
                <w:webHidden/>
              </w:rPr>
              <w:fldChar w:fldCharType="separate"/>
            </w:r>
            <w:r>
              <w:rPr>
                <w:noProof/>
                <w:webHidden/>
              </w:rPr>
              <w:t>23</w:t>
            </w:r>
            <w:r>
              <w:rPr>
                <w:noProof/>
                <w:webHidden/>
              </w:rPr>
              <w:fldChar w:fldCharType="end"/>
            </w:r>
          </w:hyperlink>
        </w:p>
        <w:p w14:paraId="0BEBA7BE" w14:textId="0F23BE71" w:rsidR="0072043A" w:rsidRDefault="0072043A">
          <w:pPr>
            <w:pStyle w:val="TOC2"/>
            <w:rPr>
              <w:rFonts w:eastAsiaTheme="minorEastAsia" w:cstheme="minorBidi"/>
              <w:noProof/>
              <w:kern w:val="2"/>
              <w14:ligatures w14:val="standardContextual"/>
            </w:rPr>
          </w:pPr>
          <w:hyperlink w:anchor="_Toc239067965" w:history="1">
            <w:r w:rsidRPr="00D0037F">
              <w:rPr>
                <w:rStyle w:val="Hyperlink"/>
                <w:noProof/>
              </w:rPr>
              <w:t>2.11 Online Safety</w:t>
            </w:r>
            <w:r>
              <w:rPr>
                <w:noProof/>
                <w:webHidden/>
              </w:rPr>
              <w:tab/>
            </w:r>
            <w:r>
              <w:rPr>
                <w:noProof/>
                <w:webHidden/>
              </w:rPr>
              <w:fldChar w:fldCharType="begin"/>
            </w:r>
            <w:r>
              <w:rPr>
                <w:noProof/>
                <w:webHidden/>
              </w:rPr>
              <w:instrText xml:space="preserve"> PAGEREF _Toc239067965 \h </w:instrText>
            </w:r>
            <w:r>
              <w:rPr>
                <w:noProof/>
                <w:webHidden/>
              </w:rPr>
            </w:r>
            <w:r>
              <w:rPr>
                <w:noProof/>
                <w:webHidden/>
              </w:rPr>
              <w:fldChar w:fldCharType="separate"/>
            </w:r>
            <w:r>
              <w:rPr>
                <w:noProof/>
                <w:webHidden/>
              </w:rPr>
              <w:t>24</w:t>
            </w:r>
            <w:r>
              <w:rPr>
                <w:noProof/>
                <w:webHidden/>
              </w:rPr>
              <w:fldChar w:fldCharType="end"/>
            </w:r>
          </w:hyperlink>
        </w:p>
        <w:p w14:paraId="6A8EDD57" w14:textId="61F9A3B7" w:rsidR="0072043A" w:rsidRDefault="0072043A">
          <w:pPr>
            <w:pStyle w:val="TOC2"/>
            <w:rPr>
              <w:rFonts w:eastAsiaTheme="minorEastAsia" w:cstheme="minorBidi"/>
              <w:noProof/>
              <w:kern w:val="2"/>
              <w14:ligatures w14:val="standardContextual"/>
            </w:rPr>
          </w:pPr>
          <w:hyperlink w:anchor="_Toc239067966" w:history="1">
            <w:r w:rsidRPr="00D0037F">
              <w:rPr>
                <w:rStyle w:val="Hyperlink"/>
                <w:noProof/>
              </w:rPr>
              <w:t>2.12 Gender-questioning children</w:t>
            </w:r>
            <w:r>
              <w:rPr>
                <w:noProof/>
                <w:webHidden/>
              </w:rPr>
              <w:tab/>
            </w:r>
            <w:r>
              <w:rPr>
                <w:noProof/>
                <w:webHidden/>
              </w:rPr>
              <w:fldChar w:fldCharType="begin"/>
            </w:r>
            <w:r>
              <w:rPr>
                <w:noProof/>
                <w:webHidden/>
              </w:rPr>
              <w:instrText xml:space="preserve"> PAGEREF _Toc239067966 \h </w:instrText>
            </w:r>
            <w:r>
              <w:rPr>
                <w:noProof/>
                <w:webHidden/>
              </w:rPr>
            </w:r>
            <w:r>
              <w:rPr>
                <w:noProof/>
                <w:webHidden/>
              </w:rPr>
              <w:fldChar w:fldCharType="separate"/>
            </w:r>
            <w:r>
              <w:rPr>
                <w:noProof/>
                <w:webHidden/>
              </w:rPr>
              <w:t>24</w:t>
            </w:r>
            <w:r>
              <w:rPr>
                <w:noProof/>
                <w:webHidden/>
              </w:rPr>
              <w:fldChar w:fldCharType="end"/>
            </w:r>
          </w:hyperlink>
        </w:p>
        <w:p w14:paraId="05CE5117" w14:textId="4D0BA6B7" w:rsidR="0072043A" w:rsidRDefault="0072043A">
          <w:pPr>
            <w:pStyle w:val="TOC2"/>
            <w:rPr>
              <w:rFonts w:eastAsiaTheme="minorEastAsia" w:cstheme="minorBidi"/>
              <w:noProof/>
              <w:kern w:val="2"/>
              <w14:ligatures w14:val="standardContextual"/>
            </w:rPr>
          </w:pPr>
          <w:hyperlink w:anchor="_Toc239067967" w:history="1">
            <w:r w:rsidRPr="00D0037F">
              <w:rPr>
                <w:rStyle w:val="Hyperlink"/>
                <w:noProof/>
              </w:rPr>
              <w:t>2.13 Safeguarding Children with medical conditions</w:t>
            </w:r>
            <w:r>
              <w:rPr>
                <w:noProof/>
                <w:webHidden/>
              </w:rPr>
              <w:tab/>
            </w:r>
            <w:r>
              <w:rPr>
                <w:noProof/>
                <w:webHidden/>
              </w:rPr>
              <w:fldChar w:fldCharType="begin"/>
            </w:r>
            <w:r>
              <w:rPr>
                <w:noProof/>
                <w:webHidden/>
              </w:rPr>
              <w:instrText xml:space="preserve"> PAGEREF _Toc239067967 \h </w:instrText>
            </w:r>
            <w:r>
              <w:rPr>
                <w:noProof/>
                <w:webHidden/>
              </w:rPr>
            </w:r>
            <w:r>
              <w:rPr>
                <w:noProof/>
                <w:webHidden/>
              </w:rPr>
              <w:fldChar w:fldCharType="separate"/>
            </w:r>
            <w:r>
              <w:rPr>
                <w:noProof/>
                <w:webHidden/>
              </w:rPr>
              <w:t>25</w:t>
            </w:r>
            <w:r>
              <w:rPr>
                <w:noProof/>
                <w:webHidden/>
              </w:rPr>
              <w:fldChar w:fldCharType="end"/>
            </w:r>
          </w:hyperlink>
        </w:p>
        <w:p w14:paraId="570983D8" w14:textId="666FCCD6" w:rsidR="0072043A" w:rsidRDefault="0072043A">
          <w:pPr>
            <w:pStyle w:val="TOC2"/>
            <w:rPr>
              <w:rFonts w:eastAsiaTheme="minorEastAsia" w:cstheme="minorBidi"/>
              <w:noProof/>
              <w:kern w:val="2"/>
              <w14:ligatures w14:val="standardContextual"/>
            </w:rPr>
          </w:pPr>
          <w:hyperlink w:anchor="_Toc239067968" w:history="1">
            <w:r w:rsidRPr="00D0037F">
              <w:rPr>
                <w:rStyle w:val="Hyperlink"/>
                <w:noProof/>
              </w:rPr>
              <w:t>2.14  Specific actions to take on key safeguarding areas</w:t>
            </w:r>
            <w:r>
              <w:rPr>
                <w:noProof/>
                <w:webHidden/>
              </w:rPr>
              <w:tab/>
            </w:r>
            <w:r>
              <w:rPr>
                <w:noProof/>
                <w:webHidden/>
              </w:rPr>
              <w:fldChar w:fldCharType="begin"/>
            </w:r>
            <w:r>
              <w:rPr>
                <w:noProof/>
                <w:webHidden/>
              </w:rPr>
              <w:instrText xml:space="preserve"> PAGEREF _Toc239067968 \h </w:instrText>
            </w:r>
            <w:r>
              <w:rPr>
                <w:noProof/>
                <w:webHidden/>
              </w:rPr>
            </w:r>
            <w:r>
              <w:rPr>
                <w:noProof/>
                <w:webHidden/>
              </w:rPr>
              <w:fldChar w:fldCharType="separate"/>
            </w:r>
            <w:r>
              <w:rPr>
                <w:noProof/>
                <w:webHidden/>
              </w:rPr>
              <w:t>25</w:t>
            </w:r>
            <w:r>
              <w:rPr>
                <w:noProof/>
                <w:webHidden/>
              </w:rPr>
              <w:fldChar w:fldCharType="end"/>
            </w:r>
          </w:hyperlink>
        </w:p>
        <w:p w14:paraId="435B61B3" w14:textId="2313E0EB" w:rsidR="000E3219" w:rsidRDefault="000E3219" w:rsidP="00F30B3A">
          <w:pPr>
            <w:spacing w:line="276" w:lineRule="auto"/>
            <w:jc w:val="both"/>
          </w:pPr>
          <w:r w:rsidRPr="00C74514">
            <w:rPr>
              <w:rFonts w:asciiTheme="minorHAnsi" w:hAnsiTheme="minorHAnsi" w:cstheme="minorHAnsi"/>
              <w:b/>
              <w:bCs/>
              <w:noProof/>
            </w:rPr>
            <w:fldChar w:fldCharType="end"/>
          </w:r>
        </w:p>
      </w:sdtContent>
    </w:sdt>
    <w:p w14:paraId="28B90A3C" w14:textId="619EB932" w:rsidR="000E3219" w:rsidRDefault="000E3219" w:rsidP="00F30B3A">
      <w:pPr>
        <w:spacing w:line="276" w:lineRule="auto"/>
        <w:jc w:val="both"/>
      </w:pPr>
    </w:p>
    <w:p w14:paraId="34183816" w14:textId="77777777" w:rsidR="008304DB" w:rsidRDefault="008304DB" w:rsidP="00F30B3A">
      <w:pPr>
        <w:pStyle w:val="BodyText3"/>
        <w:spacing w:before="120" w:after="0" w:line="276" w:lineRule="auto"/>
        <w:ind w:hanging="11"/>
        <w:jc w:val="both"/>
        <w:rPr>
          <w:rFonts w:asciiTheme="minorHAnsi" w:hAnsiTheme="minorHAnsi" w:cstheme="minorHAnsi"/>
          <w:sz w:val="22"/>
          <w:szCs w:val="22"/>
        </w:rPr>
      </w:pPr>
    </w:p>
    <w:p w14:paraId="4BD924E7" w14:textId="77777777" w:rsidR="007403F6" w:rsidRDefault="007403F6" w:rsidP="00F30B3A">
      <w:pPr>
        <w:pStyle w:val="BodyText3"/>
        <w:spacing w:before="120" w:after="0" w:line="276" w:lineRule="auto"/>
        <w:ind w:hanging="11"/>
        <w:jc w:val="both"/>
        <w:rPr>
          <w:rFonts w:asciiTheme="minorHAnsi" w:hAnsiTheme="minorHAnsi" w:cstheme="minorHAnsi"/>
          <w:sz w:val="22"/>
          <w:szCs w:val="22"/>
        </w:rPr>
      </w:pPr>
    </w:p>
    <w:tbl>
      <w:tblPr>
        <w:tblStyle w:val="TableGrid"/>
        <w:tblW w:w="0" w:type="auto"/>
        <w:shd w:val="clear" w:color="auto" w:fill="C6D9F1" w:themeFill="text2" w:themeFillTint="33"/>
        <w:tblLook w:val="04A0" w:firstRow="1" w:lastRow="0" w:firstColumn="1" w:lastColumn="0" w:noHBand="0" w:noVBand="1"/>
      </w:tblPr>
      <w:tblGrid>
        <w:gridCol w:w="10469"/>
      </w:tblGrid>
      <w:tr w:rsidR="001305D8" w14:paraId="3AC087B8" w14:textId="77777777" w:rsidTr="001305D8">
        <w:tc>
          <w:tcPr>
            <w:tcW w:w="10469" w:type="dxa"/>
            <w:shd w:val="clear" w:color="auto" w:fill="C6D9F1" w:themeFill="text2" w:themeFillTint="33"/>
          </w:tcPr>
          <w:p w14:paraId="2CE3D073" w14:textId="31FA757F" w:rsidR="001305D8" w:rsidRPr="000E3219" w:rsidRDefault="000E3219" w:rsidP="00F30B3A">
            <w:pPr>
              <w:pStyle w:val="Heading2"/>
              <w:spacing w:line="276" w:lineRule="auto"/>
              <w:jc w:val="both"/>
              <w:rPr>
                <w:rFonts w:asciiTheme="minorHAnsi" w:hAnsiTheme="minorHAnsi" w:cstheme="minorHAnsi"/>
                <w:sz w:val="22"/>
                <w:szCs w:val="22"/>
              </w:rPr>
            </w:pPr>
            <w:r>
              <w:rPr>
                <w:rFonts w:asciiTheme="minorHAnsi" w:hAnsiTheme="minorHAnsi" w:cstheme="minorHAnsi"/>
                <w:sz w:val="22"/>
                <w:szCs w:val="22"/>
              </w:rPr>
              <w:br w:type="page"/>
            </w:r>
            <w:bookmarkStart w:id="0" w:name="_Toc239067946"/>
            <w:r w:rsidR="002C49BB">
              <w:rPr>
                <w:rFonts w:asciiTheme="minorHAnsi" w:hAnsiTheme="minorHAnsi" w:cstheme="minorHAnsi"/>
              </w:rPr>
              <w:t>1.1 Definitions</w:t>
            </w:r>
            <w:bookmarkEnd w:id="0"/>
          </w:p>
        </w:tc>
      </w:tr>
    </w:tbl>
    <w:p w14:paraId="7030FDA3" w14:textId="77777777" w:rsidR="00D54E16" w:rsidRDefault="00D54E16" w:rsidP="00F30B3A">
      <w:pPr>
        <w:pStyle w:val="Default"/>
        <w:spacing w:line="276" w:lineRule="auto"/>
        <w:jc w:val="both"/>
        <w:rPr>
          <w:rFonts w:asciiTheme="minorHAnsi" w:hAnsiTheme="minorHAnsi" w:cstheme="minorHAnsi"/>
          <w:b/>
          <w:bCs/>
          <w:sz w:val="22"/>
          <w:szCs w:val="22"/>
        </w:rPr>
      </w:pPr>
    </w:p>
    <w:p w14:paraId="74CC52A8" w14:textId="0FEC1D69" w:rsidR="00DB47D5" w:rsidRPr="00DB47D5" w:rsidRDefault="00DB47D5" w:rsidP="00F30B3A">
      <w:pPr>
        <w:pStyle w:val="Default"/>
        <w:spacing w:line="276" w:lineRule="auto"/>
        <w:jc w:val="both"/>
        <w:rPr>
          <w:rFonts w:asciiTheme="minorHAnsi" w:hAnsiTheme="minorHAnsi" w:cstheme="minorHAnsi"/>
          <w:sz w:val="22"/>
          <w:szCs w:val="22"/>
        </w:rPr>
      </w:pPr>
      <w:r w:rsidRPr="00DB47D5">
        <w:rPr>
          <w:rFonts w:asciiTheme="minorHAnsi" w:hAnsiTheme="minorHAnsi" w:cstheme="minorHAnsi"/>
          <w:b/>
          <w:bCs/>
          <w:sz w:val="22"/>
          <w:szCs w:val="22"/>
        </w:rPr>
        <w:t>Safeguarding</w:t>
      </w:r>
      <w:r w:rsidRPr="00DB47D5">
        <w:rPr>
          <w:rFonts w:asciiTheme="minorHAnsi" w:hAnsiTheme="minorHAnsi" w:cstheme="minorHAnsi"/>
          <w:sz w:val="22"/>
          <w:szCs w:val="22"/>
        </w:rPr>
        <w:t xml:space="preserve"> and promoting the welfare of children is defined in Working Together to Safeguard Children 2026 as:</w:t>
      </w:r>
    </w:p>
    <w:p w14:paraId="5D8BE4E0" w14:textId="6A076163" w:rsidR="00DB47D5" w:rsidRPr="00DB47D5" w:rsidRDefault="00DB47D5">
      <w:pPr>
        <w:pStyle w:val="Default"/>
        <w:numPr>
          <w:ilvl w:val="0"/>
          <w:numId w:val="6"/>
        </w:numPr>
        <w:spacing w:line="276" w:lineRule="auto"/>
        <w:jc w:val="both"/>
        <w:rPr>
          <w:rFonts w:asciiTheme="minorHAnsi" w:hAnsiTheme="minorHAnsi" w:cstheme="minorHAnsi"/>
          <w:sz w:val="22"/>
          <w:szCs w:val="22"/>
        </w:rPr>
      </w:pPr>
      <w:r w:rsidRPr="00DB47D5">
        <w:rPr>
          <w:rFonts w:asciiTheme="minorHAnsi" w:hAnsiTheme="minorHAnsi" w:cstheme="minorHAnsi"/>
          <w:sz w:val="22"/>
          <w:szCs w:val="22"/>
        </w:rPr>
        <w:t>providing help and support to meet the needs of children as soon as problems emerge.</w:t>
      </w:r>
    </w:p>
    <w:p w14:paraId="36A75F83" w14:textId="4F5F147F" w:rsidR="00DB47D5" w:rsidRPr="006D6B6B" w:rsidRDefault="00DB47D5">
      <w:pPr>
        <w:pStyle w:val="Default"/>
        <w:numPr>
          <w:ilvl w:val="0"/>
          <w:numId w:val="5"/>
        </w:numPr>
        <w:spacing w:line="276" w:lineRule="auto"/>
        <w:jc w:val="both"/>
        <w:rPr>
          <w:rFonts w:asciiTheme="minorHAnsi" w:hAnsiTheme="minorHAnsi" w:cstheme="minorHAnsi"/>
          <w:sz w:val="22"/>
          <w:szCs w:val="22"/>
        </w:rPr>
      </w:pPr>
      <w:r w:rsidRPr="006D6B6B">
        <w:rPr>
          <w:rFonts w:asciiTheme="minorHAnsi" w:hAnsiTheme="minorHAnsi" w:cstheme="minorHAnsi"/>
          <w:sz w:val="22"/>
          <w:szCs w:val="22"/>
        </w:rPr>
        <w:t>protecting children from maltreatment, whether that is within or outside the home, including online.</w:t>
      </w:r>
    </w:p>
    <w:p w14:paraId="4E0801E0" w14:textId="7ED546B2" w:rsidR="00DB47D5" w:rsidRPr="00DB47D5" w:rsidRDefault="00DB47D5">
      <w:pPr>
        <w:pStyle w:val="Default"/>
        <w:numPr>
          <w:ilvl w:val="0"/>
          <w:numId w:val="6"/>
        </w:numPr>
        <w:spacing w:line="276" w:lineRule="auto"/>
        <w:jc w:val="both"/>
        <w:rPr>
          <w:rFonts w:asciiTheme="minorHAnsi" w:hAnsiTheme="minorHAnsi" w:cstheme="minorHAnsi"/>
          <w:sz w:val="22"/>
          <w:szCs w:val="22"/>
        </w:rPr>
      </w:pPr>
      <w:r w:rsidRPr="00DB47D5">
        <w:rPr>
          <w:rFonts w:asciiTheme="minorHAnsi" w:hAnsiTheme="minorHAnsi" w:cstheme="minorHAnsi"/>
          <w:sz w:val="22"/>
          <w:szCs w:val="22"/>
        </w:rPr>
        <w:t xml:space="preserve">preventing impairment of children’s mental and physical health or development. </w:t>
      </w:r>
    </w:p>
    <w:p w14:paraId="4BAB8E36" w14:textId="2BF8B7F8" w:rsidR="00DB47D5" w:rsidRPr="00DB47D5" w:rsidRDefault="00DB47D5">
      <w:pPr>
        <w:pStyle w:val="Default"/>
        <w:numPr>
          <w:ilvl w:val="0"/>
          <w:numId w:val="5"/>
        </w:numPr>
        <w:spacing w:line="276" w:lineRule="auto"/>
        <w:jc w:val="both"/>
        <w:rPr>
          <w:rFonts w:asciiTheme="minorHAnsi" w:hAnsiTheme="minorHAnsi" w:cstheme="minorHAnsi"/>
          <w:sz w:val="22"/>
          <w:szCs w:val="22"/>
        </w:rPr>
      </w:pPr>
      <w:r w:rsidRPr="00DB47D5">
        <w:rPr>
          <w:rFonts w:asciiTheme="minorHAnsi" w:hAnsiTheme="minorHAnsi" w:cstheme="minorHAnsi"/>
          <w:sz w:val="22"/>
          <w:szCs w:val="22"/>
        </w:rPr>
        <w:t>ensuring that children grow up in circumstances consistent with the provision of safe and effective care.</w:t>
      </w:r>
    </w:p>
    <w:p w14:paraId="631BFE02" w14:textId="21D9B608" w:rsidR="009C28AD" w:rsidRDefault="00DB47D5">
      <w:pPr>
        <w:pStyle w:val="BodyText3"/>
        <w:numPr>
          <w:ilvl w:val="0"/>
          <w:numId w:val="6"/>
        </w:numPr>
        <w:spacing w:line="276" w:lineRule="auto"/>
        <w:ind w:right="130"/>
        <w:jc w:val="both"/>
        <w:rPr>
          <w:rFonts w:asciiTheme="minorHAnsi" w:hAnsiTheme="minorHAnsi" w:cstheme="minorHAnsi"/>
          <w:sz w:val="22"/>
          <w:szCs w:val="22"/>
        </w:rPr>
      </w:pPr>
      <w:r w:rsidRPr="00DB47D5">
        <w:rPr>
          <w:rFonts w:asciiTheme="minorHAnsi" w:hAnsiTheme="minorHAnsi" w:cstheme="minorHAnsi"/>
          <w:sz w:val="22"/>
          <w:szCs w:val="22"/>
        </w:rPr>
        <w:t>taking action to enable all children to have the best outcomes</w:t>
      </w:r>
    </w:p>
    <w:p w14:paraId="4E73FF7F" w14:textId="77777777" w:rsidR="00E042EB" w:rsidRPr="004039D6" w:rsidRDefault="00E042EB" w:rsidP="00F30B3A">
      <w:pPr>
        <w:pStyle w:val="Default"/>
        <w:shd w:val="clear" w:color="auto" w:fill="FFFFFF" w:themeFill="background1"/>
        <w:spacing w:line="276" w:lineRule="auto"/>
        <w:jc w:val="both"/>
        <w:rPr>
          <w:rFonts w:asciiTheme="minorHAnsi" w:hAnsiTheme="minorHAnsi" w:cstheme="minorHAnsi"/>
          <w:sz w:val="22"/>
          <w:szCs w:val="22"/>
        </w:rPr>
      </w:pPr>
      <w:r w:rsidRPr="004039D6">
        <w:rPr>
          <w:rFonts w:asciiTheme="minorHAnsi" w:hAnsiTheme="minorHAnsi" w:cstheme="minorHAnsi"/>
          <w:sz w:val="22"/>
          <w:szCs w:val="22"/>
        </w:rPr>
        <w:t xml:space="preserve">Child Protection is part of safeguarding and promoting the welfare of children and is defined in Working Together to Safeguard Children as activity that is undertaken to protect specific children who are suspected to be suffering, or likely to suffer, significant harm. This includes harm that occurs inside or outside the home, including in foster care and residential care, as well as online. </w:t>
      </w:r>
    </w:p>
    <w:p w14:paraId="2F85F0DB" w14:textId="302374EE" w:rsidR="00E042EB" w:rsidRDefault="00E042EB" w:rsidP="00F30B3A">
      <w:pPr>
        <w:pStyle w:val="BodyText3"/>
        <w:spacing w:line="276" w:lineRule="auto"/>
        <w:ind w:right="130"/>
        <w:jc w:val="both"/>
        <w:rPr>
          <w:rFonts w:asciiTheme="minorHAnsi" w:hAnsiTheme="minorHAnsi" w:cstheme="minorHAnsi"/>
          <w:sz w:val="22"/>
          <w:szCs w:val="22"/>
        </w:rPr>
      </w:pPr>
      <w:r w:rsidRPr="00E042EB">
        <w:rPr>
          <w:rFonts w:asciiTheme="minorHAnsi" w:hAnsiTheme="minorHAnsi" w:cstheme="minorHAnsi"/>
          <w:sz w:val="22"/>
          <w:szCs w:val="22"/>
        </w:rPr>
        <w:t xml:space="preserve">Under statutory guidance and legislation action must be taken to safeguard and promote the child’s welfare.  </w:t>
      </w:r>
    </w:p>
    <w:p w14:paraId="30439304" w14:textId="2FB6F700" w:rsidR="00BA3657" w:rsidRPr="00E042EB" w:rsidRDefault="00BA3657" w:rsidP="00F30B3A">
      <w:pPr>
        <w:pStyle w:val="BodyText3"/>
        <w:spacing w:line="276" w:lineRule="auto"/>
        <w:ind w:right="130"/>
        <w:jc w:val="both"/>
        <w:rPr>
          <w:rFonts w:asciiTheme="minorHAnsi" w:hAnsiTheme="minorHAnsi" w:cstheme="minorHAnsi"/>
          <w:sz w:val="22"/>
          <w:szCs w:val="22"/>
        </w:rPr>
      </w:pPr>
      <w:r>
        <w:rPr>
          <w:rFonts w:asciiTheme="minorHAnsi" w:hAnsiTheme="minorHAnsi" w:cstheme="minorHAnsi"/>
          <w:sz w:val="22"/>
          <w:szCs w:val="22"/>
        </w:rPr>
        <w:t>Effective safeguarding is anti-discriminatory and anti</w:t>
      </w:r>
      <w:r w:rsidR="00D93611">
        <w:rPr>
          <w:rFonts w:asciiTheme="minorHAnsi" w:hAnsiTheme="minorHAnsi" w:cstheme="minorHAnsi"/>
          <w:sz w:val="22"/>
          <w:szCs w:val="22"/>
        </w:rPr>
        <w:t>-racist. All practitioners should understand and be sensitive to factors, including ec</w:t>
      </w:r>
      <w:r w:rsidR="009A5EC9">
        <w:rPr>
          <w:rFonts w:asciiTheme="minorHAnsi" w:hAnsiTheme="minorHAnsi" w:cstheme="minorHAnsi"/>
          <w:sz w:val="22"/>
          <w:szCs w:val="22"/>
        </w:rPr>
        <w:t>onomic and social circumstances, ethnicity and disability which can impact children and families</w:t>
      </w:r>
      <w:r w:rsidR="003A2578">
        <w:rPr>
          <w:rFonts w:asciiTheme="minorHAnsi" w:hAnsiTheme="minorHAnsi" w:cstheme="minorHAnsi"/>
          <w:sz w:val="22"/>
          <w:szCs w:val="22"/>
        </w:rPr>
        <w:t>’</w:t>
      </w:r>
      <w:r w:rsidR="009A5EC9">
        <w:rPr>
          <w:rFonts w:asciiTheme="minorHAnsi" w:hAnsiTheme="minorHAnsi" w:cstheme="minorHAnsi"/>
          <w:sz w:val="22"/>
          <w:szCs w:val="22"/>
        </w:rPr>
        <w:t xml:space="preserve"> li</w:t>
      </w:r>
      <w:r w:rsidR="003A2578">
        <w:rPr>
          <w:rFonts w:asciiTheme="minorHAnsi" w:hAnsiTheme="minorHAnsi" w:cstheme="minorHAnsi"/>
          <w:sz w:val="22"/>
          <w:szCs w:val="22"/>
        </w:rPr>
        <w:t>ves.</w:t>
      </w:r>
    </w:p>
    <w:tbl>
      <w:tblPr>
        <w:tblStyle w:val="TableGrid"/>
        <w:tblW w:w="10490" w:type="dxa"/>
        <w:tblInd w:w="-5" w:type="dxa"/>
        <w:tblBorders>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490"/>
      </w:tblGrid>
      <w:tr w:rsidR="00C60FC6" w:rsidRPr="00EB1FDC" w14:paraId="60F3BE00" w14:textId="77777777" w:rsidTr="001C0FFA">
        <w:trPr>
          <w:trHeight w:val="431"/>
        </w:trPr>
        <w:tc>
          <w:tcPr>
            <w:tcW w:w="10490" w:type="dxa"/>
            <w:shd w:val="clear" w:color="auto" w:fill="C6D9F1" w:themeFill="text2" w:themeFillTint="33"/>
          </w:tcPr>
          <w:p w14:paraId="43EC728F" w14:textId="07BA2B0E" w:rsidR="00C60FC6" w:rsidRPr="000E3219" w:rsidRDefault="003A2578" w:rsidP="00F30B3A">
            <w:pPr>
              <w:pStyle w:val="Heading2"/>
              <w:spacing w:line="276" w:lineRule="auto"/>
              <w:jc w:val="both"/>
              <w:rPr>
                <w:rFonts w:asciiTheme="minorHAnsi" w:hAnsiTheme="minorHAnsi" w:cstheme="minorHAnsi"/>
              </w:rPr>
            </w:pPr>
            <w:bookmarkStart w:id="1" w:name="_Toc239067947"/>
            <w:r>
              <w:rPr>
                <w:rFonts w:asciiTheme="minorHAnsi" w:hAnsiTheme="minorHAnsi" w:cstheme="minorHAnsi"/>
              </w:rPr>
              <w:t>1.2 Introduction</w:t>
            </w:r>
            <w:bookmarkEnd w:id="1"/>
          </w:p>
        </w:tc>
      </w:tr>
    </w:tbl>
    <w:p w14:paraId="0F0D8926" w14:textId="77777777" w:rsidR="009D57FF" w:rsidRDefault="009D57FF" w:rsidP="00F30B3A">
      <w:pPr>
        <w:spacing w:before="120" w:line="276" w:lineRule="auto"/>
        <w:contextualSpacing/>
        <w:jc w:val="both"/>
        <w:rPr>
          <w:rFonts w:asciiTheme="minorHAnsi" w:hAnsiTheme="minorHAnsi" w:cstheme="minorHAnsi"/>
          <w:b/>
          <w:sz w:val="22"/>
          <w:szCs w:val="22"/>
        </w:rPr>
      </w:pPr>
    </w:p>
    <w:p w14:paraId="19023E7A" w14:textId="313265C0" w:rsidR="00707014" w:rsidRPr="00707014" w:rsidRDefault="00707014" w:rsidP="00F30B3A">
      <w:pPr>
        <w:pStyle w:val="Default"/>
        <w:spacing w:line="276" w:lineRule="auto"/>
        <w:jc w:val="both"/>
        <w:rPr>
          <w:rFonts w:asciiTheme="minorHAnsi" w:hAnsiTheme="minorHAnsi" w:cstheme="minorHAnsi"/>
          <w:b/>
          <w:sz w:val="22"/>
          <w:szCs w:val="22"/>
        </w:rPr>
      </w:pPr>
      <w:r w:rsidRPr="00707014">
        <w:rPr>
          <w:rFonts w:asciiTheme="minorHAnsi" w:hAnsiTheme="minorHAnsi" w:cstheme="minorHAnsi"/>
          <w:sz w:val="22"/>
          <w:szCs w:val="22"/>
        </w:rPr>
        <w:t xml:space="preserve">At </w:t>
      </w:r>
      <w:r w:rsidR="004039D6">
        <w:rPr>
          <w:rFonts w:asciiTheme="minorHAnsi" w:hAnsiTheme="minorHAnsi" w:cstheme="minorHAnsi"/>
          <w:b/>
          <w:sz w:val="22"/>
          <w:szCs w:val="22"/>
        </w:rPr>
        <w:t>Pembroke Park:</w:t>
      </w:r>
    </w:p>
    <w:p w14:paraId="06237AE8" w14:textId="77777777" w:rsidR="00707014" w:rsidRPr="00707014" w:rsidRDefault="00707014">
      <w:pPr>
        <w:pStyle w:val="Default"/>
        <w:numPr>
          <w:ilvl w:val="0"/>
          <w:numId w:val="8"/>
        </w:numPr>
        <w:spacing w:line="276" w:lineRule="auto"/>
        <w:jc w:val="both"/>
        <w:rPr>
          <w:rFonts w:asciiTheme="minorHAnsi" w:hAnsiTheme="minorHAnsi" w:cstheme="minorHAnsi"/>
          <w:sz w:val="22"/>
          <w:szCs w:val="22"/>
        </w:rPr>
      </w:pPr>
      <w:r w:rsidRPr="00707014">
        <w:rPr>
          <w:rFonts w:asciiTheme="minorHAnsi" w:hAnsiTheme="minorHAnsi" w:cstheme="minorHAnsi"/>
          <w:sz w:val="22"/>
          <w:szCs w:val="22"/>
        </w:rPr>
        <w:t xml:space="preserve">Safeguarding and promoting the welfare of children is </w:t>
      </w:r>
      <w:r w:rsidRPr="00707014">
        <w:rPr>
          <w:rFonts w:asciiTheme="minorHAnsi" w:hAnsiTheme="minorHAnsi" w:cstheme="minorHAnsi"/>
          <w:b/>
          <w:bCs/>
          <w:sz w:val="22"/>
          <w:szCs w:val="22"/>
        </w:rPr>
        <w:t xml:space="preserve">everyone’s </w:t>
      </w:r>
      <w:r w:rsidRPr="00707014">
        <w:rPr>
          <w:rFonts w:asciiTheme="minorHAnsi" w:hAnsiTheme="minorHAnsi" w:cstheme="minorHAnsi"/>
          <w:sz w:val="22"/>
          <w:szCs w:val="22"/>
        </w:rPr>
        <w:t xml:space="preserve">responsibility. </w:t>
      </w:r>
      <w:r w:rsidRPr="00707014">
        <w:rPr>
          <w:rFonts w:asciiTheme="minorHAnsi" w:hAnsiTheme="minorHAnsi" w:cstheme="minorHAnsi"/>
          <w:b/>
          <w:bCs/>
          <w:sz w:val="22"/>
          <w:szCs w:val="22"/>
        </w:rPr>
        <w:t xml:space="preserve">Everyone </w:t>
      </w:r>
      <w:r w:rsidRPr="00707014">
        <w:rPr>
          <w:rFonts w:asciiTheme="minorHAnsi" w:hAnsiTheme="minorHAnsi" w:cstheme="minorHAnsi"/>
          <w:sz w:val="22"/>
          <w:szCs w:val="22"/>
        </w:rPr>
        <w:t xml:space="preserve">who encounters children, their families, and carers, has a role to play. </w:t>
      </w:r>
    </w:p>
    <w:p w14:paraId="1A2ECCAF" w14:textId="77777777" w:rsidR="00707014" w:rsidRPr="00707014" w:rsidRDefault="00707014">
      <w:pPr>
        <w:pStyle w:val="Default"/>
        <w:numPr>
          <w:ilvl w:val="0"/>
          <w:numId w:val="8"/>
        </w:numPr>
        <w:spacing w:line="276" w:lineRule="auto"/>
        <w:jc w:val="both"/>
        <w:rPr>
          <w:rFonts w:asciiTheme="minorHAnsi" w:hAnsiTheme="minorHAnsi" w:cstheme="minorHAnsi"/>
          <w:sz w:val="22"/>
          <w:szCs w:val="22"/>
        </w:rPr>
      </w:pPr>
      <w:r w:rsidRPr="00707014">
        <w:rPr>
          <w:rFonts w:asciiTheme="minorHAnsi" w:hAnsiTheme="minorHAnsi" w:cstheme="minorHAnsi"/>
          <w:sz w:val="22"/>
          <w:szCs w:val="22"/>
        </w:rPr>
        <w:t xml:space="preserve">In order to fulfil this responsibility effectively, all professionals should make sure their approach is child centred. This means that they should always consider what is in the </w:t>
      </w:r>
      <w:r w:rsidRPr="00707014">
        <w:rPr>
          <w:rFonts w:asciiTheme="minorHAnsi" w:hAnsiTheme="minorHAnsi" w:cstheme="minorHAnsi"/>
          <w:b/>
          <w:bCs/>
          <w:sz w:val="22"/>
          <w:szCs w:val="22"/>
        </w:rPr>
        <w:t xml:space="preserve">best interests </w:t>
      </w:r>
      <w:r w:rsidRPr="00707014">
        <w:rPr>
          <w:rFonts w:asciiTheme="minorHAnsi" w:hAnsiTheme="minorHAnsi" w:cstheme="minorHAnsi"/>
          <w:sz w:val="22"/>
          <w:szCs w:val="22"/>
        </w:rPr>
        <w:t xml:space="preserve">of the child. </w:t>
      </w:r>
    </w:p>
    <w:p w14:paraId="106F041C" w14:textId="77777777" w:rsidR="00707014" w:rsidRPr="00707014" w:rsidRDefault="00707014">
      <w:pPr>
        <w:pStyle w:val="Default"/>
        <w:numPr>
          <w:ilvl w:val="0"/>
          <w:numId w:val="8"/>
        </w:numPr>
        <w:spacing w:line="276" w:lineRule="auto"/>
        <w:jc w:val="both"/>
        <w:rPr>
          <w:rFonts w:asciiTheme="minorHAnsi" w:hAnsiTheme="minorHAnsi" w:cstheme="minorHAnsi"/>
          <w:sz w:val="22"/>
          <w:szCs w:val="22"/>
        </w:rPr>
      </w:pPr>
      <w:r w:rsidRPr="00707014">
        <w:rPr>
          <w:rFonts w:asciiTheme="minorHAnsi" w:hAnsiTheme="minorHAnsi" w:cstheme="minorHAnsi"/>
          <w:sz w:val="22"/>
          <w:szCs w:val="22"/>
        </w:rPr>
        <w:t>We take an ‘</w:t>
      </w:r>
      <w:r w:rsidRPr="00707014">
        <w:rPr>
          <w:rFonts w:asciiTheme="minorHAnsi" w:hAnsiTheme="minorHAnsi" w:cstheme="minorHAnsi"/>
          <w:b/>
          <w:sz w:val="22"/>
          <w:szCs w:val="22"/>
        </w:rPr>
        <w:t>it can happen here</w:t>
      </w:r>
      <w:r w:rsidRPr="00707014">
        <w:rPr>
          <w:rFonts w:asciiTheme="minorHAnsi" w:hAnsiTheme="minorHAnsi" w:cstheme="minorHAnsi"/>
          <w:sz w:val="22"/>
          <w:szCs w:val="22"/>
        </w:rPr>
        <w:t xml:space="preserve">’ approach where safeguarding is concerned. </w:t>
      </w:r>
    </w:p>
    <w:p w14:paraId="0DFD51EF" w14:textId="77777777" w:rsidR="00707014" w:rsidRPr="00707014" w:rsidRDefault="00707014">
      <w:pPr>
        <w:pStyle w:val="Default"/>
        <w:numPr>
          <w:ilvl w:val="0"/>
          <w:numId w:val="8"/>
        </w:numPr>
        <w:spacing w:line="276" w:lineRule="auto"/>
        <w:jc w:val="both"/>
        <w:rPr>
          <w:rFonts w:asciiTheme="minorHAnsi" w:hAnsiTheme="minorHAnsi" w:cstheme="minorHAnsi"/>
          <w:sz w:val="22"/>
          <w:szCs w:val="22"/>
        </w:rPr>
      </w:pPr>
      <w:r w:rsidRPr="00707014">
        <w:rPr>
          <w:rFonts w:asciiTheme="minorHAnsi" w:hAnsiTheme="minorHAnsi" w:cstheme="minorHAnsi"/>
          <w:b/>
          <w:bCs/>
          <w:sz w:val="22"/>
          <w:szCs w:val="22"/>
        </w:rPr>
        <w:t xml:space="preserve">Everyone </w:t>
      </w:r>
      <w:r w:rsidRPr="00707014">
        <w:rPr>
          <w:rFonts w:asciiTheme="minorHAnsi" w:hAnsiTheme="minorHAnsi" w:cstheme="minorHAnsi"/>
          <w:sz w:val="22"/>
          <w:szCs w:val="22"/>
        </w:rPr>
        <w:t>who encounters children has a role to play in identifying concerns, sharing information, and taking prompt action.</w:t>
      </w:r>
    </w:p>
    <w:p w14:paraId="4A3CF44C" w14:textId="77777777" w:rsidR="00707014" w:rsidRPr="00707014" w:rsidRDefault="00707014">
      <w:pPr>
        <w:pStyle w:val="Default"/>
        <w:numPr>
          <w:ilvl w:val="0"/>
          <w:numId w:val="8"/>
        </w:numPr>
        <w:spacing w:line="276" w:lineRule="auto"/>
        <w:jc w:val="both"/>
        <w:rPr>
          <w:rFonts w:asciiTheme="minorHAnsi" w:hAnsiTheme="minorHAnsi" w:cstheme="minorHAnsi"/>
          <w:sz w:val="22"/>
          <w:szCs w:val="22"/>
        </w:rPr>
      </w:pPr>
      <w:r w:rsidRPr="00707014">
        <w:rPr>
          <w:rFonts w:asciiTheme="minorHAnsi" w:hAnsiTheme="minorHAnsi" w:cstheme="minorHAnsi"/>
          <w:sz w:val="22"/>
          <w:szCs w:val="22"/>
        </w:rPr>
        <w:t xml:space="preserve">Victims of harm should </w:t>
      </w:r>
      <w:r w:rsidRPr="00707014">
        <w:rPr>
          <w:rFonts w:asciiTheme="minorHAnsi" w:hAnsiTheme="minorHAnsi" w:cstheme="minorHAnsi"/>
          <w:b/>
          <w:bCs/>
          <w:sz w:val="22"/>
          <w:szCs w:val="22"/>
        </w:rPr>
        <w:t>never</w:t>
      </w:r>
      <w:r w:rsidRPr="00707014">
        <w:rPr>
          <w:rFonts w:asciiTheme="minorHAnsi" w:hAnsiTheme="minorHAnsi" w:cstheme="minorHAnsi"/>
          <w:sz w:val="22"/>
          <w:szCs w:val="22"/>
        </w:rPr>
        <w:t xml:space="preserve"> be given the impression that they are creating a problem by reporting abuse, sexual violence, or sexual harassment. Nor should a victim ever be made to feel ashamed for making a report. </w:t>
      </w:r>
    </w:p>
    <w:p w14:paraId="1F74E379" w14:textId="77777777" w:rsidR="00707014" w:rsidRPr="00707014" w:rsidRDefault="00707014" w:rsidP="00F30B3A">
      <w:pPr>
        <w:pStyle w:val="Default"/>
        <w:spacing w:line="276" w:lineRule="auto"/>
        <w:ind w:left="720"/>
        <w:jc w:val="both"/>
        <w:rPr>
          <w:rFonts w:asciiTheme="minorHAnsi" w:hAnsiTheme="minorHAnsi" w:cstheme="minorHAnsi"/>
          <w:sz w:val="22"/>
          <w:szCs w:val="22"/>
        </w:rPr>
      </w:pPr>
    </w:p>
    <w:p w14:paraId="624766F5" w14:textId="2BC8720C" w:rsidR="00707014" w:rsidRPr="00EA7539" w:rsidRDefault="004039D6" w:rsidP="00F30B3A">
      <w:pPr>
        <w:pStyle w:val="ListParagraph"/>
        <w:spacing w:line="276" w:lineRule="auto"/>
        <w:ind w:left="0" w:right="-23"/>
        <w:jc w:val="both"/>
        <w:rPr>
          <w:rFonts w:asciiTheme="minorHAnsi" w:hAnsiTheme="minorHAnsi" w:cstheme="minorHAnsi"/>
          <w:sz w:val="22"/>
          <w:szCs w:val="22"/>
        </w:rPr>
      </w:pPr>
      <w:r>
        <w:rPr>
          <w:rFonts w:asciiTheme="minorHAnsi" w:hAnsiTheme="minorHAnsi" w:cstheme="minorHAnsi"/>
          <w:b/>
          <w:sz w:val="22"/>
          <w:szCs w:val="22"/>
        </w:rPr>
        <w:t>Pembroke Park</w:t>
      </w:r>
      <w:r w:rsidR="00707014" w:rsidRPr="00EA7539">
        <w:rPr>
          <w:rFonts w:asciiTheme="minorHAnsi" w:hAnsiTheme="minorHAnsi" w:cstheme="minorHAnsi"/>
          <w:b/>
          <w:sz w:val="22"/>
          <w:szCs w:val="22"/>
        </w:rPr>
        <w:t xml:space="preserve"> </w:t>
      </w:r>
      <w:r w:rsidR="00707014" w:rsidRPr="00EA7539">
        <w:rPr>
          <w:rFonts w:asciiTheme="minorHAnsi" w:hAnsiTheme="minorHAnsi" w:cstheme="minorHAnsi"/>
          <w:sz w:val="22"/>
          <w:szCs w:val="22"/>
        </w:rPr>
        <w:t>is committed to safeguarding and promoting the welfare of children by:</w:t>
      </w:r>
    </w:p>
    <w:p w14:paraId="6845A236" w14:textId="77777777" w:rsidR="00707014" w:rsidRPr="00707014" w:rsidRDefault="00707014">
      <w:pPr>
        <w:pStyle w:val="Default"/>
        <w:numPr>
          <w:ilvl w:val="0"/>
          <w:numId w:val="7"/>
        </w:numPr>
        <w:spacing w:line="276" w:lineRule="auto"/>
        <w:jc w:val="both"/>
        <w:rPr>
          <w:rFonts w:asciiTheme="minorHAnsi" w:hAnsiTheme="minorHAnsi" w:cstheme="minorHAnsi"/>
          <w:sz w:val="22"/>
          <w:szCs w:val="22"/>
        </w:rPr>
      </w:pPr>
      <w:r w:rsidRPr="00707014">
        <w:rPr>
          <w:rFonts w:asciiTheme="minorHAnsi" w:hAnsiTheme="minorHAnsi" w:cstheme="minorHAnsi"/>
          <w:sz w:val="22"/>
          <w:szCs w:val="22"/>
        </w:rPr>
        <w:t>The provision of a safe environment in which children and young people can learn.</w:t>
      </w:r>
    </w:p>
    <w:p w14:paraId="526CF052" w14:textId="77777777" w:rsidR="00707014" w:rsidRPr="00707014" w:rsidRDefault="00707014">
      <w:pPr>
        <w:pStyle w:val="Default"/>
        <w:numPr>
          <w:ilvl w:val="0"/>
          <w:numId w:val="7"/>
        </w:numPr>
        <w:spacing w:line="276" w:lineRule="auto"/>
        <w:jc w:val="both"/>
        <w:rPr>
          <w:rFonts w:asciiTheme="minorHAnsi" w:hAnsiTheme="minorHAnsi" w:cstheme="minorHAnsi"/>
          <w:sz w:val="22"/>
          <w:szCs w:val="22"/>
        </w:rPr>
      </w:pPr>
      <w:r w:rsidRPr="00707014">
        <w:rPr>
          <w:rFonts w:asciiTheme="minorHAnsi" w:hAnsiTheme="minorHAnsi" w:cstheme="minorHAnsi"/>
          <w:sz w:val="22"/>
          <w:szCs w:val="22"/>
        </w:rPr>
        <w:t>Acting on concerns about a child’s welfare immediately.</w:t>
      </w:r>
    </w:p>
    <w:p w14:paraId="5BB25AB9" w14:textId="77777777" w:rsidR="00EA7539" w:rsidRDefault="00EA7539">
      <w:pPr>
        <w:pStyle w:val="Default"/>
        <w:numPr>
          <w:ilvl w:val="0"/>
          <w:numId w:val="7"/>
        </w:numPr>
        <w:spacing w:line="276" w:lineRule="auto"/>
        <w:jc w:val="both"/>
        <w:rPr>
          <w:rFonts w:asciiTheme="minorHAnsi" w:hAnsiTheme="minorHAnsi" w:cstheme="minorHAnsi"/>
          <w:sz w:val="22"/>
          <w:szCs w:val="22"/>
        </w:rPr>
      </w:pPr>
      <w:r w:rsidRPr="00EA7539">
        <w:rPr>
          <w:rFonts w:asciiTheme="minorHAnsi" w:hAnsiTheme="minorHAnsi" w:cstheme="minorHAnsi"/>
          <w:sz w:val="22"/>
          <w:szCs w:val="22"/>
        </w:rPr>
        <w:t>Fulfilling our legal responsibilities to identify children who may need early help or who are suffering, or are likely to suffer, significant harm.</w:t>
      </w:r>
    </w:p>
    <w:p w14:paraId="5B55E6A1" w14:textId="77777777" w:rsidR="00321B83" w:rsidRDefault="00321B83" w:rsidP="00F30B3A">
      <w:pPr>
        <w:pStyle w:val="Default"/>
        <w:spacing w:line="276" w:lineRule="auto"/>
        <w:ind w:left="720"/>
        <w:jc w:val="both"/>
        <w:rPr>
          <w:rFonts w:asciiTheme="minorHAnsi" w:hAnsiTheme="minorHAnsi" w:cstheme="minorHAnsi"/>
          <w:sz w:val="22"/>
          <w:szCs w:val="22"/>
        </w:rPr>
      </w:pPr>
    </w:p>
    <w:p w14:paraId="116AFB77" w14:textId="00F6FDE0" w:rsidR="00321B83" w:rsidRPr="00321B83" w:rsidRDefault="00321B83" w:rsidP="00F30B3A">
      <w:pPr>
        <w:pStyle w:val="ListParagraph"/>
        <w:spacing w:line="276" w:lineRule="auto"/>
        <w:ind w:left="0" w:right="-23"/>
        <w:jc w:val="both"/>
        <w:rPr>
          <w:rFonts w:asciiTheme="minorHAnsi" w:hAnsiTheme="minorHAnsi" w:cstheme="minorHAnsi"/>
          <w:sz w:val="22"/>
          <w:szCs w:val="22"/>
        </w:rPr>
      </w:pPr>
      <w:r w:rsidRPr="00321B83">
        <w:rPr>
          <w:rFonts w:asciiTheme="minorHAnsi" w:hAnsiTheme="minorHAnsi" w:cstheme="minorHAnsi"/>
          <w:sz w:val="22"/>
          <w:szCs w:val="22"/>
        </w:rPr>
        <w:t>All action taken by</w:t>
      </w:r>
      <w:r w:rsidR="004039D6">
        <w:rPr>
          <w:rFonts w:asciiTheme="minorHAnsi" w:hAnsiTheme="minorHAnsi" w:cstheme="minorHAnsi"/>
          <w:sz w:val="22"/>
          <w:szCs w:val="22"/>
        </w:rPr>
        <w:t xml:space="preserve"> Pembroke Park </w:t>
      </w:r>
      <w:r w:rsidRPr="00321B83">
        <w:rPr>
          <w:rFonts w:asciiTheme="minorHAnsi" w:hAnsiTheme="minorHAnsi" w:cstheme="minorHAnsi"/>
          <w:sz w:val="22"/>
          <w:szCs w:val="22"/>
        </w:rPr>
        <w:t>will be in accordance with current legislation and guidance.  The following safeguarding legislation and guidance ha</w:t>
      </w:r>
      <w:r w:rsidR="002D1BC6">
        <w:rPr>
          <w:rFonts w:asciiTheme="minorHAnsi" w:hAnsiTheme="minorHAnsi" w:cstheme="minorHAnsi"/>
          <w:sz w:val="22"/>
          <w:szCs w:val="22"/>
        </w:rPr>
        <w:t>ve</w:t>
      </w:r>
      <w:r w:rsidRPr="00321B83">
        <w:rPr>
          <w:rFonts w:asciiTheme="minorHAnsi" w:hAnsiTheme="minorHAnsi" w:cstheme="minorHAnsi"/>
          <w:sz w:val="22"/>
          <w:szCs w:val="22"/>
        </w:rPr>
        <w:t xml:space="preserve"> been considered when drafting this policy: </w:t>
      </w:r>
    </w:p>
    <w:p w14:paraId="503DBF0C" w14:textId="470378C4" w:rsidR="00321B83" w:rsidRPr="00321B83" w:rsidRDefault="00321B83" w:rsidP="00F30B3A">
      <w:pPr>
        <w:pStyle w:val="ListParagraph"/>
        <w:spacing w:after="200" w:line="276" w:lineRule="auto"/>
        <w:contextualSpacing/>
        <w:jc w:val="both"/>
        <w:rPr>
          <w:rFonts w:asciiTheme="minorHAnsi" w:hAnsiTheme="minorHAnsi" w:cstheme="minorHAnsi"/>
          <w:sz w:val="22"/>
          <w:szCs w:val="22"/>
        </w:rPr>
      </w:pPr>
    </w:p>
    <w:p w14:paraId="6BD71FC0" w14:textId="77777777" w:rsidR="00321B83" w:rsidRPr="00321B83" w:rsidRDefault="00321B83">
      <w:pPr>
        <w:pStyle w:val="ListParagraph"/>
        <w:numPr>
          <w:ilvl w:val="0"/>
          <w:numId w:val="9"/>
        </w:numPr>
        <w:spacing w:after="200" w:line="276" w:lineRule="auto"/>
        <w:contextualSpacing/>
        <w:jc w:val="both"/>
        <w:rPr>
          <w:rFonts w:asciiTheme="minorHAnsi" w:hAnsiTheme="minorHAnsi" w:cstheme="minorHAnsi"/>
          <w:sz w:val="22"/>
          <w:szCs w:val="22"/>
        </w:rPr>
      </w:pPr>
      <w:hyperlink r:id="rId17" w:history="1">
        <w:r w:rsidRPr="00321B83">
          <w:rPr>
            <w:rStyle w:val="Hyperlink"/>
            <w:rFonts w:asciiTheme="minorHAnsi" w:hAnsiTheme="minorHAnsi" w:cstheme="minorHAnsi"/>
            <w:sz w:val="22"/>
            <w:szCs w:val="22"/>
          </w:rPr>
          <w:t>Education Act 2002 Section 157 (Independent schools incl Academies and CTC's)</w:t>
        </w:r>
      </w:hyperlink>
    </w:p>
    <w:p w14:paraId="484CEE15" w14:textId="77777777" w:rsidR="00321B83" w:rsidRPr="00321B83" w:rsidRDefault="00321B83">
      <w:pPr>
        <w:pStyle w:val="ListParagraph"/>
        <w:numPr>
          <w:ilvl w:val="0"/>
          <w:numId w:val="9"/>
        </w:numPr>
        <w:spacing w:after="200" w:line="276" w:lineRule="auto"/>
        <w:contextualSpacing/>
        <w:jc w:val="both"/>
        <w:rPr>
          <w:rFonts w:asciiTheme="minorHAnsi" w:hAnsiTheme="minorHAnsi" w:cstheme="minorHAnsi"/>
          <w:sz w:val="22"/>
          <w:szCs w:val="22"/>
        </w:rPr>
      </w:pPr>
      <w:hyperlink r:id="rId18" w:history="1">
        <w:r w:rsidRPr="00321B83">
          <w:rPr>
            <w:rStyle w:val="Hyperlink"/>
            <w:rFonts w:asciiTheme="minorHAnsi" w:hAnsiTheme="minorHAnsi" w:cstheme="minorHAnsi"/>
            <w:sz w:val="22"/>
            <w:szCs w:val="22"/>
          </w:rPr>
          <w:t>The Safeguarding Vulnerable Groups Act 2006</w:t>
        </w:r>
      </w:hyperlink>
    </w:p>
    <w:p w14:paraId="4A566E80" w14:textId="77777777" w:rsidR="00321B83" w:rsidRPr="00321B83" w:rsidRDefault="00321B83">
      <w:pPr>
        <w:pStyle w:val="ListParagraph"/>
        <w:numPr>
          <w:ilvl w:val="0"/>
          <w:numId w:val="9"/>
        </w:numPr>
        <w:spacing w:after="200" w:line="276" w:lineRule="auto"/>
        <w:contextualSpacing/>
        <w:jc w:val="both"/>
        <w:rPr>
          <w:rFonts w:asciiTheme="minorHAnsi" w:hAnsiTheme="minorHAnsi" w:cstheme="minorHAnsi"/>
          <w:sz w:val="22"/>
          <w:szCs w:val="22"/>
        </w:rPr>
      </w:pPr>
      <w:hyperlink r:id="rId19" w:history="1">
        <w:r w:rsidRPr="00321B83">
          <w:rPr>
            <w:rStyle w:val="Hyperlink"/>
            <w:rFonts w:asciiTheme="minorHAnsi" w:hAnsiTheme="minorHAnsi" w:cstheme="minorHAnsi"/>
            <w:sz w:val="22"/>
            <w:szCs w:val="22"/>
          </w:rPr>
          <w:t>Teachers’ Standards (Guidance for school leaders, school staff and governing bodies)</w:t>
        </w:r>
      </w:hyperlink>
    </w:p>
    <w:p w14:paraId="70D9FA4A" w14:textId="77777777" w:rsidR="00321B83" w:rsidRPr="00321B83" w:rsidRDefault="00321B83">
      <w:pPr>
        <w:pStyle w:val="ListParagraph"/>
        <w:numPr>
          <w:ilvl w:val="0"/>
          <w:numId w:val="9"/>
        </w:numPr>
        <w:spacing w:after="200" w:line="276" w:lineRule="auto"/>
        <w:contextualSpacing/>
        <w:jc w:val="both"/>
        <w:rPr>
          <w:rFonts w:asciiTheme="minorHAnsi" w:hAnsiTheme="minorHAnsi" w:cstheme="minorHAnsi"/>
          <w:sz w:val="22"/>
          <w:szCs w:val="22"/>
        </w:rPr>
      </w:pPr>
      <w:hyperlink r:id="rId20" w:history="1">
        <w:r w:rsidRPr="00321B83">
          <w:rPr>
            <w:rStyle w:val="Hyperlink"/>
            <w:rFonts w:asciiTheme="minorHAnsi" w:hAnsiTheme="minorHAnsi" w:cstheme="minorHAnsi"/>
            <w:sz w:val="22"/>
            <w:szCs w:val="22"/>
          </w:rPr>
          <w:t>Working Together to Safeguard Children</w:t>
        </w:r>
      </w:hyperlink>
      <w:r w:rsidRPr="00321B83">
        <w:rPr>
          <w:rFonts w:asciiTheme="minorHAnsi" w:hAnsiTheme="minorHAnsi" w:cstheme="minorHAnsi"/>
          <w:sz w:val="22"/>
          <w:szCs w:val="22"/>
        </w:rPr>
        <w:t xml:space="preserve"> </w:t>
      </w:r>
    </w:p>
    <w:p w14:paraId="7563E842" w14:textId="77777777" w:rsidR="00321B83" w:rsidRPr="00321B83" w:rsidRDefault="00321B83">
      <w:pPr>
        <w:pStyle w:val="ListParagraph"/>
        <w:numPr>
          <w:ilvl w:val="0"/>
          <w:numId w:val="9"/>
        </w:numPr>
        <w:spacing w:after="200" w:line="276" w:lineRule="auto"/>
        <w:contextualSpacing/>
        <w:jc w:val="both"/>
        <w:rPr>
          <w:rFonts w:asciiTheme="minorHAnsi" w:hAnsiTheme="minorHAnsi" w:cstheme="minorHAnsi"/>
          <w:sz w:val="22"/>
          <w:szCs w:val="22"/>
        </w:rPr>
      </w:pPr>
      <w:hyperlink r:id="rId21" w:history="1">
        <w:r w:rsidRPr="00321B83">
          <w:rPr>
            <w:rStyle w:val="Hyperlink"/>
            <w:rFonts w:asciiTheme="minorHAnsi" w:hAnsiTheme="minorHAnsi" w:cstheme="minorHAnsi"/>
            <w:sz w:val="22"/>
            <w:szCs w:val="22"/>
          </w:rPr>
          <w:t>Keeping Children Safe in Education</w:t>
        </w:r>
      </w:hyperlink>
    </w:p>
    <w:p w14:paraId="14D22417" w14:textId="77777777" w:rsidR="00321B83" w:rsidRPr="00321B83" w:rsidRDefault="00321B83">
      <w:pPr>
        <w:pStyle w:val="ListParagraph"/>
        <w:numPr>
          <w:ilvl w:val="0"/>
          <w:numId w:val="9"/>
        </w:numPr>
        <w:spacing w:after="200" w:line="276" w:lineRule="auto"/>
        <w:contextualSpacing/>
        <w:jc w:val="both"/>
        <w:rPr>
          <w:rFonts w:asciiTheme="minorHAnsi" w:hAnsiTheme="minorHAnsi" w:cstheme="minorHAnsi"/>
          <w:sz w:val="22"/>
          <w:szCs w:val="22"/>
        </w:rPr>
      </w:pPr>
      <w:hyperlink r:id="rId22" w:history="1">
        <w:r w:rsidRPr="00321B83">
          <w:rPr>
            <w:rStyle w:val="Hyperlink"/>
            <w:rFonts w:asciiTheme="minorHAnsi" w:hAnsiTheme="minorHAnsi" w:cstheme="minorHAnsi"/>
            <w:sz w:val="22"/>
            <w:szCs w:val="22"/>
          </w:rPr>
          <w:t>Information Sharing 2024</w:t>
        </w:r>
      </w:hyperlink>
    </w:p>
    <w:p w14:paraId="5CBF406C" w14:textId="77777777" w:rsidR="00321B83" w:rsidRPr="00321B83" w:rsidRDefault="00321B83">
      <w:pPr>
        <w:pStyle w:val="ListParagraph"/>
        <w:numPr>
          <w:ilvl w:val="0"/>
          <w:numId w:val="9"/>
        </w:numPr>
        <w:spacing w:after="200" w:line="276" w:lineRule="auto"/>
        <w:contextualSpacing/>
        <w:jc w:val="both"/>
        <w:rPr>
          <w:rStyle w:val="Hyperlink"/>
          <w:rFonts w:asciiTheme="minorHAnsi" w:hAnsiTheme="minorHAnsi" w:cstheme="minorHAnsi"/>
          <w:sz w:val="22"/>
          <w:szCs w:val="22"/>
        </w:rPr>
      </w:pPr>
      <w:hyperlink r:id="rId23" w:history="1">
        <w:r w:rsidRPr="00321B83">
          <w:rPr>
            <w:rStyle w:val="Hyperlink"/>
            <w:rFonts w:asciiTheme="minorHAnsi" w:hAnsiTheme="minorHAnsi" w:cstheme="minorHAnsi"/>
            <w:sz w:val="22"/>
            <w:szCs w:val="22"/>
          </w:rPr>
          <w:t>What to do if you’re worried a child is being abused</w:t>
        </w:r>
      </w:hyperlink>
    </w:p>
    <w:p w14:paraId="301766AC" w14:textId="77777777" w:rsidR="00321B83" w:rsidRPr="00321B83" w:rsidRDefault="00321B83">
      <w:pPr>
        <w:pStyle w:val="ListParagraph"/>
        <w:numPr>
          <w:ilvl w:val="0"/>
          <w:numId w:val="9"/>
        </w:numPr>
        <w:spacing w:after="200" w:line="276" w:lineRule="auto"/>
        <w:contextualSpacing/>
        <w:jc w:val="both"/>
        <w:rPr>
          <w:rFonts w:asciiTheme="minorHAnsi" w:hAnsiTheme="minorHAnsi" w:cstheme="minorHAnsi"/>
          <w:sz w:val="22"/>
          <w:szCs w:val="22"/>
        </w:rPr>
      </w:pPr>
      <w:hyperlink r:id="rId24" w:history="1">
        <w:r w:rsidRPr="00321B83">
          <w:rPr>
            <w:rStyle w:val="Hyperlink"/>
            <w:rFonts w:asciiTheme="minorHAnsi" w:hAnsiTheme="minorHAnsi" w:cstheme="minorHAnsi"/>
            <w:sz w:val="22"/>
            <w:szCs w:val="22"/>
          </w:rPr>
          <w:t>Filtering and monitoring standards in schools and colleges (DfE)</w:t>
        </w:r>
      </w:hyperlink>
    </w:p>
    <w:p w14:paraId="0CCA9C7E" w14:textId="77777777" w:rsidR="00321B83" w:rsidRPr="00321B83" w:rsidRDefault="00321B83">
      <w:pPr>
        <w:pStyle w:val="ListParagraph"/>
        <w:numPr>
          <w:ilvl w:val="0"/>
          <w:numId w:val="9"/>
        </w:numPr>
        <w:spacing w:after="200" w:line="276" w:lineRule="auto"/>
        <w:contextualSpacing/>
        <w:jc w:val="both"/>
        <w:rPr>
          <w:rStyle w:val="Hyperlink"/>
          <w:rFonts w:asciiTheme="minorHAnsi" w:hAnsiTheme="minorHAnsi" w:cstheme="minorHAnsi"/>
          <w:color w:val="auto"/>
          <w:sz w:val="22"/>
          <w:szCs w:val="22"/>
          <w:u w:val="none"/>
        </w:rPr>
      </w:pPr>
      <w:hyperlink r:id="rId25" w:history="1">
        <w:r w:rsidRPr="00321B83">
          <w:rPr>
            <w:rStyle w:val="Hyperlink"/>
            <w:rFonts w:asciiTheme="minorHAnsi" w:hAnsiTheme="minorHAnsi" w:cstheme="minorHAnsi"/>
            <w:sz w:val="22"/>
            <w:szCs w:val="22"/>
          </w:rPr>
          <w:t>Use of reasonable force and other restrictive interventions guidance</w:t>
        </w:r>
      </w:hyperlink>
    </w:p>
    <w:p w14:paraId="584F305E" w14:textId="2E92CB85" w:rsidR="00624D97" w:rsidRPr="00704138" w:rsidRDefault="00321B83">
      <w:pPr>
        <w:pStyle w:val="ListParagraph"/>
        <w:numPr>
          <w:ilvl w:val="0"/>
          <w:numId w:val="10"/>
        </w:numPr>
        <w:spacing w:after="120" w:line="276" w:lineRule="auto"/>
        <w:contextualSpacing/>
        <w:jc w:val="both"/>
        <w:rPr>
          <w:rFonts w:asciiTheme="minorHAnsi" w:hAnsiTheme="minorHAnsi" w:cstheme="minorHAnsi"/>
          <w:sz w:val="22"/>
          <w:szCs w:val="22"/>
        </w:rPr>
      </w:pPr>
      <w:hyperlink r:id="rId26" w:history="1">
        <w:r w:rsidRPr="00704138">
          <w:rPr>
            <w:rStyle w:val="Hyperlink"/>
            <w:rFonts w:asciiTheme="minorHAnsi" w:hAnsiTheme="minorHAnsi" w:cstheme="minorHAnsi"/>
            <w:sz w:val="22"/>
            <w:szCs w:val="22"/>
          </w:rPr>
          <w:t>Early years foundation stage (EYFS) statutory framework - GOV.UK (www.gov.uk)</w:t>
        </w:r>
      </w:hyperlink>
      <w:r w:rsidRPr="00704138">
        <w:rPr>
          <w:rFonts w:asciiTheme="minorHAnsi" w:hAnsiTheme="minorHAnsi" w:cstheme="minorHAnsi"/>
          <w:sz w:val="22"/>
          <w:szCs w:val="22"/>
        </w:rPr>
        <w:t xml:space="preserve"> Section 3 of the Early Years Foundation Stage (EYFS) statutory framework should be read alongside this policy and Keeping Children Safe in Education where children aged 0 to 5 attend school-based nurseries or reception classes (KCSIE 2026). </w:t>
      </w:r>
    </w:p>
    <w:p w14:paraId="499C1F65" w14:textId="77777777" w:rsidR="00624D97" w:rsidRPr="00704138" w:rsidRDefault="0026588C">
      <w:pPr>
        <w:pStyle w:val="ListParagraph"/>
        <w:numPr>
          <w:ilvl w:val="0"/>
          <w:numId w:val="10"/>
        </w:numPr>
        <w:spacing w:after="120" w:line="276" w:lineRule="auto"/>
        <w:contextualSpacing/>
        <w:jc w:val="both"/>
        <w:rPr>
          <w:rFonts w:asciiTheme="minorHAnsi" w:hAnsiTheme="minorHAnsi" w:cstheme="minorHAnsi"/>
          <w:sz w:val="22"/>
          <w:szCs w:val="22"/>
        </w:rPr>
      </w:pPr>
      <w:r w:rsidRPr="00704138">
        <w:rPr>
          <w:rFonts w:asciiTheme="minorHAnsi" w:hAnsiTheme="minorHAnsi" w:cstheme="minorHAnsi"/>
          <w:sz w:val="22"/>
          <w:szCs w:val="22"/>
        </w:rPr>
        <w:t xml:space="preserve">Local Guidance from the Local Safeguarding Children Partnership:  </w:t>
      </w:r>
      <w:hyperlink r:id="rId27" w:history="1">
        <w:r w:rsidRPr="00704138">
          <w:rPr>
            <w:rFonts w:asciiTheme="minorHAnsi" w:hAnsiTheme="minorHAnsi" w:cstheme="minorHAnsi"/>
            <w:color w:val="000000"/>
            <w:sz w:val="22"/>
            <w:szCs w:val="22"/>
          </w:rPr>
          <w:t>Wiltshire Safeguarding Vulnerable People Partnership (SVPP) - Home page</w:t>
        </w:r>
      </w:hyperlink>
    </w:p>
    <w:p w14:paraId="228C4526" w14:textId="77777777" w:rsidR="00624D97" w:rsidRPr="00704138" w:rsidRDefault="0026588C">
      <w:pPr>
        <w:pStyle w:val="ListParagraph"/>
        <w:numPr>
          <w:ilvl w:val="0"/>
          <w:numId w:val="10"/>
        </w:numPr>
        <w:spacing w:after="120" w:line="276" w:lineRule="auto"/>
        <w:contextualSpacing/>
        <w:jc w:val="both"/>
        <w:rPr>
          <w:rFonts w:asciiTheme="minorHAnsi" w:hAnsiTheme="minorHAnsi" w:cstheme="minorHAnsi"/>
          <w:sz w:val="22"/>
          <w:szCs w:val="22"/>
        </w:rPr>
      </w:pPr>
      <w:hyperlink r:id="rId28" w:history="1">
        <w:r w:rsidRPr="00704138">
          <w:rPr>
            <w:rFonts w:asciiTheme="minorHAnsi" w:hAnsiTheme="minorHAnsi" w:cstheme="minorHAnsi"/>
            <w:color w:val="000000"/>
            <w:sz w:val="22"/>
            <w:szCs w:val="22"/>
          </w:rPr>
          <w:t>Prevent duty guidance: England and Wales (2023) - GOV.UK</w:t>
        </w:r>
      </w:hyperlink>
    </w:p>
    <w:p w14:paraId="7662B1B0" w14:textId="6621321C" w:rsidR="0026588C" w:rsidRPr="00704138" w:rsidRDefault="0026588C">
      <w:pPr>
        <w:pStyle w:val="ListParagraph"/>
        <w:numPr>
          <w:ilvl w:val="0"/>
          <w:numId w:val="10"/>
        </w:numPr>
        <w:spacing w:after="120" w:line="276" w:lineRule="auto"/>
        <w:contextualSpacing/>
        <w:jc w:val="both"/>
        <w:rPr>
          <w:rFonts w:asciiTheme="minorHAnsi" w:hAnsiTheme="minorHAnsi" w:cstheme="minorHAnsi"/>
          <w:sz w:val="22"/>
          <w:szCs w:val="22"/>
        </w:rPr>
      </w:pPr>
      <w:hyperlink r:id="rId29" w:history="1">
        <w:r w:rsidRPr="00704138">
          <w:rPr>
            <w:rFonts w:asciiTheme="minorHAnsi" w:hAnsiTheme="minorHAnsi" w:cstheme="minorHAnsi"/>
            <w:color w:val="000000"/>
            <w:sz w:val="22"/>
            <w:szCs w:val="22"/>
          </w:rPr>
          <w:t>Generative artificial intelligence (AI) in education - GOV.UK</w:t>
        </w:r>
      </w:hyperlink>
    </w:p>
    <w:p w14:paraId="4347A56C" w14:textId="77777777" w:rsidR="0026588C" w:rsidRPr="0026588C" w:rsidRDefault="0026588C" w:rsidP="00F30B3A">
      <w:pPr>
        <w:autoSpaceDE w:val="0"/>
        <w:autoSpaceDN w:val="0"/>
        <w:adjustRightInd w:val="0"/>
        <w:spacing w:line="276" w:lineRule="auto"/>
        <w:jc w:val="both"/>
        <w:rPr>
          <w:rFonts w:asciiTheme="minorHAnsi" w:hAnsiTheme="minorHAnsi" w:cstheme="minorHAnsi"/>
          <w:b/>
          <w:bCs/>
          <w:color w:val="000000"/>
          <w:sz w:val="22"/>
          <w:szCs w:val="22"/>
        </w:rPr>
      </w:pPr>
      <w:r w:rsidRPr="0026588C">
        <w:rPr>
          <w:rFonts w:asciiTheme="minorHAnsi" w:hAnsiTheme="minorHAnsi" w:cstheme="minorHAnsi"/>
          <w:b/>
          <w:bCs/>
          <w:color w:val="000000"/>
          <w:sz w:val="22"/>
          <w:szCs w:val="22"/>
        </w:rPr>
        <w:t>This policy should be read in conjunction with the following policies:</w:t>
      </w:r>
    </w:p>
    <w:p w14:paraId="17767767" w14:textId="6E5ED152" w:rsidR="0026588C" w:rsidRPr="0026588C" w:rsidRDefault="0026588C">
      <w:pPr>
        <w:pStyle w:val="ListParagraph"/>
        <w:numPr>
          <w:ilvl w:val="0"/>
          <w:numId w:val="10"/>
        </w:numPr>
        <w:autoSpaceDE w:val="0"/>
        <w:autoSpaceDN w:val="0"/>
        <w:adjustRightInd w:val="0"/>
        <w:spacing w:after="30" w:line="276" w:lineRule="auto"/>
        <w:contextualSpacing/>
        <w:jc w:val="both"/>
        <w:rPr>
          <w:rFonts w:asciiTheme="minorHAnsi" w:hAnsiTheme="minorHAnsi" w:cstheme="minorHAnsi"/>
          <w:color w:val="000000"/>
          <w:sz w:val="22"/>
          <w:szCs w:val="22"/>
        </w:rPr>
      </w:pPr>
      <w:r w:rsidRPr="0026588C">
        <w:rPr>
          <w:rFonts w:asciiTheme="minorHAnsi" w:hAnsiTheme="minorHAnsi" w:cstheme="minorHAnsi"/>
          <w:color w:val="000000"/>
          <w:sz w:val="22"/>
          <w:szCs w:val="22"/>
        </w:rPr>
        <w:t xml:space="preserve">Recruitment </w:t>
      </w:r>
    </w:p>
    <w:p w14:paraId="504B7E15" w14:textId="6CC31CDC" w:rsidR="0026588C" w:rsidRPr="0026588C" w:rsidRDefault="0026588C">
      <w:pPr>
        <w:pStyle w:val="ListParagraph"/>
        <w:numPr>
          <w:ilvl w:val="0"/>
          <w:numId w:val="10"/>
        </w:numPr>
        <w:autoSpaceDE w:val="0"/>
        <w:autoSpaceDN w:val="0"/>
        <w:adjustRightInd w:val="0"/>
        <w:spacing w:after="30" w:line="276" w:lineRule="auto"/>
        <w:contextualSpacing/>
        <w:jc w:val="both"/>
        <w:rPr>
          <w:rFonts w:asciiTheme="minorHAnsi" w:hAnsiTheme="minorHAnsi" w:cstheme="minorHAnsi"/>
          <w:color w:val="000000"/>
          <w:sz w:val="22"/>
          <w:szCs w:val="22"/>
        </w:rPr>
      </w:pPr>
      <w:r w:rsidRPr="0026588C">
        <w:rPr>
          <w:rFonts w:asciiTheme="minorHAnsi" w:hAnsiTheme="minorHAnsi" w:cstheme="minorHAnsi"/>
          <w:color w:val="000000"/>
          <w:sz w:val="22"/>
          <w:szCs w:val="22"/>
        </w:rPr>
        <w:t xml:space="preserve">Whistleblowing </w:t>
      </w:r>
    </w:p>
    <w:p w14:paraId="7B30C3F7" w14:textId="20A4B743" w:rsidR="0026588C" w:rsidRPr="0026588C" w:rsidRDefault="00927F22">
      <w:pPr>
        <w:pStyle w:val="ListParagraph"/>
        <w:numPr>
          <w:ilvl w:val="0"/>
          <w:numId w:val="10"/>
        </w:numPr>
        <w:autoSpaceDE w:val="0"/>
        <w:autoSpaceDN w:val="0"/>
        <w:adjustRightInd w:val="0"/>
        <w:spacing w:after="30" w:line="276" w:lineRule="auto"/>
        <w:contextualSpacing/>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Staff </w:t>
      </w:r>
      <w:r w:rsidR="0026588C" w:rsidRPr="0026588C">
        <w:rPr>
          <w:rFonts w:asciiTheme="minorHAnsi" w:hAnsiTheme="minorHAnsi" w:cstheme="minorHAnsi"/>
          <w:color w:val="000000"/>
          <w:sz w:val="22"/>
          <w:szCs w:val="22"/>
        </w:rPr>
        <w:t xml:space="preserve">Code of Conduct </w:t>
      </w:r>
    </w:p>
    <w:p w14:paraId="18DAE0DB" w14:textId="77777777" w:rsidR="0026588C" w:rsidRPr="0026588C" w:rsidRDefault="0026588C">
      <w:pPr>
        <w:pStyle w:val="Default"/>
        <w:numPr>
          <w:ilvl w:val="0"/>
          <w:numId w:val="10"/>
        </w:numPr>
        <w:spacing w:after="30" w:line="276" w:lineRule="auto"/>
        <w:jc w:val="both"/>
        <w:rPr>
          <w:rFonts w:asciiTheme="minorHAnsi" w:hAnsiTheme="minorHAnsi" w:cstheme="minorHAnsi"/>
          <w:sz w:val="22"/>
          <w:szCs w:val="22"/>
        </w:rPr>
      </w:pPr>
      <w:r w:rsidRPr="0026588C">
        <w:rPr>
          <w:rFonts w:asciiTheme="minorHAnsi" w:hAnsiTheme="minorHAnsi" w:cstheme="minorHAnsi"/>
          <w:sz w:val="22"/>
          <w:szCs w:val="22"/>
        </w:rPr>
        <w:t>Behaviour (which should include measures to prevent child on child bullying, harmful sexual behaviour including cyberbullying, prejudice-based and discriminatory bullying, and suspensions and exclusions)</w:t>
      </w:r>
    </w:p>
    <w:p w14:paraId="1FF0EA6E" w14:textId="79AE02A7" w:rsidR="0026588C" w:rsidRPr="0026588C" w:rsidRDefault="0026588C">
      <w:pPr>
        <w:pStyle w:val="ListParagraph"/>
        <w:numPr>
          <w:ilvl w:val="0"/>
          <w:numId w:val="10"/>
        </w:numPr>
        <w:autoSpaceDE w:val="0"/>
        <w:autoSpaceDN w:val="0"/>
        <w:adjustRightInd w:val="0"/>
        <w:spacing w:after="30" w:line="276" w:lineRule="auto"/>
        <w:contextualSpacing/>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Online </w:t>
      </w:r>
      <w:r w:rsidRPr="0026588C">
        <w:rPr>
          <w:rFonts w:asciiTheme="minorHAnsi" w:hAnsiTheme="minorHAnsi" w:cstheme="minorHAnsi"/>
          <w:color w:val="000000"/>
          <w:sz w:val="22"/>
          <w:szCs w:val="22"/>
        </w:rPr>
        <w:t xml:space="preserve">Safety </w:t>
      </w:r>
    </w:p>
    <w:p w14:paraId="5594CE11" w14:textId="6017A970" w:rsidR="0026588C" w:rsidRPr="0026588C" w:rsidRDefault="00972317">
      <w:pPr>
        <w:pStyle w:val="ListParagraph"/>
        <w:numPr>
          <w:ilvl w:val="0"/>
          <w:numId w:val="10"/>
        </w:numPr>
        <w:autoSpaceDE w:val="0"/>
        <w:autoSpaceDN w:val="0"/>
        <w:adjustRightInd w:val="0"/>
        <w:spacing w:after="30" w:line="276" w:lineRule="auto"/>
        <w:contextualSpacing/>
        <w:jc w:val="both"/>
        <w:rPr>
          <w:rFonts w:asciiTheme="minorHAnsi" w:hAnsiTheme="minorHAnsi" w:cstheme="minorHAnsi"/>
          <w:color w:val="000000"/>
          <w:sz w:val="22"/>
          <w:szCs w:val="22"/>
        </w:rPr>
      </w:pPr>
      <w:r>
        <w:rPr>
          <w:rFonts w:asciiTheme="minorHAnsi" w:hAnsiTheme="minorHAnsi" w:cstheme="minorHAnsi"/>
          <w:color w:val="000000"/>
          <w:sz w:val="22"/>
          <w:szCs w:val="22"/>
        </w:rPr>
        <w:t>Looked After Children</w:t>
      </w:r>
    </w:p>
    <w:p w14:paraId="48B24B73" w14:textId="77777777" w:rsidR="0026588C" w:rsidRPr="0026588C" w:rsidRDefault="0026588C">
      <w:pPr>
        <w:pStyle w:val="ListParagraph"/>
        <w:numPr>
          <w:ilvl w:val="0"/>
          <w:numId w:val="10"/>
        </w:numPr>
        <w:autoSpaceDE w:val="0"/>
        <w:autoSpaceDN w:val="0"/>
        <w:adjustRightInd w:val="0"/>
        <w:spacing w:after="30" w:line="276" w:lineRule="auto"/>
        <w:contextualSpacing/>
        <w:jc w:val="both"/>
        <w:rPr>
          <w:rFonts w:asciiTheme="minorHAnsi" w:hAnsiTheme="minorHAnsi" w:cstheme="minorHAnsi"/>
          <w:color w:val="000000"/>
          <w:sz w:val="22"/>
          <w:szCs w:val="22"/>
        </w:rPr>
      </w:pPr>
      <w:r w:rsidRPr="0026588C">
        <w:rPr>
          <w:rFonts w:asciiTheme="minorHAnsi" w:hAnsiTheme="minorHAnsi" w:cstheme="minorHAnsi"/>
          <w:color w:val="000000"/>
          <w:sz w:val="22"/>
          <w:szCs w:val="22"/>
        </w:rPr>
        <w:t>Attendance (including the safeguarding response to children who are absent or are missing from education)</w:t>
      </w:r>
    </w:p>
    <w:p w14:paraId="7B055C7B" w14:textId="77777777" w:rsidR="0026588C" w:rsidRPr="0026588C" w:rsidRDefault="0026588C">
      <w:pPr>
        <w:pStyle w:val="ListParagraph"/>
        <w:numPr>
          <w:ilvl w:val="0"/>
          <w:numId w:val="10"/>
        </w:numPr>
        <w:autoSpaceDE w:val="0"/>
        <w:autoSpaceDN w:val="0"/>
        <w:adjustRightInd w:val="0"/>
        <w:spacing w:after="30" w:line="276" w:lineRule="auto"/>
        <w:contextualSpacing/>
        <w:jc w:val="both"/>
        <w:rPr>
          <w:rFonts w:asciiTheme="minorHAnsi" w:hAnsiTheme="minorHAnsi" w:cstheme="minorHAnsi"/>
          <w:color w:val="000000"/>
          <w:sz w:val="22"/>
          <w:szCs w:val="22"/>
        </w:rPr>
      </w:pPr>
      <w:r w:rsidRPr="0026588C">
        <w:rPr>
          <w:rFonts w:asciiTheme="minorHAnsi" w:hAnsiTheme="minorHAnsi" w:cstheme="minorHAnsi"/>
          <w:color w:val="000000"/>
          <w:sz w:val="22"/>
          <w:szCs w:val="22"/>
        </w:rPr>
        <w:t>Health and Safety</w:t>
      </w:r>
    </w:p>
    <w:p w14:paraId="6A97D5F5" w14:textId="628F9FA3" w:rsidR="00EA7539" w:rsidRPr="00704138" w:rsidRDefault="0026588C">
      <w:pPr>
        <w:pStyle w:val="Default"/>
        <w:numPr>
          <w:ilvl w:val="0"/>
          <w:numId w:val="10"/>
        </w:numPr>
        <w:spacing w:line="276" w:lineRule="auto"/>
        <w:jc w:val="both"/>
        <w:rPr>
          <w:rFonts w:asciiTheme="minorHAnsi" w:hAnsiTheme="minorHAnsi" w:cstheme="minorHAnsi"/>
          <w:sz w:val="22"/>
          <w:szCs w:val="22"/>
        </w:rPr>
      </w:pPr>
      <w:r w:rsidRPr="00704138">
        <w:rPr>
          <w:rFonts w:asciiTheme="minorHAnsi" w:hAnsiTheme="minorHAnsi" w:cstheme="minorHAnsi"/>
          <w:sz w:val="22"/>
          <w:szCs w:val="22"/>
        </w:rPr>
        <w:t xml:space="preserve">Mobile </w:t>
      </w:r>
      <w:r w:rsidR="00927F22" w:rsidRPr="00704138">
        <w:rPr>
          <w:rFonts w:asciiTheme="minorHAnsi" w:hAnsiTheme="minorHAnsi" w:cstheme="minorHAnsi"/>
          <w:sz w:val="22"/>
          <w:szCs w:val="22"/>
        </w:rPr>
        <w:t>P</w:t>
      </w:r>
      <w:r w:rsidRPr="00704138">
        <w:rPr>
          <w:rFonts w:asciiTheme="minorHAnsi" w:hAnsiTheme="minorHAnsi" w:cstheme="minorHAnsi"/>
          <w:sz w:val="22"/>
          <w:szCs w:val="22"/>
        </w:rPr>
        <w:t xml:space="preserve">hone </w:t>
      </w:r>
    </w:p>
    <w:p w14:paraId="72616B68" w14:textId="77777777" w:rsidR="006B3092" w:rsidRDefault="006B3092" w:rsidP="00F30B3A">
      <w:pPr>
        <w:pStyle w:val="Default"/>
        <w:spacing w:line="276" w:lineRule="auto"/>
        <w:ind w:left="360"/>
        <w:jc w:val="both"/>
        <w:rPr>
          <w:rFonts w:asciiTheme="minorHAnsi" w:hAnsiTheme="minorHAnsi" w:cstheme="minorHAnsi"/>
          <w:sz w:val="22"/>
          <w:szCs w:val="22"/>
        </w:rPr>
      </w:pPr>
    </w:p>
    <w:p w14:paraId="315F62E7" w14:textId="79903E10" w:rsidR="006B3092" w:rsidRPr="006B3092" w:rsidRDefault="006B3092" w:rsidP="00F30B3A">
      <w:pPr>
        <w:pStyle w:val="Default"/>
        <w:spacing w:line="276" w:lineRule="auto"/>
        <w:jc w:val="both"/>
        <w:rPr>
          <w:rFonts w:asciiTheme="minorHAnsi" w:hAnsiTheme="minorHAnsi" w:cstheme="minorHAnsi"/>
          <w:b/>
          <w:bCs/>
          <w:sz w:val="22"/>
          <w:szCs w:val="22"/>
        </w:rPr>
      </w:pPr>
      <w:r w:rsidRPr="006B3092">
        <w:rPr>
          <w:rFonts w:asciiTheme="minorHAnsi" w:hAnsiTheme="minorHAnsi" w:cstheme="minorHAnsi"/>
          <w:bCs/>
          <w:sz w:val="22"/>
          <w:szCs w:val="22"/>
        </w:rPr>
        <w:t xml:space="preserve">Through regular monitoring, </w:t>
      </w:r>
      <w:r w:rsidR="0030329D">
        <w:rPr>
          <w:rFonts w:asciiTheme="minorHAnsi" w:hAnsiTheme="minorHAnsi" w:cstheme="minorHAnsi"/>
          <w:bCs/>
          <w:sz w:val="22"/>
          <w:szCs w:val="22"/>
        </w:rPr>
        <w:t xml:space="preserve">the </w:t>
      </w:r>
      <w:r w:rsidRPr="006B3092">
        <w:rPr>
          <w:rFonts w:asciiTheme="minorHAnsi" w:hAnsiTheme="minorHAnsi" w:cstheme="minorHAnsi"/>
          <w:bCs/>
          <w:sz w:val="22"/>
          <w:szCs w:val="22"/>
        </w:rPr>
        <w:t>Head</w:t>
      </w:r>
      <w:r w:rsidR="0030329D">
        <w:rPr>
          <w:rFonts w:asciiTheme="minorHAnsi" w:hAnsiTheme="minorHAnsi" w:cstheme="minorHAnsi"/>
          <w:bCs/>
          <w:sz w:val="22"/>
          <w:szCs w:val="22"/>
        </w:rPr>
        <w:t>t</w:t>
      </w:r>
      <w:r w:rsidRPr="006B3092">
        <w:rPr>
          <w:rFonts w:asciiTheme="minorHAnsi" w:hAnsiTheme="minorHAnsi" w:cstheme="minorHAnsi"/>
          <w:bCs/>
          <w:sz w:val="22"/>
          <w:szCs w:val="22"/>
        </w:rPr>
        <w:t xml:space="preserve">eacher should ensure that the above policies and procedures, adopted by </w:t>
      </w:r>
      <w:r>
        <w:rPr>
          <w:rFonts w:asciiTheme="minorHAnsi" w:hAnsiTheme="minorHAnsi" w:cstheme="minorHAnsi"/>
          <w:bCs/>
          <w:sz w:val="22"/>
          <w:szCs w:val="22"/>
        </w:rPr>
        <w:t xml:space="preserve">academy governance </w:t>
      </w:r>
      <w:r w:rsidR="0030329D">
        <w:rPr>
          <w:rFonts w:asciiTheme="minorHAnsi" w:hAnsiTheme="minorHAnsi" w:cstheme="minorHAnsi"/>
          <w:bCs/>
          <w:sz w:val="22"/>
          <w:szCs w:val="22"/>
        </w:rPr>
        <w:t>committees</w:t>
      </w:r>
      <w:r w:rsidRPr="006B3092">
        <w:rPr>
          <w:rFonts w:asciiTheme="minorHAnsi" w:hAnsiTheme="minorHAnsi" w:cstheme="minorHAnsi"/>
          <w:bCs/>
          <w:sz w:val="22"/>
          <w:szCs w:val="22"/>
        </w:rPr>
        <w:t xml:space="preserve"> and proprietors, are accessible, understood and followed by all staff.</w:t>
      </w:r>
    </w:p>
    <w:p w14:paraId="3C3DFEA9" w14:textId="77777777" w:rsidR="006B3092" w:rsidRPr="006B3092" w:rsidRDefault="006B3092" w:rsidP="00F30B3A">
      <w:pPr>
        <w:pStyle w:val="Default"/>
        <w:spacing w:line="276" w:lineRule="auto"/>
        <w:ind w:left="360"/>
        <w:jc w:val="both"/>
        <w:rPr>
          <w:rFonts w:asciiTheme="minorHAnsi" w:hAnsiTheme="minorHAnsi" w:cstheme="minorHAnsi"/>
          <w:sz w:val="22"/>
          <w:szCs w:val="22"/>
        </w:rPr>
      </w:pPr>
    </w:p>
    <w:p w14:paraId="23CEB5D5" w14:textId="77777777" w:rsidR="004110F2" w:rsidRPr="00EB1FDC" w:rsidRDefault="004110F2" w:rsidP="00F30B3A">
      <w:pPr>
        <w:spacing w:line="276" w:lineRule="auto"/>
        <w:contextualSpacing/>
        <w:jc w:val="both"/>
        <w:rPr>
          <w:rFonts w:asciiTheme="minorHAnsi" w:eastAsiaTheme="minorHAnsi" w:hAnsiTheme="minorHAnsi" w:cstheme="minorHAnsi"/>
          <w:sz w:val="2"/>
          <w:lang w:eastAsia="en-US"/>
        </w:rPr>
      </w:pPr>
    </w:p>
    <w:tbl>
      <w:tblPr>
        <w:tblStyle w:val="TableGrid"/>
        <w:tblW w:w="10490" w:type="dxa"/>
        <w:shd w:val="clear" w:color="auto" w:fill="C6D9F1" w:themeFill="text2" w:themeFillTint="33"/>
        <w:tblLook w:val="04A0" w:firstRow="1" w:lastRow="0" w:firstColumn="1" w:lastColumn="0" w:noHBand="0" w:noVBand="1"/>
      </w:tblPr>
      <w:tblGrid>
        <w:gridCol w:w="10490"/>
      </w:tblGrid>
      <w:tr w:rsidR="00CC658E" w:rsidRPr="00EB1FDC" w14:paraId="621F740D" w14:textId="77777777" w:rsidTr="00502F3B">
        <w:trPr>
          <w:trHeight w:val="398"/>
        </w:trPr>
        <w:tc>
          <w:tcPr>
            <w:tcW w:w="10490" w:type="dxa"/>
            <w:shd w:val="clear" w:color="auto" w:fill="C6D9F1" w:themeFill="text2" w:themeFillTint="33"/>
            <w:vAlign w:val="center"/>
          </w:tcPr>
          <w:p w14:paraId="4C227CED" w14:textId="5C9E6532" w:rsidR="00A2083C" w:rsidRPr="00200440" w:rsidRDefault="0030329D" w:rsidP="00F30B3A">
            <w:pPr>
              <w:pStyle w:val="Heading2"/>
              <w:spacing w:line="276" w:lineRule="auto"/>
              <w:jc w:val="both"/>
            </w:pPr>
            <w:bookmarkStart w:id="2" w:name="_Toc172023135"/>
            <w:bookmarkStart w:id="3" w:name="_Toc239067948"/>
            <w:r>
              <w:rPr>
                <w:rFonts w:asciiTheme="minorHAnsi" w:hAnsiTheme="minorHAnsi" w:cstheme="minorHAnsi"/>
              </w:rPr>
              <w:t>1.3 Equality and Diversity</w:t>
            </w:r>
            <w:bookmarkEnd w:id="2"/>
            <w:bookmarkEnd w:id="3"/>
          </w:p>
        </w:tc>
      </w:tr>
    </w:tbl>
    <w:p w14:paraId="62D1C7E0" w14:textId="77777777" w:rsidR="00502F3B" w:rsidRDefault="00502F3B" w:rsidP="00F30B3A">
      <w:pPr>
        <w:autoSpaceDE w:val="0"/>
        <w:autoSpaceDN w:val="0"/>
        <w:adjustRightInd w:val="0"/>
        <w:spacing w:line="276" w:lineRule="auto"/>
        <w:jc w:val="both"/>
        <w:rPr>
          <w:rFonts w:ascii="Century Gothic" w:hAnsi="Century Gothic" w:cs="Century Gothic"/>
          <w:b/>
          <w:bCs/>
          <w:color w:val="000000"/>
          <w:sz w:val="22"/>
          <w:szCs w:val="22"/>
        </w:rPr>
      </w:pPr>
    </w:p>
    <w:p w14:paraId="691FC5DD" w14:textId="77777777" w:rsidR="00031E4E" w:rsidRPr="00031E4E" w:rsidRDefault="00031E4E" w:rsidP="00F30B3A">
      <w:pPr>
        <w:pStyle w:val="Default"/>
        <w:spacing w:line="276" w:lineRule="auto"/>
        <w:jc w:val="both"/>
        <w:rPr>
          <w:rFonts w:asciiTheme="minorHAnsi" w:hAnsiTheme="minorHAnsi" w:cstheme="minorHAnsi"/>
          <w:sz w:val="22"/>
          <w:szCs w:val="22"/>
        </w:rPr>
      </w:pPr>
      <w:r w:rsidRPr="00031E4E">
        <w:rPr>
          <w:rFonts w:asciiTheme="minorHAnsi" w:hAnsiTheme="minorHAnsi" w:cstheme="minorHAnsi"/>
          <w:sz w:val="22"/>
          <w:szCs w:val="22"/>
        </w:rPr>
        <w:t xml:space="preserve">With regards to safeguarding we will consider our duties under the </w:t>
      </w:r>
      <w:hyperlink r:id="rId30" w:history="1">
        <w:r w:rsidRPr="00031E4E">
          <w:rPr>
            <w:rStyle w:val="Hyperlink"/>
            <w:rFonts w:asciiTheme="minorHAnsi" w:hAnsiTheme="minorHAnsi" w:cstheme="minorHAnsi"/>
            <w:sz w:val="22"/>
            <w:szCs w:val="22"/>
          </w:rPr>
          <w:t>Equality Act 2010</w:t>
        </w:r>
      </w:hyperlink>
      <w:r w:rsidRPr="00031E4E">
        <w:rPr>
          <w:rFonts w:asciiTheme="minorHAnsi" w:hAnsiTheme="minorHAnsi" w:cstheme="minorHAnsi"/>
          <w:sz w:val="22"/>
          <w:szCs w:val="22"/>
        </w:rPr>
        <w:t xml:space="preserve"> and our general and specific duties under the </w:t>
      </w:r>
      <w:hyperlink r:id="rId31" w:history="1">
        <w:r w:rsidRPr="00031E4E">
          <w:rPr>
            <w:rStyle w:val="Hyperlink"/>
            <w:rFonts w:asciiTheme="minorHAnsi" w:hAnsiTheme="minorHAnsi" w:cstheme="minorHAnsi"/>
            <w:sz w:val="22"/>
            <w:szCs w:val="22"/>
          </w:rPr>
          <w:t>Public Sector Equality Duty</w:t>
        </w:r>
      </w:hyperlink>
      <w:r w:rsidRPr="00031E4E">
        <w:rPr>
          <w:rFonts w:asciiTheme="minorHAnsi" w:hAnsiTheme="minorHAnsi" w:cstheme="minorHAnsi"/>
          <w:sz w:val="22"/>
          <w:szCs w:val="22"/>
        </w:rPr>
        <w:t xml:space="preserve">. General duties include: </w:t>
      </w:r>
    </w:p>
    <w:p w14:paraId="02F69E42" w14:textId="77777777" w:rsidR="00031E4E" w:rsidRPr="00031E4E" w:rsidRDefault="00031E4E">
      <w:pPr>
        <w:pStyle w:val="Default"/>
        <w:numPr>
          <w:ilvl w:val="0"/>
          <w:numId w:val="11"/>
        </w:numPr>
        <w:spacing w:line="276" w:lineRule="auto"/>
        <w:jc w:val="both"/>
        <w:rPr>
          <w:rFonts w:asciiTheme="minorHAnsi" w:hAnsiTheme="minorHAnsi" w:cstheme="minorHAnsi"/>
          <w:sz w:val="22"/>
          <w:szCs w:val="22"/>
        </w:rPr>
      </w:pPr>
      <w:r w:rsidRPr="00031E4E">
        <w:rPr>
          <w:rFonts w:asciiTheme="minorHAnsi" w:hAnsiTheme="minorHAnsi" w:cstheme="minorHAnsi"/>
          <w:sz w:val="22"/>
          <w:szCs w:val="22"/>
        </w:rPr>
        <w:t xml:space="preserve">Eliminate discrimination, harassment, victimisation, and other conduct that is prohibited by the Equality Act 2010. </w:t>
      </w:r>
    </w:p>
    <w:p w14:paraId="4A21FDD4" w14:textId="77777777" w:rsidR="00031E4E" w:rsidRPr="00031E4E" w:rsidRDefault="00031E4E">
      <w:pPr>
        <w:pStyle w:val="Default"/>
        <w:numPr>
          <w:ilvl w:val="0"/>
          <w:numId w:val="11"/>
        </w:numPr>
        <w:spacing w:line="276" w:lineRule="auto"/>
        <w:jc w:val="both"/>
        <w:rPr>
          <w:rFonts w:asciiTheme="minorHAnsi" w:hAnsiTheme="minorHAnsi" w:cstheme="minorHAnsi"/>
          <w:sz w:val="22"/>
          <w:szCs w:val="22"/>
        </w:rPr>
      </w:pPr>
      <w:r w:rsidRPr="00031E4E">
        <w:rPr>
          <w:rFonts w:asciiTheme="minorHAnsi" w:hAnsiTheme="minorHAnsi" w:cstheme="minorHAnsi"/>
          <w:sz w:val="22"/>
          <w:szCs w:val="22"/>
        </w:rPr>
        <w:t xml:space="preserve">Advance equality of opportunity between people who share a protected characteristic and people who do not share it. </w:t>
      </w:r>
    </w:p>
    <w:p w14:paraId="15137C2C" w14:textId="77777777" w:rsidR="00031E4E" w:rsidRPr="00031E4E" w:rsidRDefault="00031E4E">
      <w:pPr>
        <w:pStyle w:val="Default"/>
        <w:numPr>
          <w:ilvl w:val="0"/>
          <w:numId w:val="11"/>
        </w:numPr>
        <w:spacing w:line="276" w:lineRule="auto"/>
        <w:jc w:val="both"/>
        <w:rPr>
          <w:rFonts w:asciiTheme="minorHAnsi" w:hAnsiTheme="minorHAnsi" w:cstheme="minorHAnsi"/>
          <w:sz w:val="22"/>
          <w:szCs w:val="22"/>
        </w:rPr>
      </w:pPr>
      <w:r w:rsidRPr="00031E4E">
        <w:rPr>
          <w:rFonts w:asciiTheme="minorHAnsi" w:hAnsiTheme="minorHAnsi" w:cstheme="minorHAnsi"/>
          <w:sz w:val="22"/>
          <w:szCs w:val="22"/>
        </w:rPr>
        <w:t>Foster good relations across all protected characteristics between people who share a protected characteristic and people who do not share it.</w:t>
      </w:r>
    </w:p>
    <w:p w14:paraId="5E1DA475" w14:textId="77777777" w:rsidR="002B2CFF" w:rsidRDefault="002B2CFF" w:rsidP="00F30B3A">
      <w:pPr>
        <w:autoSpaceDE w:val="0"/>
        <w:autoSpaceDN w:val="0"/>
        <w:adjustRightInd w:val="0"/>
        <w:spacing w:line="276" w:lineRule="auto"/>
        <w:jc w:val="both"/>
        <w:rPr>
          <w:rFonts w:asciiTheme="minorHAnsi" w:hAnsiTheme="minorHAnsi" w:cstheme="minorHAnsi"/>
          <w:sz w:val="22"/>
          <w:szCs w:val="22"/>
        </w:rPr>
      </w:pPr>
    </w:p>
    <w:p w14:paraId="0C50462E" w14:textId="628E795D" w:rsidR="00031E4E" w:rsidRPr="00031E4E" w:rsidRDefault="00031E4E" w:rsidP="00F30B3A">
      <w:pPr>
        <w:autoSpaceDE w:val="0"/>
        <w:autoSpaceDN w:val="0"/>
        <w:adjustRightInd w:val="0"/>
        <w:spacing w:line="276" w:lineRule="auto"/>
        <w:jc w:val="both"/>
        <w:rPr>
          <w:rFonts w:asciiTheme="minorHAnsi" w:hAnsiTheme="minorHAnsi" w:cstheme="minorHAnsi"/>
          <w:sz w:val="22"/>
          <w:szCs w:val="22"/>
        </w:rPr>
      </w:pPr>
      <w:r w:rsidRPr="00031E4E">
        <w:rPr>
          <w:rFonts w:asciiTheme="minorHAnsi" w:hAnsiTheme="minorHAnsi" w:cstheme="minorHAnsi"/>
          <w:sz w:val="22"/>
          <w:szCs w:val="22"/>
        </w:rPr>
        <w:t xml:space="preserve">Staff are aware of the additional barriers to recognising abuse and neglect in children with Special Educational Needs and Disabilities (SEND). This will be in line with our </w:t>
      </w:r>
      <w:hyperlink r:id="rId32" w:history="1">
        <w:r w:rsidRPr="008B3836">
          <w:rPr>
            <w:rStyle w:val="Hyperlink"/>
            <w:rFonts w:asciiTheme="minorHAnsi" w:hAnsiTheme="minorHAnsi" w:cstheme="minorHAnsi"/>
            <w:sz w:val="22"/>
            <w:szCs w:val="22"/>
          </w:rPr>
          <w:t>Special Educational Needs and Disability Policy</w:t>
        </w:r>
      </w:hyperlink>
      <w:r w:rsidRPr="008B3836">
        <w:rPr>
          <w:rFonts w:asciiTheme="minorHAnsi" w:hAnsiTheme="minorHAnsi" w:cstheme="minorHAnsi"/>
          <w:sz w:val="22"/>
          <w:szCs w:val="22"/>
        </w:rPr>
        <w:t xml:space="preserve"> </w:t>
      </w:r>
    </w:p>
    <w:p w14:paraId="7EA10FC6" w14:textId="77777777" w:rsidR="00031E4E" w:rsidRPr="00031E4E" w:rsidRDefault="00031E4E" w:rsidP="00F30B3A">
      <w:pPr>
        <w:autoSpaceDE w:val="0"/>
        <w:autoSpaceDN w:val="0"/>
        <w:adjustRightInd w:val="0"/>
        <w:spacing w:line="276" w:lineRule="auto"/>
        <w:jc w:val="both"/>
        <w:rPr>
          <w:rFonts w:asciiTheme="minorHAnsi" w:hAnsiTheme="minorHAnsi" w:cstheme="minorHAnsi"/>
          <w:sz w:val="22"/>
          <w:szCs w:val="22"/>
        </w:rPr>
      </w:pPr>
    </w:p>
    <w:p w14:paraId="03E7208F" w14:textId="556330EA" w:rsidR="00031E4E" w:rsidRDefault="008B3836" w:rsidP="00F30B3A">
      <w:pPr>
        <w:autoSpaceDE w:val="0"/>
        <w:autoSpaceDN w:val="0"/>
        <w:adjustRightInd w:val="0"/>
        <w:spacing w:line="276" w:lineRule="auto"/>
        <w:jc w:val="both"/>
        <w:rPr>
          <w:rFonts w:asciiTheme="minorHAnsi" w:hAnsiTheme="minorHAnsi" w:cstheme="minorHAnsi"/>
          <w:sz w:val="22"/>
          <w:szCs w:val="22"/>
        </w:rPr>
      </w:pPr>
      <w:r w:rsidRPr="008B3836">
        <w:rPr>
          <w:rFonts w:asciiTheme="minorHAnsi" w:hAnsiTheme="minorHAnsi" w:cstheme="minorHAnsi"/>
          <w:sz w:val="22"/>
          <w:szCs w:val="22"/>
        </w:rPr>
        <w:t>Pembroke Park</w:t>
      </w:r>
      <w:r w:rsidR="00031E4E" w:rsidRPr="008B3836">
        <w:rPr>
          <w:rFonts w:asciiTheme="minorHAnsi" w:hAnsiTheme="minorHAnsi" w:cstheme="minorHAnsi"/>
          <w:sz w:val="22"/>
          <w:szCs w:val="22"/>
        </w:rPr>
        <w:t xml:space="preserve"> also</w:t>
      </w:r>
      <w:r w:rsidR="00031E4E" w:rsidRPr="00031E4E">
        <w:rPr>
          <w:rFonts w:asciiTheme="minorHAnsi" w:hAnsiTheme="minorHAnsi" w:cstheme="minorHAnsi"/>
          <w:sz w:val="22"/>
          <w:szCs w:val="22"/>
        </w:rPr>
        <w:t xml:space="preserve"> adheres to the principals of and promotes anti-oppressive practice in line of the </w:t>
      </w:r>
      <w:hyperlink r:id="rId33" w:anchor=":~:text=The%20United%20Nations%20Convention%20on%20the%20Rights%20of,in%20history.%20What%20makes%20the%20UNCRC%20so%20special%3F" w:history="1">
        <w:r w:rsidR="00031E4E" w:rsidRPr="00031E4E">
          <w:rPr>
            <w:rStyle w:val="Hyperlink"/>
            <w:rFonts w:asciiTheme="minorHAnsi" w:hAnsiTheme="minorHAnsi" w:cstheme="minorHAnsi"/>
            <w:sz w:val="22"/>
            <w:szCs w:val="22"/>
          </w:rPr>
          <w:t>United Nations Convention of the Rights of the Child</w:t>
        </w:r>
      </w:hyperlink>
      <w:r w:rsidR="00031E4E" w:rsidRPr="00031E4E">
        <w:rPr>
          <w:rFonts w:asciiTheme="minorHAnsi" w:hAnsiTheme="minorHAnsi" w:cstheme="minorHAnsi"/>
          <w:sz w:val="22"/>
          <w:szCs w:val="22"/>
        </w:rPr>
        <w:t xml:space="preserve"> and the </w:t>
      </w:r>
      <w:hyperlink r:id="rId34" w:history="1">
        <w:r w:rsidR="00031E4E" w:rsidRPr="00031E4E">
          <w:rPr>
            <w:rStyle w:val="Hyperlink"/>
            <w:rFonts w:asciiTheme="minorHAnsi" w:hAnsiTheme="minorHAnsi" w:cstheme="minorHAnsi"/>
            <w:sz w:val="22"/>
            <w:szCs w:val="22"/>
          </w:rPr>
          <w:t>Human Rights Act 1998</w:t>
        </w:r>
      </w:hyperlink>
      <w:r w:rsidR="00031E4E" w:rsidRPr="00031E4E">
        <w:rPr>
          <w:rFonts w:asciiTheme="minorHAnsi" w:hAnsiTheme="minorHAnsi" w:cstheme="minorHAnsi"/>
          <w:sz w:val="22"/>
          <w:szCs w:val="22"/>
        </w:rPr>
        <w:t xml:space="preserve">. </w:t>
      </w:r>
    </w:p>
    <w:p w14:paraId="4E6016B7" w14:textId="77777777" w:rsidR="003B2CDB" w:rsidRDefault="003B2CDB" w:rsidP="00F30B3A">
      <w:pPr>
        <w:autoSpaceDE w:val="0"/>
        <w:autoSpaceDN w:val="0"/>
        <w:adjustRightInd w:val="0"/>
        <w:spacing w:line="276" w:lineRule="auto"/>
        <w:jc w:val="both"/>
        <w:rPr>
          <w:rFonts w:asciiTheme="minorHAnsi" w:hAnsiTheme="minorHAnsi" w:cstheme="minorHAnsi"/>
          <w:sz w:val="22"/>
          <w:szCs w:val="22"/>
        </w:rPr>
      </w:pPr>
    </w:p>
    <w:p w14:paraId="2E2082D1" w14:textId="77777777" w:rsidR="008B3836" w:rsidRDefault="008B3836" w:rsidP="00F30B3A">
      <w:pPr>
        <w:autoSpaceDE w:val="0"/>
        <w:autoSpaceDN w:val="0"/>
        <w:adjustRightInd w:val="0"/>
        <w:spacing w:line="276" w:lineRule="auto"/>
        <w:jc w:val="both"/>
        <w:rPr>
          <w:rFonts w:asciiTheme="minorHAnsi" w:hAnsiTheme="minorHAnsi" w:cstheme="minorHAnsi"/>
          <w:sz w:val="22"/>
          <w:szCs w:val="22"/>
        </w:rPr>
      </w:pPr>
    </w:p>
    <w:p w14:paraId="39D952C3" w14:textId="77777777" w:rsidR="008B3836" w:rsidRPr="00031E4E" w:rsidRDefault="008B3836" w:rsidP="00F30B3A">
      <w:pPr>
        <w:autoSpaceDE w:val="0"/>
        <w:autoSpaceDN w:val="0"/>
        <w:adjustRightInd w:val="0"/>
        <w:spacing w:line="276" w:lineRule="auto"/>
        <w:jc w:val="both"/>
        <w:rPr>
          <w:rFonts w:asciiTheme="minorHAnsi" w:hAnsiTheme="minorHAnsi" w:cstheme="minorHAnsi"/>
          <w:sz w:val="22"/>
          <w:szCs w:val="22"/>
        </w:rPr>
      </w:pPr>
    </w:p>
    <w:p w14:paraId="371ABDF6" w14:textId="684615FA" w:rsidR="00EC6036" w:rsidRPr="00EB1FDC" w:rsidRDefault="00EC6036" w:rsidP="00F30B3A">
      <w:pPr>
        <w:pStyle w:val="BodyText3"/>
        <w:spacing w:before="120" w:line="276" w:lineRule="auto"/>
        <w:jc w:val="both"/>
        <w:rPr>
          <w:rFonts w:asciiTheme="minorHAnsi" w:hAnsiTheme="minorHAnsi" w:cstheme="minorHAnsi"/>
          <w:sz w:val="22"/>
          <w:szCs w:val="22"/>
        </w:rPr>
      </w:pPr>
    </w:p>
    <w:tbl>
      <w:tblPr>
        <w:tblStyle w:val="TableGrid"/>
        <w:tblpPr w:leftFromText="180" w:rightFromText="180" w:vertAnchor="text" w:horzAnchor="margin" w:tblpY="-5"/>
        <w:tblW w:w="10490" w:type="dxa"/>
        <w:shd w:val="clear" w:color="auto" w:fill="C6D9F1" w:themeFill="text2" w:themeFillTint="33"/>
        <w:tblLook w:val="04A0" w:firstRow="1" w:lastRow="0" w:firstColumn="1" w:lastColumn="0" w:noHBand="0" w:noVBand="1"/>
      </w:tblPr>
      <w:tblGrid>
        <w:gridCol w:w="10490"/>
      </w:tblGrid>
      <w:tr w:rsidR="006261AA" w:rsidRPr="00EB1FDC" w14:paraId="0BD33E16" w14:textId="77777777" w:rsidTr="00980020">
        <w:tc>
          <w:tcPr>
            <w:tcW w:w="10490" w:type="dxa"/>
            <w:shd w:val="clear" w:color="auto" w:fill="C6D9F1" w:themeFill="text2" w:themeFillTint="33"/>
          </w:tcPr>
          <w:p w14:paraId="2CDBEB01" w14:textId="5292A108" w:rsidR="006261AA" w:rsidRPr="00EB1FDC" w:rsidRDefault="00EE49CA" w:rsidP="00F30B3A">
            <w:pPr>
              <w:pStyle w:val="Heading2"/>
              <w:spacing w:line="276" w:lineRule="auto"/>
              <w:jc w:val="both"/>
              <w:rPr>
                <w:rFonts w:asciiTheme="minorHAnsi" w:hAnsiTheme="minorHAnsi" w:cstheme="minorHAnsi"/>
                <w:sz w:val="22"/>
                <w:szCs w:val="22"/>
              </w:rPr>
            </w:pPr>
            <w:bookmarkStart w:id="4" w:name="_Toc239067949"/>
            <w:r>
              <w:rPr>
                <w:rFonts w:asciiTheme="minorHAnsi" w:hAnsiTheme="minorHAnsi" w:cstheme="minorHAnsi"/>
                <w:szCs w:val="22"/>
              </w:rPr>
              <w:lastRenderedPageBreak/>
              <w:t>1.4 Overall Aims</w:t>
            </w:r>
            <w:bookmarkEnd w:id="4"/>
          </w:p>
        </w:tc>
      </w:tr>
    </w:tbl>
    <w:p w14:paraId="31FA7FBF" w14:textId="77777777" w:rsidR="00466A0A" w:rsidRDefault="00466A0A" w:rsidP="00F30B3A">
      <w:pPr>
        <w:autoSpaceDE w:val="0"/>
        <w:autoSpaceDN w:val="0"/>
        <w:adjustRightInd w:val="0"/>
        <w:spacing w:line="276" w:lineRule="auto"/>
        <w:jc w:val="both"/>
        <w:rPr>
          <w:rFonts w:asciiTheme="minorHAnsi" w:hAnsiTheme="minorHAnsi" w:cstheme="minorHAnsi"/>
          <w:b/>
          <w:bCs/>
          <w:color w:val="000000"/>
          <w:sz w:val="22"/>
          <w:szCs w:val="22"/>
        </w:rPr>
      </w:pPr>
    </w:p>
    <w:p w14:paraId="53AF2560" w14:textId="604F8F24" w:rsidR="000547D0" w:rsidRPr="000547D0" w:rsidRDefault="000547D0" w:rsidP="00F30B3A">
      <w:pPr>
        <w:autoSpaceDE w:val="0"/>
        <w:autoSpaceDN w:val="0"/>
        <w:adjustRightInd w:val="0"/>
        <w:spacing w:line="276" w:lineRule="auto"/>
        <w:jc w:val="both"/>
        <w:rPr>
          <w:rFonts w:asciiTheme="minorHAnsi" w:hAnsiTheme="minorHAnsi" w:cstheme="minorHAnsi"/>
          <w:sz w:val="22"/>
          <w:szCs w:val="22"/>
        </w:rPr>
      </w:pPr>
      <w:r w:rsidRPr="000547D0">
        <w:rPr>
          <w:rFonts w:asciiTheme="minorHAnsi" w:hAnsiTheme="minorHAnsi" w:cstheme="minorHAnsi"/>
          <w:sz w:val="22"/>
          <w:szCs w:val="22"/>
        </w:rPr>
        <w:t xml:space="preserve">This policy will contribute to the safeguarding of children at </w:t>
      </w:r>
      <w:r w:rsidR="008B3836" w:rsidRPr="008B3836">
        <w:rPr>
          <w:rFonts w:asciiTheme="minorHAnsi" w:hAnsiTheme="minorHAnsi" w:cstheme="minorHAnsi"/>
          <w:bCs/>
          <w:sz w:val="22"/>
          <w:szCs w:val="22"/>
        </w:rPr>
        <w:t>Pembroke Park</w:t>
      </w:r>
      <w:r w:rsidR="008B3836">
        <w:rPr>
          <w:rFonts w:asciiTheme="minorHAnsi" w:hAnsiTheme="minorHAnsi" w:cstheme="minorHAnsi"/>
          <w:b/>
          <w:sz w:val="22"/>
          <w:szCs w:val="22"/>
        </w:rPr>
        <w:t xml:space="preserve"> </w:t>
      </w:r>
      <w:r w:rsidRPr="000547D0">
        <w:rPr>
          <w:rFonts w:asciiTheme="minorHAnsi" w:hAnsiTheme="minorHAnsi" w:cstheme="minorHAnsi"/>
          <w:sz w:val="22"/>
          <w:szCs w:val="22"/>
        </w:rPr>
        <w:t>by:</w:t>
      </w:r>
    </w:p>
    <w:p w14:paraId="0139AE2B" w14:textId="62852DCD" w:rsidR="000547D0" w:rsidRPr="000547D0" w:rsidRDefault="000547D0">
      <w:pPr>
        <w:pStyle w:val="ListParagraph"/>
        <w:numPr>
          <w:ilvl w:val="0"/>
          <w:numId w:val="12"/>
        </w:numPr>
        <w:autoSpaceDE w:val="0"/>
        <w:autoSpaceDN w:val="0"/>
        <w:adjustRightInd w:val="0"/>
        <w:spacing w:line="276" w:lineRule="auto"/>
        <w:contextualSpacing/>
        <w:jc w:val="both"/>
        <w:rPr>
          <w:rFonts w:asciiTheme="minorHAnsi" w:hAnsiTheme="minorHAnsi" w:cstheme="minorHAnsi"/>
          <w:sz w:val="22"/>
          <w:szCs w:val="22"/>
        </w:rPr>
      </w:pPr>
      <w:r w:rsidRPr="000547D0">
        <w:rPr>
          <w:rFonts w:asciiTheme="minorHAnsi" w:hAnsiTheme="minorHAnsi" w:cstheme="minorHAnsi"/>
          <w:sz w:val="22"/>
          <w:szCs w:val="22"/>
        </w:rPr>
        <w:t xml:space="preserve">Clarifying safeguarding expectations for members of the education setting’s community, staff, volunteers, </w:t>
      </w:r>
      <w:r w:rsidR="00C240E7">
        <w:rPr>
          <w:rFonts w:asciiTheme="minorHAnsi" w:hAnsiTheme="minorHAnsi" w:cstheme="minorHAnsi"/>
          <w:sz w:val="22"/>
          <w:szCs w:val="22"/>
        </w:rPr>
        <w:t xml:space="preserve">academy </w:t>
      </w:r>
      <w:r w:rsidRPr="000547D0">
        <w:rPr>
          <w:rFonts w:asciiTheme="minorHAnsi" w:hAnsiTheme="minorHAnsi" w:cstheme="minorHAnsi"/>
          <w:sz w:val="22"/>
          <w:szCs w:val="22"/>
        </w:rPr>
        <w:t>govern</w:t>
      </w:r>
      <w:r w:rsidR="00C240E7">
        <w:rPr>
          <w:rFonts w:asciiTheme="minorHAnsi" w:hAnsiTheme="minorHAnsi" w:cstheme="minorHAnsi"/>
          <w:sz w:val="22"/>
          <w:szCs w:val="22"/>
        </w:rPr>
        <w:t>ance</w:t>
      </w:r>
      <w:r w:rsidRPr="000547D0">
        <w:rPr>
          <w:rFonts w:asciiTheme="minorHAnsi" w:hAnsiTheme="minorHAnsi" w:cstheme="minorHAnsi"/>
          <w:sz w:val="22"/>
          <w:szCs w:val="22"/>
        </w:rPr>
        <w:t xml:space="preserve"> </w:t>
      </w:r>
      <w:r w:rsidR="00C240E7">
        <w:rPr>
          <w:rFonts w:asciiTheme="minorHAnsi" w:hAnsiTheme="minorHAnsi" w:cstheme="minorHAnsi"/>
          <w:sz w:val="22"/>
          <w:szCs w:val="22"/>
        </w:rPr>
        <w:t>committee</w:t>
      </w:r>
      <w:r w:rsidRPr="000547D0">
        <w:rPr>
          <w:rFonts w:asciiTheme="minorHAnsi" w:hAnsiTheme="minorHAnsi" w:cstheme="minorHAnsi"/>
          <w:sz w:val="22"/>
          <w:szCs w:val="22"/>
        </w:rPr>
        <w:t xml:space="preserve">, learners, and their families. </w:t>
      </w:r>
    </w:p>
    <w:p w14:paraId="1CDB5661" w14:textId="77777777" w:rsidR="000547D0" w:rsidRPr="000547D0" w:rsidRDefault="000547D0">
      <w:pPr>
        <w:pStyle w:val="ListParagraph"/>
        <w:numPr>
          <w:ilvl w:val="0"/>
          <w:numId w:val="12"/>
        </w:numPr>
        <w:autoSpaceDE w:val="0"/>
        <w:autoSpaceDN w:val="0"/>
        <w:adjustRightInd w:val="0"/>
        <w:spacing w:line="276" w:lineRule="auto"/>
        <w:contextualSpacing/>
        <w:jc w:val="both"/>
        <w:rPr>
          <w:rFonts w:asciiTheme="minorHAnsi" w:hAnsiTheme="minorHAnsi" w:cstheme="minorHAnsi"/>
          <w:sz w:val="22"/>
          <w:szCs w:val="22"/>
        </w:rPr>
      </w:pPr>
      <w:r w:rsidRPr="000547D0">
        <w:rPr>
          <w:rFonts w:asciiTheme="minorHAnsi" w:hAnsiTheme="minorHAnsi" w:cstheme="minorHAnsi"/>
          <w:sz w:val="22"/>
          <w:szCs w:val="22"/>
        </w:rPr>
        <w:t>Contributing to the establishment of a safe, resilient, and robust safeguarding culture in the setting built on shared values; and that our learners are treated with respect and dignity, taught to treat each other and staff with respect, feel safe, have a voice, and are listened to.</w:t>
      </w:r>
    </w:p>
    <w:p w14:paraId="258D87E8" w14:textId="77777777" w:rsidR="000547D0" w:rsidRPr="000547D0" w:rsidRDefault="000547D0">
      <w:pPr>
        <w:pStyle w:val="Default"/>
        <w:numPr>
          <w:ilvl w:val="0"/>
          <w:numId w:val="12"/>
        </w:numPr>
        <w:spacing w:line="276" w:lineRule="auto"/>
        <w:jc w:val="both"/>
        <w:rPr>
          <w:rFonts w:asciiTheme="minorHAnsi" w:hAnsiTheme="minorHAnsi" w:cstheme="minorHAnsi"/>
          <w:sz w:val="22"/>
          <w:szCs w:val="22"/>
        </w:rPr>
      </w:pPr>
      <w:r w:rsidRPr="000547D0">
        <w:rPr>
          <w:rFonts w:asciiTheme="minorHAnsi" w:hAnsiTheme="minorHAnsi" w:cstheme="minorHAnsi"/>
          <w:sz w:val="22"/>
          <w:szCs w:val="22"/>
        </w:rPr>
        <w:t xml:space="preserve">Understanding extra-familial risks, recognising that the setting’s site can be a location where harm can occur. </w:t>
      </w:r>
    </w:p>
    <w:p w14:paraId="41A384E5" w14:textId="77777777" w:rsidR="000547D0" w:rsidRPr="000547D0" w:rsidRDefault="000547D0">
      <w:pPr>
        <w:pStyle w:val="ListParagraph"/>
        <w:numPr>
          <w:ilvl w:val="0"/>
          <w:numId w:val="12"/>
        </w:numPr>
        <w:autoSpaceDE w:val="0"/>
        <w:autoSpaceDN w:val="0"/>
        <w:adjustRightInd w:val="0"/>
        <w:spacing w:line="276" w:lineRule="auto"/>
        <w:contextualSpacing/>
        <w:jc w:val="both"/>
        <w:rPr>
          <w:rFonts w:asciiTheme="minorHAnsi" w:hAnsiTheme="minorHAnsi" w:cstheme="minorHAnsi"/>
          <w:sz w:val="22"/>
          <w:szCs w:val="22"/>
        </w:rPr>
      </w:pPr>
      <w:r w:rsidRPr="000547D0">
        <w:rPr>
          <w:rFonts w:asciiTheme="minorHAnsi" w:hAnsiTheme="minorHAnsi" w:cstheme="minorHAnsi"/>
          <w:sz w:val="22"/>
          <w:szCs w:val="22"/>
        </w:rPr>
        <w:t xml:space="preserve">Setting expectations for developing knowledge and skills within the setting’s community (staff, learners, parents/carers) to the signs and indicators of safeguarding issues and how to respond to them. </w:t>
      </w:r>
    </w:p>
    <w:p w14:paraId="392E0A77" w14:textId="77777777" w:rsidR="000547D0" w:rsidRPr="000547D0" w:rsidRDefault="000547D0">
      <w:pPr>
        <w:pStyle w:val="ListParagraph"/>
        <w:numPr>
          <w:ilvl w:val="0"/>
          <w:numId w:val="12"/>
        </w:numPr>
        <w:autoSpaceDE w:val="0"/>
        <w:autoSpaceDN w:val="0"/>
        <w:adjustRightInd w:val="0"/>
        <w:spacing w:line="276" w:lineRule="auto"/>
        <w:contextualSpacing/>
        <w:jc w:val="both"/>
        <w:rPr>
          <w:rFonts w:asciiTheme="minorHAnsi" w:hAnsiTheme="minorHAnsi" w:cstheme="minorHAnsi"/>
          <w:sz w:val="22"/>
          <w:szCs w:val="22"/>
        </w:rPr>
      </w:pPr>
      <w:r w:rsidRPr="000547D0">
        <w:rPr>
          <w:rFonts w:asciiTheme="minorHAnsi" w:hAnsiTheme="minorHAnsi" w:cstheme="minorHAnsi"/>
          <w:sz w:val="22"/>
          <w:szCs w:val="22"/>
        </w:rPr>
        <w:t>Early identification of need for vulnerable learners and provision of proportionate interventions to promote their welfare and safety.</w:t>
      </w:r>
    </w:p>
    <w:p w14:paraId="36543B1E" w14:textId="77777777" w:rsidR="000547D0" w:rsidRPr="000547D0" w:rsidRDefault="000547D0">
      <w:pPr>
        <w:pStyle w:val="ListParagraph"/>
        <w:numPr>
          <w:ilvl w:val="0"/>
          <w:numId w:val="12"/>
        </w:numPr>
        <w:autoSpaceDE w:val="0"/>
        <w:autoSpaceDN w:val="0"/>
        <w:adjustRightInd w:val="0"/>
        <w:spacing w:line="276" w:lineRule="auto"/>
        <w:contextualSpacing/>
        <w:jc w:val="both"/>
        <w:rPr>
          <w:rFonts w:asciiTheme="minorHAnsi" w:hAnsiTheme="minorHAnsi" w:cstheme="minorHAnsi"/>
          <w:sz w:val="22"/>
          <w:szCs w:val="22"/>
        </w:rPr>
      </w:pPr>
      <w:r w:rsidRPr="000547D0">
        <w:rPr>
          <w:rFonts w:asciiTheme="minorHAnsi" w:hAnsiTheme="minorHAnsi" w:cstheme="minorHAnsi"/>
          <w:sz w:val="22"/>
          <w:szCs w:val="22"/>
        </w:rPr>
        <w:t xml:space="preserve">Working in partnership with learners, parents, and other agencies in the Local Safeguarding Partnership including Early Help/Family Help. </w:t>
      </w:r>
    </w:p>
    <w:p w14:paraId="085149E9" w14:textId="77777777" w:rsidR="00EE49CA" w:rsidRDefault="00EE49CA" w:rsidP="00F30B3A">
      <w:pPr>
        <w:autoSpaceDE w:val="0"/>
        <w:autoSpaceDN w:val="0"/>
        <w:adjustRightInd w:val="0"/>
        <w:spacing w:line="276" w:lineRule="auto"/>
        <w:jc w:val="both"/>
        <w:rPr>
          <w:rFonts w:asciiTheme="minorHAnsi" w:hAnsiTheme="minorHAnsi" w:cstheme="minorHAnsi"/>
          <w:b/>
          <w:bCs/>
          <w:color w:val="000000"/>
          <w:sz w:val="22"/>
          <w:szCs w:val="22"/>
        </w:rPr>
      </w:pPr>
    </w:p>
    <w:p w14:paraId="26E7D2B0" w14:textId="66BEB68A" w:rsidR="00FA36A2" w:rsidRPr="00FA36A2" w:rsidRDefault="008B3836" w:rsidP="00F30B3A">
      <w:pPr>
        <w:autoSpaceDE w:val="0"/>
        <w:autoSpaceDN w:val="0"/>
        <w:adjustRightInd w:val="0"/>
        <w:spacing w:line="276" w:lineRule="auto"/>
        <w:jc w:val="both"/>
        <w:rPr>
          <w:rFonts w:asciiTheme="minorHAnsi" w:hAnsiTheme="minorHAnsi" w:cstheme="minorHAnsi"/>
          <w:sz w:val="22"/>
          <w:szCs w:val="22"/>
        </w:rPr>
      </w:pPr>
      <w:r w:rsidRPr="008B3836">
        <w:rPr>
          <w:rFonts w:asciiTheme="minorHAnsi" w:hAnsiTheme="minorHAnsi" w:cstheme="minorHAnsi"/>
          <w:bCs/>
          <w:sz w:val="22"/>
          <w:szCs w:val="22"/>
        </w:rPr>
        <w:t>Pembroke Park</w:t>
      </w:r>
      <w:r w:rsidR="00FA36A2" w:rsidRPr="00FA36A2">
        <w:rPr>
          <w:rFonts w:asciiTheme="minorHAnsi" w:hAnsiTheme="minorHAnsi" w:cstheme="minorHAnsi"/>
          <w:b/>
          <w:sz w:val="22"/>
          <w:szCs w:val="22"/>
        </w:rPr>
        <w:t xml:space="preserve"> </w:t>
      </w:r>
      <w:r w:rsidR="00FA36A2" w:rsidRPr="00FA36A2">
        <w:rPr>
          <w:rFonts w:asciiTheme="minorHAnsi" w:hAnsiTheme="minorHAnsi" w:cstheme="minorHAnsi"/>
          <w:sz w:val="22"/>
          <w:szCs w:val="22"/>
        </w:rPr>
        <w:t xml:space="preserve">is named as a relevant agency in the Local Safeguarding Partnership (Wiltshire Safeguarding Vulnerable People Partnership). This policy sets out its statutory duty to co-operate, follow and comply with published arrangements as set out by the </w:t>
      </w:r>
      <w:bookmarkStart w:id="5" w:name="_Professional_Expectations,_roles,"/>
      <w:bookmarkEnd w:id="5"/>
      <w:r w:rsidR="00FA36A2" w:rsidRPr="00FA36A2">
        <w:rPr>
          <w:rFonts w:asciiTheme="minorHAnsi" w:hAnsiTheme="minorHAnsi" w:cstheme="minorHAnsi"/>
          <w:sz w:val="22"/>
          <w:szCs w:val="22"/>
        </w:rPr>
        <w:t xml:space="preserve">Wiltshire Safeguarding Children Partnership’s professional expectations, roles, and responsibilities. </w:t>
      </w:r>
    </w:p>
    <w:p w14:paraId="21FF94C1" w14:textId="77777777" w:rsidR="00E04E77" w:rsidRPr="001943DB" w:rsidRDefault="00E04E77" w:rsidP="00F30B3A">
      <w:pPr>
        <w:autoSpaceDE w:val="0"/>
        <w:autoSpaceDN w:val="0"/>
        <w:adjustRightInd w:val="0"/>
        <w:spacing w:line="276" w:lineRule="auto"/>
        <w:ind w:left="720"/>
        <w:jc w:val="both"/>
        <w:rPr>
          <w:rFonts w:asciiTheme="minorHAnsi" w:hAnsiTheme="minorHAnsi" w:cstheme="minorHAnsi"/>
          <w:color w:val="000000"/>
          <w:sz w:val="22"/>
          <w:szCs w:val="22"/>
        </w:rPr>
      </w:pPr>
    </w:p>
    <w:tbl>
      <w:tblPr>
        <w:tblStyle w:val="TableGrid"/>
        <w:tblW w:w="10490" w:type="dxa"/>
        <w:shd w:val="clear" w:color="auto" w:fill="C6D9F1" w:themeFill="text2" w:themeFillTint="33"/>
        <w:tblLook w:val="04A0" w:firstRow="1" w:lastRow="0" w:firstColumn="1" w:lastColumn="0" w:noHBand="0" w:noVBand="1"/>
      </w:tblPr>
      <w:tblGrid>
        <w:gridCol w:w="10490"/>
      </w:tblGrid>
      <w:tr w:rsidR="00FC34DA" w:rsidRPr="000E3219" w14:paraId="23B32508" w14:textId="77777777" w:rsidTr="0071493E">
        <w:tc>
          <w:tcPr>
            <w:tcW w:w="10490" w:type="dxa"/>
            <w:shd w:val="clear" w:color="auto" w:fill="C6D9F1" w:themeFill="text2" w:themeFillTint="33"/>
          </w:tcPr>
          <w:p w14:paraId="301EABD7" w14:textId="231D2EE6" w:rsidR="00FC34DA" w:rsidRPr="000E3219" w:rsidRDefault="00FA36A2" w:rsidP="00F30B3A">
            <w:pPr>
              <w:pStyle w:val="Heading2"/>
              <w:spacing w:line="276" w:lineRule="auto"/>
              <w:jc w:val="both"/>
              <w:rPr>
                <w:rFonts w:asciiTheme="minorHAnsi" w:eastAsia="Arial" w:hAnsiTheme="minorHAnsi" w:cstheme="minorHAnsi"/>
                <w:sz w:val="22"/>
                <w:szCs w:val="22"/>
              </w:rPr>
            </w:pPr>
            <w:bookmarkStart w:id="6" w:name="_Toc239067950"/>
            <w:r w:rsidRPr="00F64310">
              <w:rPr>
                <w:rFonts w:asciiTheme="minorHAnsi" w:hAnsiTheme="minorHAnsi" w:cstheme="minorHAnsi"/>
                <w:szCs w:val="22"/>
              </w:rPr>
              <w:t>1.5 Professional expectations</w:t>
            </w:r>
            <w:r w:rsidR="00F64310" w:rsidRPr="00F64310">
              <w:rPr>
                <w:rFonts w:asciiTheme="minorHAnsi" w:hAnsiTheme="minorHAnsi" w:cstheme="minorHAnsi"/>
                <w:szCs w:val="22"/>
              </w:rPr>
              <w:t>, roles and responsibilities</w:t>
            </w:r>
            <w:bookmarkEnd w:id="6"/>
          </w:p>
        </w:tc>
      </w:tr>
    </w:tbl>
    <w:p w14:paraId="4ABD4935" w14:textId="77777777" w:rsidR="00AC0535" w:rsidRDefault="00AC0535" w:rsidP="00F30B3A">
      <w:pPr>
        <w:autoSpaceDE w:val="0"/>
        <w:autoSpaceDN w:val="0"/>
        <w:adjustRightInd w:val="0"/>
        <w:spacing w:line="276" w:lineRule="auto"/>
        <w:ind w:left="73" w:hanging="73"/>
        <w:jc w:val="both"/>
        <w:rPr>
          <w:rFonts w:ascii="Arial" w:hAnsi="Arial" w:cs="Arial"/>
          <w:b/>
        </w:rPr>
      </w:pPr>
    </w:p>
    <w:p w14:paraId="51C04E16" w14:textId="2F28C93F" w:rsidR="00AC0535" w:rsidRPr="0071548E" w:rsidRDefault="00AC0535" w:rsidP="00F30B3A">
      <w:pPr>
        <w:autoSpaceDE w:val="0"/>
        <w:autoSpaceDN w:val="0"/>
        <w:adjustRightInd w:val="0"/>
        <w:spacing w:line="276" w:lineRule="auto"/>
        <w:ind w:left="73" w:hanging="73"/>
        <w:jc w:val="both"/>
        <w:rPr>
          <w:rFonts w:asciiTheme="minorHAnsi" w:hAnsiTheme="minorHAnsi" w:cstheme="minorHAnsi"/>
          <w:b/>
          <w:sz w:val="22"/>
          <w:szCs w:val="22"/>
        </w:rPr>
      </w:pPr>
      <w:r w:rsidRPr="0071548E">
        <w:rPr>
          <w:rFonts w:asciiTheme="minorHAnsi" w:hAnsiTheme="minorHAnsi" w:cstheme="minorHAnsi"/>
          <w:b/>
          <w:sz w:val="22"/>
          <w:szCs w:val="22"/>
        </w:rPr>
        <w:t xml:space="preserve">1.5.1 Role of all staff </w:t>
      </w:r>
    </w:p>
    <w:p w14:paraId="598072B0" w14:textId="77777777" w:rsidR="00AC0535" w:rsidRPr="008B3836" w:rsidRDefault="00AC0535">
      <w:pPr>
        <w:pStyle w:val="ListParagraph"/>
        <w:numPr>
          <w:ilvl w:val="0"/>
          <w:numId w:val="16"/>
        </w:numPr>
        <w:autoSpaceDE w:val="0"/>
        <w:autoSpaceDN w:val="0"/>
        <w:adjustRightInd w:val="0"/>
        <w:spacing w:line="276" w:lineRule="auto"/>
        <w:contextualSpacing/>
        <w:jc w:val="both"/>
        <w:rPr>
          <w:rFonts w:asciiTheme="minorHAnsi" w:hAnsiTheme="minorHAnsi" w:cstheme="minorHAnsi"/>
          <w:b/>
          <w:bCs/>
          <w:sz w:val="22"/>
          <w:szCs w:val="22"/>
        </w:rPr>
      </w:pPr>
      <w:r w:rsidRPr="008B3836">
        <w:rPr>
          <w:rFonts w:asciiTheme="minorHAnsi" w:hAnsiTheme="minorHAnsi" w:cstheme="minorHAnsi"/>
          <w:sz w:val="22"/>
          <w:szCs w:val="22"/>
        </w:rPr>
        <w:t xml:space="preserve">All staff will read and understand Part 1 of Keeping Children Safe in Education (2026) in full. Those working directly with children will also read Annex A (Further information). </w:t>
      </w:r>
    </w:p>
    <w:p w14:paraId="2FBCBBD4" w14:textId="4387DA49" w:rsidR="00AC0535" w:rsidRPr="0071548E" w:rsidRDefault="00AC0535">
      <w:pPr>
        <w:pStyle w:val="ListParagraph"/>
        <w:numPr>
          <w:ilvl w:val="0"/>
          <w:numId w:val="16"/>
        </w:numPr>
        <w:autoSpaceDE w:val="0"/>
        <w:autoSpaceDN w:val="0"/>
        <w:adjustRightInd w:val="0"/>
        <w:spacing w:line="276" w:lineRule="auto"/>
        <w:contextualSpacing/>
        <w:jc w:val="both"/>
        <w:rPr>
          <w:rFonts w:asciiTheme="minorHAnsi" w:hAnsiTheme="minorHAnsi" w:cstheme="minorHAnsi"/>
          <w:sz w:val="22"/>
          <w:szCs w:val="22"/>
        </w:rPr>
      </w:pPr>
      <w:r w:rsidRPr="0071548E">
        <w:rPr>
          <w:rFonts w:asciiTheme="minorHAnsi" w:hAnsiTheme="minorHAnsi" w:cstheme="minorHAnsi"/>
          <w:sz w:val="22"/>
          <w:szCs w:val="22"/>
        </w:rPr>
        <w:t xml:space="preserve">In addition to this all staff will be aware of the systems in place which support safeguarding including reading this Safeguarding/Child Protection Policy; the Behaviour Policy; the Staff </w:t>
      </w:r>
      <w:r w:rsidR="0019483E">
        <w:rPr>
          <w:rFonts w:asciiTheme="minorHAnsi" w:hAnsiTheme="minorHAnsi" w:cstheme="minorHAnsi"/>
          <w:sz w:val="22"/>
          <w:szCs w:val="22"/>
        </w:rPr>
        <w:t>C</w:t>
      </w:r>
      <w:r w:rsidRPr="0071548E">
        <w:rPr>
          <w:rFonts w:asciiTheme="minorHAnsi" w:hAnsiTheme="minorHAnsi" w:cstheme="minorHAnsi"/>
          <w:sz w:val="22"/>
          <w:szCs w:val="22"/>
        </w:rPr>
        <w:t xml:space="preserve">ode of </w:t>
      </w:r>
      <w:r w:rsidR="0019483E">
        <w:rPr>
          <w:rFonts w:asciiTheme="minorHAnsi" w:hAnsiTheme="minorHAnsi" w:cstheme="minorHAnsi"/>
          <w:sz w:val="22"/>
          <w:szCs w:val="22"/>
        </w:rPr>
        <w:t>C</w:t>
      </w:r>
      <w:r w:rsidRPr="0071548E">
        <w:rPr>
          <w:rFonts w:asciiTheme="minorHAnsi" w:hAnsiTheme="minorHAnsi" w:cstheme="minorHAnsi"/>
          <w:sz w:val="22"/>
          <w:szCs w:val="22"/>
        </w:rPr>
        <w:t xml:space="preserve">onduct; safeguarding response to children who go missing or are absent from education; and the role of the Designated Safeguarding Lead (DSL). </w:t>
      </w:r>
    </w:p>
    <w:p w14:paraId="767E9173" w14:textId="6D7BFC4A" w:rsidR="00AC0535" w:rsidRPr="0071548E" w:rsidRDefault="00AC0535">
      <w:pPr>
        <w:pStyle w:val="ListParagraph"/>
        <w:numPr>
          <w:ilvl w:val="0"/>
          <w:numId w:val="16"/>
        </w:numPr>
        <w:autoSpaceDE w:val="0"/>
        <w:autoSpaceDN w:val="0"/>
        <w:adjustRightInd w:val="0"/>
        <w:spacing w:line="276" w:lineRule="auto"/>
        <w:contextualSpacing/>
        <w:jc w:val="both"/>
        <w:rPr>
          <w:rFonts w:asciiTheme="minorHAnsi" w:hAnsiTheme="minorHAnsi" w:cstheme="minorHAnsi"/>
          <w:sz w:val="22"/>
          <w:szCs w:val="22"/>
        </w:rPr>
      </w:pPr>
      <w:r w:rsidRPr="0071548E">
        <w:rPr>
          <w:rFonts w:asciiTheme="minorHAnsi" w:hAnsiTheme="minorHAnsi" w:cstheme="minorHAnsi"/>
          <w:sz w:val="22"/>
          <w:szCs w:val="22"/>
        </w:rPr>
        <w:t xml:space="preserve">Know who and how to contact the DSL and any deputies, the </w:t>
      </w:r>
      <w:r w:rsidR="0071548E" w:rsidRPr="008B3836">
        <w:rPr>
          <w:rFonts w:asciiTheme="minorHAnsi" w:hAnsiTheme="minorHAnsi" w:cstheme="minorHAnsi"/>
          <w:sz w:val="22"/>
          <w:szCs w:val="22"/>
        </w:rPr>
        <w:t xml:space="preserve">Director of Trust Safeguarding and </w:t>
      </w:r>
      <w:r w:rsidR="009F10A1" w:rsidRPr="008B3836">
        <w:rPr>
          <w:rFonts w:asciiTheme="minorHAnsi" w:hAnsiTheme="minorHAnsi" w:cstheme="minorHAnsi"/>
          <w:sz w:val="22"/>
          <w:szCs w:val="22"/>
        </w:rPr>
        <w:t>C</w:t>
      </w:r>
      <w:r w:rsidR="0071548E" w:rsidRPr="008B3836">
        <w:rPr>
          <w:rFonts w:asciiTheme="minorHAnsi" w:hAnsiTheme="minorHAnsi" w:cstheme="minorHAnsi"/>
          <w:sz w:val="22"/>
          <w:szCs w:val="22"/>
        </w:rPr>
        <w:t>ulture</w:t>
      </w:r>
      <w:r w:rsidRPr="008B3836">
        <w:rPr>
          <w:rFonts w:asciiTheme="minorHAnsi" w:hAnsiTheme="minorHAnsi" w:cstheme="minorHAnsi"/>
          <w:sz w:val="22"/>
          <w:szCs w:val="22"/>
        </w:rPr>
        <w:t>,</w:t>
      </w:r>
      <w:r w:rsidRPr="0071548E">
        <w:rPr>
          <w:rFonts w:asciiTheme="minorHAnsi" w:hAnsiTheme="minorHAnsi" w:cstheme="minorHAnsi"/>
          <w:sz w:val="22"/>
          <w:szCs w:val="22"/>
        </w:rPr>
        <w:t xml:space="preserve"> and the </w:t>
      </w:r>
      <w:r w:rsidR="0019483E">
        <w:rPr>
          <w:rFonts w:asciiTheme="minorHAnsi" w:hAnsiTheme="minorHAnsi" w:cstheme="minorHAnsi"/>
          <w:sz w:val="22"/>
          <w:szCs w:val="22"/>
        </w:rPr>
        <w:t xml:space="preserve">Safeguarding Link </w:t>
      </w:r>
      <w:r w:rsidRPr="0071548E">
        <w:rPr>
          <w:rFonts w:asciiTheme="minorHAnsi" w:hAnsiTheme="minorHAnsi" w:cstheme="minorHAnsi"/>
          <w:sz w:val="22"/>
          <w:szCs w:val="22"/>
        </w:rPr>
        <w:t>Governor.</w:t>
      </w:r>
    </w:p>
    <w:p w14:paraId="709ED605" w14:textId="77777777" w:rsidR="00AC0535" w:rsidRPr="0071548E" w:rsidRDefault="00AC0535">
      <w:pPr>
        <w:pStyle w:val="ListParagraph"/>
        <w:numPr>
          <w:ilvl w:val="0"/>
          <w:numId w:val="16"/>
        </w:numPr>
        <w:autoSpaceDE w:val="0"/>
        <w:autoSpaceDN w:val="0"/>
        <w:adjustRightInd w:val="0"/>
        <w:spacing w:line="276" w:lineRule="auto"/>
        <w:contextualSpacing/>
        <w:jc w:val="both"/>
        <w:rPr>
          <w:rFonts w:asciiTheme="minorHAnsi" w:hAnsiTheme="minorHAnsi" w:cstheme="minorHAnsi"/>
          <w:bCs/>
          <w:sz w:val="22"/>
          <w:szCs w:val="22"/>
        </w:rPr>
      </w:pPr>
      <w:r w:rsidRPr="0071548E">
        <w:rPr>
          <w:rFonts w:asciiTheme="minorHAnsi" w:hAnsiTheme="minorHAnsi" w:cstheme="minorHAnsi"/>
          <w:sz w:val="22"/>
          <w:szCs w:val="22"/>
        </w:rPr>
        <w:t>All staff will be able to identify vulnerable learners and take action to keep them safe. Information or concerns about learners will be shared with the DSL where it includes those:</w:t>
      </w:r>
      <w:r w:rsidRPr="0071548E">
        <w:rPr>
          <w:rFonts w:asciiTheme="minorHAnsi" w:hAnsiTheme="minorHAnsi" w:cstheme="minorHAnsi"/>
          <w:bCs/>
          <w:sz w:val="22"/>
          <w:szCs w:val="22"/>
        </w:rPr>
        <w:t xml:space="preserve"> </w:t>
      </w:r>
    </w:p>
    <w:p w14:paraId="188577BA" w14:textId="77777777" w:rsidR="00AC0535" w:rsidRPr="0071548E" w:rsidRDefault="00AC0535">
      <w:pPr>
        <w:pStyle w:val="Default"/>
        <w:numPr>
          <w:ilvl w:val="0"/>
          <w:numId w:val="13"/>
        </w:numPr>
        <w:spacing w:line="276" w:lineRule="auto"/>
        <w:jc w:val="both"/>
        <w:rPr>
          <w:rFonts w:asciiTheme="minorHAnsi" w:hAnsiTheme="minorHAnsi" w:cstheme="minorHAnsi"/>
          <w:bCs/>
          <w:sz w:val="22"/>
          <w:szCs w:val="22"/>
        </w:rPr>
      </w:pPr>
      <w:r w:rsidRPr="0071548E">
        <w:rPr>
          <w:rFonts w:asciiTheme="minorHAnsi" w:hAnsiTheme="minorHAnsi" w:cstheme="minorHAnsi"/>
          <w:sz w:val="22"/>
          <w:szCs w:val="22"/>
        </w:rPr>
        <w:t>who may need a social worker and may be experiencing abuse or neglect.</w:t>
      </w:r>
    </w:p>
    <w:p w14:paraId="534EE26D" w14:textId="77777777" w:rsidR="00AC0535" w:rsidRPr="0071548E" w:rsidRDefault="00AC0535">
      <w:pPr>
        <w:pStyle w:val="Default"/>
        <w:numPr>
          <w:ilvl w:val="0"/>
          <w:numId w:val="13"/>
        </w:numPr>
        <w:spacing w:line="276" w:lineRule="auto"/>
        <w:jc w:val="both"/>
        <w:rPr>
          <w:rFonts w:asciiTheme="minorHAnsi" w:hAnsiTheme="minorHAnsi" w:cstheme="minorHAnsi"/>
          <w:bCs/>
          <w:sz w:val="22"/>
          <w:szCs w:val="22"/>
        </w:rPr>
      </w:pPr>
      <w:r w:rsidRPr="0071548E">
        <w:rPr>
          <w:rFonts w:asciiTheme="minorHAnsi" w:hAnsiTheme="minorHAnsi" w:cstheme="minorHAnsi"/>
          <w:sz w:val="22"/>
          <w:szCs w:val="22"/>
        </w:rPr>
        <w:t>requiring mental health support.</w:t>
      </w:r>
    </w:p>
    <w:p w14:paraId="145150DC" w14:textId="77777777" w:rsidR="00AC0535" w:rsidRPr="0071548E" w:rsidRDefault="00AC0535">
      <w:pPr>
        <w:pStyle w:val="Default"/>
        <w:numPr>
          <w:ilvl w:val="0"/>
          <w:numId w:val="13"/>
        </w:numPr>
        <w:spacing w:line="276" w:lineRule="auto"/>
        <w:jc w:val="both"/>
        <w:rPr>
          <w:rFonts w:asciiTheme="minorHAnsi" w:hAnsiTheme="minorHAnsi" w:cstheme="minorHAnsi"/>
          <w:sz w:val="22"/>
          <w:szCs w:val="22"/>
        </w:rPr>
      </w:pPr>
      <w:r w:rsidRPr="0071548E">
        <w:rPr>
          <w:rFonts w:asciiTheme="minorHAnsi" w:hAnsiTheme="minorHAnsi" w:cstheme="minorHAnsi"/>
          <w:sz w:val="22"/>
          <w:szCs w:val="22"/>
        </w:rPr>
        <w:t>may benefit from early help.</w:t>
      </w:r>
    </w:p>
    <w:p w14:paraId="0E97B28F" w14:textId="77777777" w:rsidR="00AC0535" w:rsidRPr="0071548E" w:rsidRDefault="00AC0535">
      <w:pPr>
        <w:pStyle w:val="Default"/>
        <w:numPr>
          <w:ilvl w:val="0"/>
          <w:numId w:val="13"/>
        </w:numPr>
        <w:spacing w:line="276" w:lineRule="auto"/>
        <w:jc w:val="both"/>
        <w:rPr>
          <w:rFonts w:asciiTheme="minorHAnsi" w:hAnsiTheme="minorHAnsi" w:cstheme="minorHAnsi"/>
          <w:bCs/>
          <w:sz w:val="22"/>
          <w:szCs w:val="22"/>
        </w:rPr>
      </w:pPr>
      <w:r w:rsidRPr="0071548E">
        <w:rPr>
          <w:rFonts w:asciiTheme="minorHAnsi" w:hAnsiTheme="minorHAnsi" w:cstheme="minorHAnsi"/>
          <w:sz w:val="22"/>
          <w:szCs w:val="22"/>
        </w:rPr>
        <w:t>where there is a radicalisation concern.</w:t>
      </w:r>
    </w:p>
    <w:p w14:paraId="6CA9D8FC" w14:textId="77777777" w:rsidR="00AC0535" w:rsidRPr="0071548E" w:rsidRDefault="00AC0535">
      <w:pPr>
        <w:pStyle w:val="Default"/>
        <w:numPr>
          <w:ilvl w:val="0"/>
          <w:numId w:val="13"/>
        </w:numPr>
        <w:spacing w:line="276" w:lineRule="auto"/>
        <w:jc w:val="both"/>
        <w:rPr>
          <w:rFonts w:asciiTheme="minorHAnsi" w:hAnsiTheme="minorHAnsi" w:cstheme="minorHAnsi"/>
          <w:bCs/>
          <w:sz w:val="22"/>
          <w:szCs w:val="22"/>
        </w:rPr>
      </w:pPr>
      <w:r w:rsidRPr="0071548E">
        <w:rPr>
          <w:rFonts w:asciiTheme="minorHAnsi" w:hAnsiTheme="minorHAnsi" w:cstheme="minorHAnsi"/>
          <w:bCs/>
          <w:sz w:val="22"/>
          <w:szCs w:val="22"/>
        </w:rPr>
        <w:t>where a crime may have been committed</w:t>
      </w:r>
      <w:r w:rsidRPr="0071548E">
        <w:rPr>
          <w:rFonts w:asciiTheme="minorHAnsi" w:hAnsiTheme="minorHAnsi" w:cstheme="minorHAnsi"/>
          <w:sz w:val="22"/>
          <w:szCs w:val="22"/>
        </w:rPr>
        <w:t>.</w:t>
      </w:r>
    </w:p>
    <w:p w14:paraId="4AF62EDC" w14:textId="20C46111" w:rsidR="00AC0535" w:rsidRPr="0070618D" w:rsidRDefault="00AC0535">
      <w:pPr>
        <w:pStyle w:val="Default"/>
        <w:numPr>
          <w:ilvl w:val="0"/>
          <w:numId w:val="17"/>
        </w:numPr>
        <w:spacing w:line="276" w:lineRule="auto"/>
        <w:jc w:val="both"/>
        <w:rPr>
          <w:rFonts w:asciiTheme="minorHAnsi" w:hAnsiTheme="minorHAnsi" w:cstheme="minorHAnsi"/>
          <w:sz w:val="22"/>
          <w:szCs w:val="22"/>
        </w:rPr>
      </w:pPr>
      <w:r w:rsidRPr="0071548E">
        <w:rPr>
          <w:rFonts w:asciiTheme="minorHAnsi" w:hAnsiTheme="minorHAnsi" w:cstheme="minorHAnsi"/>
          <w:sz w:val="22"/>
          <w:szCs w:val="22"/>
        </w:rPr>
        <w:t xml:space="preserve">Be clear as to the setting’s policy and procedures about </w:t>
      </w:r>
      <w:r w:rsidR="00712CD5" w:rsidRPr="0071548E">
        <w:rPr>
          <w:rFonts w:asciiTheme="minorHAnsi" w:hAnsiTheme="minorHAnsi" w:cstheme="minorHAnsi"/>
          <w:sz w:val="22"/>
          <w:szCs w:val="22"/>
        </w:rPr>
        <w:t>child-on-child</w:t>
      </w:r>
      <w:r w:rsidRPr="0071548E">
        <w:rPr>
          <w:rFonts w:asciiTheme="minorHAnsi" w:hAnsiTheme="minorHAnsi" w:cstheme="minorHAnsi"/>
          <w:sz w:val="22"/>
          <w:szCs w:val="22"/>
        </w:rPr>
        <w:t xml:space="preserve"> abuse, children missing or absent from education and those requiring mental</w:t>
      </w:r>
      <w:r w:rsidRPr="00BA4DBF">
        <w:rPr>
          <w:sz w:val="22"/>
          <w:szCs w:val="22"/>
        </w:rPr>
        <w:t xml:space="preserve"> health support</w:t>
      </w:r>
      <w:r w:rsidRPr="00017DEF">
        <w:rPr>
          <w:sz w:val="22"/>
          <w:szCs w:val="22"/>
        </w:rPr>
        <w:t xml:space="preserve">, </w:t>
      </w:r>
      <w:r w:rsidRPr="0070618D">
        <w:rPr>
          <w:rFonts w:asciiTheme="minorHAnsi" w:hAnsiTheme="minorHAnsi" w:cstheme="minorHAnsi"/>
          <w:sz w:val="22"/>
          <w:szCs w:val="22"/>
        </w:rPr>
        <w:t>and the impact of technology in relation to online safety including online filtering and monitoring processes.</w:t>
      </w:r>
    </w:p>
    <w:p w14:paraId="61709CBD" w14:textId="77777777" w:rsidR="00AC0535" w:rsidRPr="0070618D" w:rsidRDefault="00AC0535">
      <w:pPr>
        <w:pStyle w:val="ListParagraph"/>
        <w:numPr>
          <w:ilvl w:val="0"/>
          <w:numId w:val="17"/>
        </w:numPr>
        <w:autoSpaceDE w:val="0"/>
        <w:autoSpaceDN w:val="0"/>
        <w:adjustRightInd w:val="0"/>
        <w:spacing w:line="276" w:lineRule="auto"/>
        <w:contextualSpacing/>
        <w:jc w:val="both"/>
        <w:rPr>
          <w:rFonts w:asciiTheme="minorHAnsi" w:hAnsiTheme="minorHAnsi" w:cstheme="minorHAnsi"/>
          <w:sz w:val="22"/>
          <w:szCs w:val="22"/>
        </w:rPr>
      </w:pPr>
      <w:r w:rsidRPr="0070618D">
        <w:rPr>
          <w:rFonts w:asciiTheme="minorHAnsi" w:hAnsiTheme="minorHAnsi" w:cstheme="minorHAnsi"/>
          <w:sz w:val="22"/>
          <w:szCs w:val="22"/>
        </w:rPr>
        <w:t>Be involved where appropriate, in the implementation of individual plans to further safeguard vulnerable learners and understand their academic progress and attainment and maintain a culture of high aspirations for this cohort.</w:t>
      </w:r>
    </w:p>
    <w:p w14:paraId="3839F14D" w14:textId="77777777" w:rsidR="00AC0535" w:rsidRPr="0070618D" w:rsidRDefault="00AC0535">
      <w:pPr>
        <w:pStyle w:val="ListParagraph"/>
        <w:numPr>
          <w:ilvl w:val="0"/>
          <w:numId w:val="17"/>
        </w:numPr>
        <w:spacing w:line="276" w:lineRule="auto"/>
        <w:contextualSpacing/>
        <w:jc w:val="both"/>
        <w:rPr>
          <w:rFonts w:asciiTheme="minorHAnsi" w:hAnsiTheme="minorHAnsi" w:cstheme="minorHAnsi"/>
          <w:sz w:val="22"/>
          <w:szCs w:val="22"/>
        </w:rPr>
      </w:pPr>
      <w:r w:rsidRPr="0070618D">
        <w:rPr>
          <w:rFonts w:asciiTheme="minorHAnsi" w:hAnsiTheme="minorHAnsi" w:cstheme="minorHAnsi"/>
          <w:sz w:val="22"/>
          <w:szCs w:val="22"/>
        </w:rPr>
        <w:t xml:space="preserve">Record concerns appropriately and in a timely manner by using the setting’s safeguarding systems. </w:t>
      </w:r>
    </w:p>
    <w:p w14:paraId="21EAED5E" w14:textId="77777777" w:rsidR="00AC0535" w:rsidRDefault="00AC0535">
      <w:pPr>
        <w:pStyle w:val="ListParagraph"/>
        <w:numPr>
          <w:ilvl w:val="0"/>
          <w:numId w:val="17"/>
        </w:numPr>
        <w:spacing w:line="276" w:lineRule="auto"/>
        <w:contextualSpacing/>
        <w:jc w:val="both"/>
        <w:rPr>
          <w:rFonts w:asciiTheme="minorHAnsi" w:hAnsiTheme="minorHAnsi" w:cstheme="minorHAnsi"/>
          <w:sz w:val="22"/>
          <w:szCs w:val="22"/>
        </w:rPr>
      </w:pPr>
      <w:r w:rsidRPr="0070618D">
        <w:rPr>
          <w:rFonts w:asciiTheme="minorHAnsi" w:hAnsiTheme="minorHAnsi" w:cstheme="minorHAnsi"/>
          <w:sz w:val="22"/>
          <w:szCs w:val="22"/>
        </w:rPr>
        <w:lastRenderedPageBreak/>
        <w:t>Be aware of the need to raise to the senior leadership team any concerns they have about safeguarding practices within the school.</w:t>
      </w:r>
    </w:p>
    <w:p w14:paraId="1F744052" w14:textId="6AA0E528" w:rsidR="00625B39" w:rsidRDefault="00625B39">
      <w:pPr>
        <w:pStyle w:val="ListParagraph"/>
        <w:numPr>
          <w:ilvl w:val="0"/>
          <w:numId w:val="17"/>
        </w:numPr>
        <w:spacing w:line="276" w:lineRule="auto"/>
        <w:contextualSpacing/>
        <w:jc w:val="both"/>
        <w:rPr>
          <w:rFonts w:asciiTheme="minorHAnsi" w:hAnsiTheme="minorHAnsi" w:cstheme="minorHAnsi"/>
          <w:sz w:val="22"/>
          <w:szCs w:val="22"/>
        </w:rPr>
      </w:pPr>
      <w:r w:rsidRPr="00625B39">
        <w:rPr>
          <w:rFonts w:asciiTheme="minorHAnsi" w:hAnsiTheme="minorHAnsi" w:cstheme="minorHAnsi"/>
          <w:sz w:val="22"/>
          <w:szCs w:val="22"/>
        </w:rPr>
        <w:t>Recognise that children may experience prejudice-based harm, including racism, faith-based prejudice, and other forms of discrimination. Staff understand such experiences may affect a child's welfare, wellbeing, mental health, and willingness to seek help. Staff are alert to the signs and impact of prejudice based harm and ensure that concerns are considered within safeguarding practice where appropriate.</w:t>
      </w:r>
    </w:p>
    <w:p w14:paraId="404AF4DA" w14:textId="77777777" w:rsidR="00625B39" w:rsidRPr="0070618D" w:rsidRDefault="00625B39" w:rsidP="00625B39">
      <w:pPr>
        <w:pStyle w:val="ListParagraph"/>
        <w:spacing w:line="276" w:lineRule="auto"/>
        <w:contextualSpacing/>
        <w:jc w:val="both"/>
        <w:rPr>
          <w:rFonts w:asciiTheme="minorHAnsi" w:hAnsiTheme="minorHAnsi" w:cstheme="minorHAnsi"/>
          <w:sz w:val="22"/>
          <w:szCs w:val="22"/>
        </w:rPr>
      </w:pPr>
    </w:p>
    <w:p w14:paraId="559E2937" w14:textId="77777777" w:rsidR="00AC0535" w:rsidRPr="00B05F35" w:rsidRDefault="00AC0535" w:rsidP="00F30B3A">
      <w:pPr>
        <w:pStyle w:val="ListParagraph"/>
        <w:spacing w:line="276" w:lineRule="auto"/>
        <w:ind w:left="0"/>
        <w:jc w:val="both"/>
        <w:rPr>
          <w:rFonts w:asciiTheme="minorHAnsi" w:hAnsiTheme="minorHAnsi" w:cstheme="minorHAnsi"/>
          <w:b/>
          <w:bCs/>
          <w:sz w:val="22"/>
          <w:szCs w:val="22"/>
        </w:rPr>
      </w:pPr>
      <w:r w:rsidRPr="00B05F35">
        <w:rPr>
          <w:rFonts w:asciiTheme="minorHAnsi" w:hAnsiTheme="minorHAnsi" w:cstheme="minorHAnsi"/>
          <w:b/>
          <w:bCs/>
          <w:sz w:val="22"/>
          <w:szCs w:val="22"/>
        </w:rPr>
        <w:t xml:space="preserve">1.5.2 - Role of the Designated Safeguarding Lead (DSL) and Deputies (DDSL) </w:t>
      </w:r>
    </w:p>
    <w:p w14:paraId="2FA00656" w14:textId="77777777" w:rsidR="00AC0535" w:rsidRPr="007F2941" w:rsidRDefault="00AC0535" w:rsidP="00F30B3A">
      <w:pPr>
        <w:pStyle w:val="Default"/>
        <w:spacing w:line="276" w:lineRule="auto"/>
        <w:jc w:val="both"/>
        <w:rPr>
          <w:rFonts w:asciiTheme="minorHAnsi" w:hAnsiTheme="minorHAnsi" w:cstheme="minorHAnsi"/>
          <w:color w:val="auto"/>
          <w:sz w:val="22"/>
          <w:szCs w:val="22"/>
        </w:rPr>
      </w:pPr>
      <w:r w:rsidRPr="007F2941">
        <w:rPr>
          <w:rFonts w:asciiTheme="minorHAnsi" w:hAnsiTheme="minorHAnsi" w:cstheme="minorHAnsi"/>
          <w:color w:val="auto"/>
          <w:sz w:val="22"/>
          <w:szCs w:val="22"/>
        </w:rPr>
        <w:t>Duties are further outlined in Keeping Children Safe in Education (2026, Annex B)</w:t>
      </w:r>
    </w:p>
    <w:p w14:paraId="291FE58A" w14:textId="77777777" w:rsidR="00AC0535" w:rsidRPr="007F2941" w:rsidRDefault="00AC0535" w:rsidP="00F30B3A">
      <w:pPr>
        <w:pStyle w:val="Default"/>
        <w:spacing w:line="276" w:lineRule="auto"/>
        <w:jc w:val="both"/>
        <w:rPr>
          <w:rFonts w:asciiTheme="minorHAnsi" w:hAnsiTheme="minorHAnsi" w:cstheme="minorHAnsi"/>
          <w:b/>
          <w:bCs/>
          <w:sz w:val="22"/>
          <w:szCs w:val="22"/>
        </w:rPr>
      </w:pPr>
    </w:p>
    <w:p w14:paraId="47B59FDF" w14:textId="40E2D4AA" w:rsidR="00AC0535" w:rsidRPr="007F2941" w:rsidRDefault="00AC0535" w:rsidP="00F30B3A">
      <w:pPr>
        <w:spacing w:line="276" w:lineRule="auto"/>
        <w:jc w:val="both"/>
        <w:rPr>
          <w:rFonts w:asciiTheme="minorHAnsi" w:hAnsiTheme="minorHAnsi" w:cstheme="minorHAnsi"/>
          <w:b/>
          <w:sz w:val="22"/>
          <w:szCs w:val="22"/>
        </w:rPr>
      </w:pPr>
      <w:r w:rsidRPr="007F2941">
        <w:rPr>
          <w:rFonts w:asciiTheme="minorHAnsi" w:hAnsiTheme="minorHAnsi" w:cstheme="minorHAnsi"/>
          <w:sz w:val="22"/>
          <w:szCs w:val="22"/>
        </w:rPr>
        <w:t xml:space="preserve">Details of our DSL and Deputy DSL and how to contact them are available on the </w:t>
      </w:r>
      <w:r w:rsidR="008B3836" w:rsidRPr="008B3836">
        <w:rPr>
          <w:rFonts w:asciiTheme="minorHAnsi" w:hAnsiTheme="minorHAnsi" w:cstheme="minorHAnsi"/>
          <w:bCs/>
          <w:sz w:val="22"/>
          <w:szCs w:val="22"/>
        </w:rPr>
        <w:t>Pembroke Park</w:t>
      </w:r>
      <w:r w:rsidR="008B3836">
        <w:rPr>
          <w:rFonts w:asciiTheme="minorHAnsi" w:hAnsiTheme="minorHAnsi" w:cstheme="minorHAnsi"/>
          <w:b/>
          <w:sz w:val="22"/>
          <w:szCs w:val="22"/>
        </w:rPr>
        <w:t xml:space="preserve"> </w:t>
      </w:r>
      <w:r w:rsidRPr="007F2941">
        <w:rPr>
          <w:rFonts w:asciiTheme="minorHAnsi" w:hAnsiTheme="minorHAnsi" w:cstheme="minorHAnsi"/>
          <w:bCs/>
          <w:sz w:val="22"/>
          <w:szCs w:val="22"/>
        </w:rPr>
        <w:t>website, our newsletters, the notice board in reception and on posters throughout the schoo</w:t>
      </w:r>
      <w:r w:rsidRPr="008B3836">
        <w:rPr>
          <w:rFonts w:asciiTheme="minorHAnsi" w:hAnsiTheme="minorHAnsi" w:cstheme="minorHAnsi"/>
          <w:bCs/>
          <w:sz w:val="22"/>
          <w:szCs w:val="22"/>
        </w:rPr>
        <w:t>l.</w:t>
      </w:r>
      <w:r w:rsidRPr="008B3836">
        <w:rPr>
          <w:rFonts w:asciiTheme="minorHAnsi" w:hAnsiTheme="minorHAnsi" w:cstheme="minorHAnsi"/>
          <w:b/>
          <w:sz w:val="22"/>
          <w:szCs w:val="22"/>
        </w:rPr>
        <w:t xml:space="preserve">  </w:t>
      </w:r>
      <w:r w:rsidRPr="008B3836">
        <w:rPr>
          <w:rFonts w:asciiTheme="minorHAnsi" w:hAnsiTheme="minorHAnsi" w:cstheme="minorHAnsi"/>
          <w:bCs/>
          <w:sz w:val="22"/>
          <w:szCs w:val="22"/>
        </w:rPr>
        <w:t>We also have a confidential safeguarding mailbox</w:t>
      </w:r>
      <w:r w:rsidR="008B3836">
        <w:rPr>
          <w:rFonts w:asciiTheme="minorHAnsi" w:hAnsiTheme="minorHAnsi" w:cstheme="minorHAnsi"/>
          <w:b/>
          <w:sz w:val="22"/>
          <w:szCs w:val="22"/>
        </w:rPr>
        <w:t>:</w:t>
      </w:r>
      <w:r w:rsidRPr="008B3836">
        <w:rPr>
          <w:rFonts w:asciiTheme="minorHAnsi" w:hAnsiTheme="minorHAnsi" w:cstheme="minorHAnsi"/>
          <w:b/>
          <w:sz w:val="22"/>
          <w:szCs w:val="22"/>
        </w:rPr>
        <w:t xml:space="preserve"> </w:t>
      </w:r>
      <w:r w:rsidR="008B3836" w:rsidRPr="008B3836">
        <w:rPr>
          <w:rFonts w:asciiTheme="minorHAnsi" w:hAnsiTheme="minorHAnsi" w:cstheme="minorHAnsi"/>
          <w:b/>
          <w:sz w:val="22"/>
          <w:szCs w:val="22"/>
        </w:rPr>
        <w:t>safeguarding@pembrokeparkprimary.net</w:t>
      </w:r>
    </w:p>
    <w:p w14:paraId="1DC30575" w14:textId="77777777" w:rsidR="00AC0535" w:rsidRPr="00B05F35" w:rsidRDefault="00AC0535">
      <w:pPr>
        <w:pStyle w:val="Default"/>
        <w:numPr>
          <w:ilvl w:val="0"/>
          <w:numId w:val="18"/>
        </w:numPr>
        <w:spacing w:line="276" w:lineRule="auto"/>
        <w:jc w:val="both"/>
        <w:rPr>
          <w:rFonts w:asciiTheme="minorHAnsi" w:hAnsiTheme="minorHAnsi" w:cstheme="minorHAnsi"/>
          <w:bCs/>
          <w:sz w:val="22"/>
          <w:szCs w:val="22"/>
        </w:rPr>
      </w:pPr>
      <w:r w:rsidRPr="00B05F35">
        <w:rPr>
          <w:rFonts w:asciiTheme="minorHAnsi" w:hAnsiTheme="minorHAnsi" w:cstheme="minorHAnsi"/>
          <w:sz w:val="22"/>
          <w:szCs w:val="22"/>
        </w:rPr>
        <w:t>The DSL is a senior member of staff who undertakes lead responsibility for safeguarding and child protection within the setting</w:t>
      </w:r>
      <w:r w:rsidRPr="00B05F35">
        <w:rPr>
          <w:rFonts w:asciiTheme="minorHAnsi" w:hAnsiTheme="minorHAnsi" w:cstheme="minorHAnsi"/>
          <w:bCs/>
          <w:sz w:val="22"/>
          <w:szCs w:val="22"/>
        </w:rPr>
        <w:t xml:space="preserve">. </w:t>
      </w:r>
    </w:p>
    <w:p w14:paraId="5DB50C01" w14:textId="3CAC8414" w:rsidR="00AC0535" w:rsidRPr="00B05F35" w:rsidRDefault="00AC0535">
      <w:pPr>
        <w:pStyle w:val="Default"/>
        <w:numPr>
          <w:ilvl w:val="0"/>
          <w:numId w:val="18"/>
        </w:numPr>
        <w:spacing w:line="276" w:lineRule="auto"/>
        <w:jc w:val="both"/>
        <w:rPr>
          <w:rFonts w:asciiTheme="minorHAnsi" w:hAnsiTheme="minorHAnsi" w:cstheme="minorHAnsi"/>
          <w:bCs/>
          <w:sz w:val="22"/>
          <w:szCs w:val="22"/>
        </w:rPr>
      </w:pPr>
      <w:r w:rsidRPr="00B05F35">
        <w:rPr>
          <w:rFonts w:asciiTheme="minorHAnsi" w:hAnsiTheme="minorHAnsi" w:cstheme="minorHAnsi"/>
          <w:bCs/>
          <w:sz w:val="22"/>
          <w:szCs w:val="22"/>
        </w:rPr>
        <w:t>The DSL (and any deputies) have undertaken the Wiltshire Council</w:t>
      </w:r>
      <w:r w:rsidR="008B3836">
        <w:rPr>
          <w:rFonts w:asciiTheme="minorHAnsi" w:hAnsiTheme="minorHAnsi" w:cstheme="minorHAnsi"/>
          <w:b/>
          <w:sz w:val="22"/>
          <w:szCs w:val="22"/>
        </w:rPr>
        <w:t xml:space="preserve"> </w:t>
      </w:r>
      <w:r w:rsidRPr="00B05F35">
        <w:rPr>
          <w:rFonts w:asciiTheme="minorHAnsi" w:hAnsiTheme="minorHAnsi" w:cstheme="minorHAnsi"/>
          <w:bCs/>
          <w:sz w:val="22"/>
          <w:szCs w:val="22"/>
        </w:rPr>
        <w:t xml:space="preserve">Advanced Child Protection Training to ensure they are compliant with the Wiltshire Council requirement for DSLs. </w:t>
      </w:r>
    </w:p>
    <w:p w14:paraId="059A6C8A" w14:textId="609EDF9A" w:rsidR="00AC0535" w:rsidRPr="00B05F35" w:rsidRDefault="00AC0535">
      <w:pPr>
        <w:pStyle w:val="Default"/>
        <w:numPr>
          <w:ilvl w:val="0"/>
          <w:numId w:val="18"/>
        </w:numPr>
        <w:spacing w:line="276" w:lineRule="auto"/>
        <w:jc w:val="both"/>
        <w:rPr>
          <w:rFonts w:asciiTheme="minorHAnsi" w:hAnsiTheme="minorHAnsi" w:cstheme="minorHAnsi"/>
          <w:bCs/>
          <w:sz w:val="22"/>
          <w:szCs w:val="22"/>
        </w:rPr>
      </w:pPr>
      <w:r w:rsidRPr="00B05F35">
        <w:rPr>
          <w:rFonts w:asciiTheme="minorHAnsi" w:hAnsiTheme="minorHAnsi" w:cstheme="minorHAnsi"/>
          <w:bCs/>
          <w:sz w:val="22"/>
          <w:szCs w:val="22"/>
        </w:rPr>
        <w:t>The DSL works with the Head</w:t>
      </w:r>
      <w:r w:rsidR="00AB3899">
        <w:rPr>
          <w:rFonts w:asciiTheme="minorHAnsi" w:hAnsiTheme="minorHAnsi" w:cstheme="minorHAnsi"/>
          <w:bCs/>
          <w:sz w:val="22"/>
          <w:szCs w:val="22"/>
        </w:rPr>
        <w:t>t</w:t>
      </w:r>
      <w:r w:rsidRPr="00B05F35">
        <w:rPr>
          <w:rFonts w:asciiTheme="minorHAnsi" w:hAnsiTheme="minorHAnsi" w:cstheme="minorHAnsi"/>
          <w:bCs/>
          <w:sz w:val="22"/>
          <w:szCs w:val="22"/>
        </w:rPr>
        <w:t xml:space="preserve">eacher, and relevant strategic leads, taking lead responsibility for promoting educational outcomes by knowing the welfare, safeguarding and child protection issues that learners in need are experiencing or have experienced, and identifying the impact that these issues might be having on learner’s attendance, engagement and achievement at school or college. </w:t>
      </w:r>
    </w:p>
    <w:p w14:paraId="1042AC5F" w14:textId="77777777" w:rsidR="00AC0535" w:rsidRPr="00B05F35" w:rsidRDefault="00AC0535">
      <w:pPr>
        <w:pStyle w:val="Default"/>
        <w:numPr>
          <w:ilvl w:val="0"/>
          <w:numId w:val="18"/>
        </w:numPr>
        <w:spacing w:line="276" w:lineRule="auto"/>
        <w:jc w:val="both"/>
        <w:rPr>
          <w:rFonts w:asciiTheme="minorHAnsi" w:hAnsiTheme="minorHAnsi" w:cstheme="minorHAnsi"/>
          <w:bCs/>
          <w:sz w:val="22"/>
          <w:szCs w:val="22"/>
        </w:rPr>
      </w:pPr>
      <w:r w:rsidRPr="00B05F35">
        <w:rPr>
          <w:rFonts w:asciiTheme="minorHAnsi" w:hAnsiTheme="minorHAnsi" w:cstheme="minorHAnsi"/>
          <w:bCs/>
          <w:sz w:val="22"/>
          <w:szCs w:val="22"/>
        </w:rPr>
        <w:t xml:space="preserve">Activities include the management of work undertaken by any Deputy DSLs. </w:t>
      </w:r>
    </w:p>
    <w:p w14:paraId="68DB81DD" w14:textId="77777777" w:rsidR="00AC0535" w:rsidRPr="00B05F35" w:rsidRDefault="00AC0535">
      <w:pPr>
        <w:pStyle w:val="Default"/>
        <w:numPr>
          <w:ilvl w:val="0"/>
          <w:numId w:val="18"/>
        </w:numPr>
        <w:spacing w:line="276" w:lineRule="auto"/>
        <w:jc w:val="both"/>
        <w:rPr>
          <w:rFonts w:asciiTheme="minorHAnsi" w:hAnsiTheme="minorHAnsi" w:cstheme="minorHAnsi"/>
          <w:bCs/>
          <w:sz w:val="22"/>
          <w:szCs w:val="22"/>
        </w:rPr>
      </w:pPr>
      <w:r w:rsidRPr="00B05F35">
        <w:rPr>
          <w:rFonts w:asciiTheme="minorHAnsi" w:hAnsiTheme="minorHAnsi" w:cstheme="minorHAnsi"/>
          <w:bCs/>
          <w:sz w:val="22"/>
          <w:szCs w:val="22"/>
        </w:rPr>
        <w:t xml:space="preserve">Manages early identification of vulnerability of learners and their families from staff through cause for concerns or notifications. This will ensure detailed, accurate, secure written records of concerns and referrals. </w:t>
      </w:r>
    </w:p>
    <w:p w14:paraId="4811F4D2" w14:textId="77777777" w:rsidR="00AC0535" w:rsidRPr="00B05F35" w:rsidRDefault="00AC0535">
      <w:pPr>
        <w:pStyle w:val="Default"/>
        <w:numPr>
          <w:ilvl w:val="0"/>
          <w:numId w:val="18"/>
        </w:numPr>
        <w:spacing w:line="276" w:lineRule="auto"/>
        <w:jc w:val="both"/>
        <w:rPr>
          <w:rFonts w:asciiTheme="minorHAnsi" w:hAnsiTheme="minorHAnsi" w:cstheme="minorHAnsi"/>
          <w:bCs/>
          <w:sz w:val="22"/>
          <w:szCs w:val="22"/>
        </w:rPr>
      </w:pPr>
      <w:r w:rsidRPr="00B05F35">
        <w:rPr>
          <w:rFonts w:asciiTheme="minorHAnsi" w:hAnsiTheme="minorHAnsi" w:cstheme="minorHAnsi"/>
          <w:bCs/>
          <w:sz w:val="22"/>
          <w:szCs w:val="22"/>
        </w:rPr>
        <w:t xml:space="preserve">Manages referrals to local safeguarding partners where learners with additional needs have been identified. These can include those – </w:t>
      </w:r>
    </w:p>
    <w:p w14:paraId="73E9E797" w14:textId="77777777" w:rsidR="00AC0535" w:rsidRPr="00B05F35" w:rsidRDefault="00AC0535">
      <w:pPr>
        <w:pStyle w:val="Default"/>
        <w:numPr>
          <w:ilvl w:val="0"/>
          <w:numId w:val="14"/>
        </w:numPr>
        <w:spacing w:line="276" w:lineRule="auto"/>
        <w:jc w:val="both"/>
        <w:rPr>
          <w:rFonts w:asciiTheme="minorHAnsi" w:hAnsiTheme="minorHAnsi" w:cstheme="minorHAnsi"/>
          <w:bCs/>
          <w:sz w:val="22"/>
          <w:szCs w:val="22"/>
        </w:rPr>
      </w:pPr>
      <w:r w:rsidRPr="00B05F35">
        <w:rPr>
          <w:rFonts w:asciiTheme="minorHAnsi" w:hAnsiTheme="minorHAnsi" w:cstheme="minorHAnsi"/>
          <w:sz w:val="22"/>
          <w:szCs w:val="22"/>
        </w:rPr>
        <w:t>who need a social worker and may be experiencing abuse or neglect.</w:t>
      </w:r>
    </w:p>
    <w:p w14:paraId="6F667ABF" w14:textId="77777777" w:rsidR="00AC0535" w:rsidRPr="00B05F35" w:rsidRDefault="00AC0535">
      <w:pPr>
        <w:pStyle w:val="Default"/>
        <w:numPr>
          <w:ilvl w:val="0"/>
          <w:numId w:val="14"/>
        </w:numPr>
        <w:spacing w:line="276" w:lineRule="auto"/>
        <w:jc w:val="both"/>
        <w:rPr>
          <w:rFonts w:asciiTheme="minorHAnsi" w:hAnsiTheme="minorHAnsi" w:cstheme="minorHAnsi"/>
          <w:bCs/>
          <w:sz w:val="22"/>
          <w:szCs w:val="22"/>
        </w:rPr>
      </w:pPr>
      <w:r w:rsidRPr="00B05F35">
        <w:rPr>
          <w:rFonts w:asciiTheme="minorHAnsi" w:hAnsiTheme="minorHAnsi" w:cstheme="minorHAnsi"/>
          <w:sz w:val="22"/>
          <w:szCs w:val="22"/>
        </w:rPr>
        <w:t xml:space="preserve">requiring mental health support. </w:t>
      </w:r>
    </w:p>
    <w:p w14:paraId="497FEAFF" w14:textId="77777777" w:rsidR="00AC0535" w:rsidRPr="00B05F35" w:rsidRDefault="00AC0535">
      <w:pPr>
        <w:pStyle w:val="Default"/>
        <w:numPr>
          <w:ilvl w:val="0"/>
          <w:numId w:val="14"/>
        </w:numPr>
        <w:spacing w:line="276" w:lineRule="auto"/>
        <w:jc w:val="both"/>
        <w:rPr>
          <w:rFonts w:asciiTheme="minorHAnsi" w:hAnsiTheme="minorHAnsi" w:cstheme="minorHAnsi"/>
          <w:bCs/>
          <w:sz w:val="22"/>
          <w:szCs w:val="22"/>
        </w:rPr>
      </w:pPr>
      <w:r w:rsidRPr="00B05F35">
        <w:rPr>
          <w:rFonts w:asciiTheme="minorHAnsi" w:hAnsiTheme="minorHAnsi" w:cstheme="minorHAnsi"/>
          <w:sz w:val="22"/>
          <w:szCs w:val="22"/>
        </w:rPr>
        <w:t>who may benefit from early help/family help.</w:t>
      </w:r>
    </w:p>
    <w:p w14:paraId="4B670AFC" w14:textId="77777777" w:rsidR="00AC0535" w:rsidRPr="00B05F35" w:rsidRDefault="00AC0535">
      <w:pPr>
        <w:pStyle w:val="Default"/>
        <w:numPr>
          <w:ilvl w:val="0"/>
          <w:numId w:val="14"/>
        </w:numPr>
        <w:spacing w:line="276" w:lineRule="auto"/>
        <w:jc w:val="both"/>
        <w:rPr>
          <w:rFonts w:asciiTheme="minorHAnsi" w:hAnsiTheme="minorHAnsi" w:cstheme="minorHAnsi"/>
          <w:bCs/>
          <w:sz w:val="22"/>
          <w:szCs w:val="22"/>
        </w:rPr>
      </w:pPr>
      <w:r w:rsidRPr="00B05F35">
        <w:rPr>
          <w:rFonts w:asciiTheme="minorHAnsi" w:hAnsiTheme="minorHAnsi" w:cstheme="minorHAnsi"/>
          <w:sz w:val="22"/>
          <w:szCs w:val="22"/>
        </w:rPr>
        <w:t>where there is a radicalisation concern.</w:t>
      </w:r>
    </w:p>
    <w:p w14:paraId="4B1D30ED" w14:textId="77777777" w:rsidR="00AC0535" w:rsidRPr="00B05F35" w:rsidRDefault="00AC0535">
      <w:pPr>
        <w:pStyle w:val="Default"/>
        <w:numPr>
          <w:ilvl w:val="0"/>
          <w:numId w:val="14"/>
        </w:numPr>
        <w:spacing w:line="276" w:lineRule="auto"/>
        <w:jc w:val="both"/>
        <w:rPr>
          <w:rFonts w:asciiTheme="minorHAnsi" w:hAnsiTheme="minorHAnsi" w:cstheme="minorHAnsi"/>
          <w:bCs/>
          <w:sz w:val="22"/>
          <w:szCs w:val="22"/>
        </w:rPr>
      </w:pPr>
      <w:r w:rsidRPr="00B05F35">
        <w:rPr>
          <w:rFonts w:asciiTheme="minorHAnsi" w:hAnsiTheme="minorHAnsi" w:cstheme="minorHAnsi"/>
          <w:bCs/>
          <w:sz w:val="22"/>
          <w:szCs w:val="22"/>
        </w:rPr>
        <w:t>where a crime may have been committed</w:t>
      </w:r>
      <w:r w:rsidRPr="00B05F35">
        <w:rPr>
          <w:rFonts w:asciiTheme="minorHAnsi" w:hAnsiTheme="minorHAnsi" w:cstheme="minorHAnsi"/>
          <w:sz w:val="22"/>
          <w:szCs w:val="22"/>
        </w:rPr>
        <w:t>.</w:t>
      </w:r>
    </w:p>
    <w:p w14:paraId="39EAC399" w14:textId="77777777" w:rsidR="00AC0535" w:rsidRPr="00017DEF" w:rsidRDefault="00AC0535" w:rsidP="00F30B3A">
      <w:pPr>
        <w:pStyle w:val="Default"/>
        <w:spacing w:line="276" w:lineRule="auto"/>
        <w:jc w:val="both"/>
        <w:rPr>
          <w:bCs/>
          <w:sz w:val="22"/>
          <w:szCs w:val="22"/>
        </w:rPr>
      </w:pPr>
    </w:p>
    <w:p w14:paraId="7E5E93B4" w14:textId="77777777" w:rsidR="00AC0535" w:rsidRPr="00AB3899" w:rsidRDefault="00AC0535" w:rsidP="00F30B3A">
      <w:pPr>
        <w:pStyle w:val="Default"/>
        <w:spacing w:line="276" w:lineRule="auto"/>
        <w:jc w:val="both"/>
        <w:rPr>
          <w:rFonts w:asciiTheme="minorHAnsi" w:hAnsiTheme="minorHAnsi" w:cstheme="minorHAnsi"/>
          <w:b/>
          <w:bCs/>
          <w:sz w:val="22"/>
          <w:szCs w:val="22"/>
        </w:rPr>
      </w:pPr>
      <w:r w:rsidRPr="00AB3899">
        <w:rPr>
          <w:rFonts w:asciiTheme="minorHAnsi" w:hAnsiTheme="minorHAnsi" w:cstheme="minorHAnsi"/>
          <w:b/>
          <w:bCs/>
          <w:sz w:val="22"/>
          <w:szCs w:val="22"/>
        </w:rPr>
        <w:t>The DSL will also:</w:t>
      </w:r>
    </w:p>
    <w:p w14:paraId="0D555967" w14:textId="77777777" w:rsidR="00AC0535" w:rsidRPr="00AB3899" w:rsidRDefault="00AC0535">
      <w:pPr>
        <w:pStyle w:val="Default"/>
        <w:numPr>
          <w:ilvl w:val="0"/>
          <w:numId w:val="19"/>
        </w:numPr>
        <w:spacing w:line="276" w:lineRule="auto"/>
        <w:jc w:val="both"/>
        <w:rPr>
          <w:rFonts w:asciiTheme="minorHAnsi" w:hAnsiTheme="minorHAnsi" w:cstheme="minorHAnsi"/>
          <w:bCs/>
          <w:sz w:val="22"/>
          <w:szCs w:val="22"/>
        </w:rPr>
      </w:pPr>
      <w:r w:rsidRPr="00AB3899">
        <w:rPr>
          <w:rFonts w:asciiTheme="minorHAnsi" w:hAnsiTheme="minorHAnsi" w:cstheme="minorHAnsi"/>
          <w:bCs/>
          <w:sz w:val="22"/>
          <w:szCs w:val="22"/>
        </w:rPr>
        <w:t>Work with others – acting as a point of contact for outside agencies about safeguarding.</w:t>
      </w:r>
    </w:p>
    <w:p w14:paraId="1E538562" w14:textId="77777777" w:rsidR="00AC0535" w:rsidRPr="00AB3899" w:rsidRDefault="00AC0535">
      <w:pPr>
        <w:pStyle w:val="Default"/>
        <w:numPr>
          <w:ilvl w:val="0"/>
          <w:numId w:val="19"/>
        </w:numPr>
        <w:spacing w:line="276" w:lineRule="auto"/>
        <w:jc w:val="both"/>
        <w:rPr>
          <w:rFonts w:asciiTheme="minorHAnsi" w:hAnsiTheme="minorHAnsi" w:cstheme="minorHAnsi"/>
          <w:bCs/>
          <w:sz w:val="22"/>
          <w:szCs w:val="22"/>
        </w:rPr>
      </w:pPr>
      <w:r w:rsidRPr="00AB3899">
        <w:rPr>
          <w:rFonts w:asciiTheme="minorHAnsi" w:hAnsiTheme="minorHAnsi" w:cstheme="minorHAnsi"/>
          <w:sz w:val="22"/>
          <w:szCs w:val="22"/>
        </w:rPr>
        <w:t>Support and advise other staff in making referrals to other agencies.</w:t>
      </w:r>
    </w:p>
    <w:p w14:paraId="0530C697" w14:textId="77777777" w:rsidR="00AC0535" w:rsidRPr="00AB3899" w:rsidRDefault="00AC0535">
      <w:pPr>
        <w:pStyle w:val="Default"/>
        <w:numPr>
          <w:ilvl w:val="0"/>
          <w:numId w:val="19"/>
        </w:numPr>
        <w:spacing w:line="276" w:lineRule="auto"/>
        <w:jc w:val="both"/>
        <w:rPr>
          <w:rFonts w:asciiTheme="minorHAnsi" w:hAnsiTheme="minorHAnsi" w:cstheme="minorHAnsi"/>
          <w:bCs/>
          <w:sz w:val="22"/>
          <w:szCs w:val="22"/>
        </w:rPr>
      </w:pPr>
      <w:r w:rsidRPr="00AB3899">
        <w:rPr>
          <w:rFonts w:asciiTheme="minorHAnsi" w:hAnsiTheme="minorHAnsi" w:cstheme="minorHAnsi"/>
          <w:bCs/>
          <w:sz w:val="22"/>
          <w:szCs w:val="22"/>
        </w:rPr>
        <w:t xml:space="preserve">When required, liaise with the case manager and the Local Authority Designated Officer (LADO) Service in relation to child protection cases which concern a staff member. </w:t>
      </w:r>
    </w:p>
    <w:p w14:paraId="3B3F34FF" w14:textId="77777777" w:rsidR="00AC0535" w:rsidRPr="00AB3899" w:rsidRDefault="00AC0535">
      <w:pPr>
        <w:pStyle w:val="Default"/>
        <w:numPr>
          <w:ilvl w:val="0"/>
          <w:numId w:val="19"/>
        </w:numPr>
        <w:spacing w:line="276" w:lineRule="auto"/>
        <w:jc w:val="both"/>
        <w:rPr>
          <w:rFonts w:asciiTheme="minorHAnsi" w:hAnsiTheme="minorHAnsi" w:cstheme="minorHAnsi"/>
          <w:bCs/>
          <w:sz w:val="22"/>
          <w:szCs w:val="22"/>
        </w:rPr>
      </w:pPr>
      <w:r w:rsidRPr="00AB3899">
        <w:rPr>
          <w:rFonts w:asciiTheme="minorHAnsi" w:hAnsiTheme="minorHAnsi" w:cstheme="minorHAnsi"/>
          <w:bCs/>
          <w:sz w:val="22"/>
          <w:szCs w:val="22"/>
        </w:rPr>
        <w:t xml:space="preserve">Coordinate regular safeguarding training and updates and raise awareness and understanding to the school community around policies and practice in relation to safeguarding. </w:t>
      </w:r>
    </w:p>
    <w:p w14:paraId="02E0DF93" w14:textId="77777777" w:rsidR="00AC0535" w:rsidRPr="00AB3899" w:rsidRDefault="00AC0535">
      <w:pPr>
        <w:pStyle w:val="Default"/>
        <w:numPr>
          <w:ilvl w:val="0"/>
          <w:numId w:val="19"/>
        </w:numPr>
        <w:spacing w:line="276" w:lineRule="auto"/>
        <w:jc w:val="both"/>
        <w:rPr>
          <w:rFonts w:asciiTheme="minorHAnsi" w:hAnsiTheme="minorHAnsi" w:cstheme="minorHAnsi"/>
          <w:bCs/>
          <w:sz w:val="22"/>
          <w:szCs w:val="22"/>
        </w:rPr>
      </w:pPr>
      <w:r w:rsidRPr="00AB3899">
        <w:rPr>
          <w:rFonts w:asciiTheme="minorHAnsi" w:hAnsiTheme="minorHAnsi" w:cstheme="minorHAnsi"/>
          <w:bCs/>
          <w:sz w:val="22"/>
          <w:szCs w:val="22"/>
        </w:rPr>
        <w:t>Help promote educational outcomes by sharing information about vulnerable learners with relevant staff. This includes ensuring that staff:</w:t>
      </w:r>
    </w:p>
    <w:p w14:paraId="07EDC214" w14:textId="77777777" w:rsidR="00AC0535" w:rsidRPr="00AB3899" w:rsidRDefault="00AC0535">
      <w:pPr>
        <w:pStyle w:val="Default"/>
        <w:numPr>
          <w:ilvl w:val="0"/>
          <w:numId w:val="15"/>
        </w:numPr>
        <w:spacing w:line="276" w:lineRule="auto"/>
        <w:jc w:val="both"/>
        <w:rPr>
          <w:rFonts w:asciiTheme="minorHAnsi" w:hAnsiTheme="minorHAnsi" w:cstheme="minorHAnsi"/>
          <w:bCs/>
          <w:sz w:val="22"/>
          <w:szCs w:val="22"/>
        </w:rPr>
      </w:pPr>
      <w:r w:rsidRPr="00AB3899">
        <w:rPr>
          <w:rFonts w:asciiTheme="minorHAnsi" w:hAnsiTheme="minorHAnsi" w:cstheme="minorHAnsi"/>
          <w:bCs/>
          <w:sz w:val="22"/>
          <w:szCs w:val="22"/>
        </w:rPr>
        <w:t xml:space="preserve">know who these children are, </w:t>
      </w:r>
    </w:p>
    <w:p w14:paraId="473B2B2C" w14:textId="77777777" w:rsidR="00AC0535" w:rsidRPr="00AB3899" w:rsidRDefault="00AC0535">
      <w:pPr>
        <w:pStyle w:val="Default"/>
        <w:numPr>
          <w:ilvl w:val="0"/>
          <w:numId w:val="15"/>
        </w:numPr>
        <w:spacing w:line="276" w:lineRule="auto"/>
        <w:jc w:val="both"/>
        <w:rPr>
          <w:rFonts w:asciiTheme="minorHAnsi" w:hAnsiTheme="minorHAnsi" w:cstheme="minorHAnsi"/>
          <w:bCs/>
          <w:sz w:val="22"/>
          <w:szCs w:val="22"/>
        </w:rPr>
      </w:pPr>
      <w:r w:rsidRPr="00AB3899">
        <w:rPr>
          <w:rFonts w:asciiTheme="minorHAnsi" w:hAnsiTheme="minorHAnsi" w:cstheme="minorHAnsi"/>
          <w:bCs/>
          <w:sz w:val="22"/>
          <w:szCs w:val="22"/>
        </w:rPr>
        <w:t xml:space="preserve">understand their academic progress and attainment and maintain a culture of high aspirations for this cohort. </w:t>
      </w:r>
    </w:p>
    <w:p w14:paraId="43F40068" w14:textId="77777777" w:rsidR="00AC0535" w:rsidRPr="00AB3899" w:rsidRDefault="00AC0535">
      <w:pPr>
        <w:pStyle w:val="Default"/>
        <w:numPr>
          <w:ilvl w:val="0"/>
          <w:numId w:val="15"/>
        </w:numPr>
        <w:spacing w:line="276" w:lineRule="auto"/>
        <w:jc w:val="both"/>
        <w:rPr>
          <w:rFonts w:asciiTheme="minorHAnsi" w:hAnsiTheme="minorHAnsi" w:cstheme="minorHAnsi"/>
          <w:bCs/>
          <w:sz w:val="22"/>
          <w:szCs w:val="22"/>
        </w:rPr>
      </w:pPr>
      <w:r w:rsidRPr="00AB3899">
        <w:rPr>
          <w:rFonts w:asciiTheme="minorHAnsi" w:hAnsiTheme="minorHAnsi" w:cstheme="minorHAnsi"/>
          <w:sz w:val="22"/>
          <w:szCs w:val="22"/>
        </w:rPr>
        <w:t>A</w:t>
      </w:r>
      <w:r w:rsidRPr="00AB3899">
        <w:rPr>
          <w:rFonts w:asciiTheme="minorHAnsi" w:hAnsiTheme="minorHAnsi" w:cstheme="minorHAnsi"/>
          <w:bCs/>
          <w:sz w:val="22"/>
          <w:szCs w:val="22"/>
        </w:rPr>
        <w:t xml:space="preserve">re supported to identify the challenges that children in this group might </w:t>
      </w:r>
      <w:r w:rsidRPr="00AB3899">
        <w:rPr>
          <w:rFonts w:asciiTheme="minorHAnsi" w:hAnsiTheme="minorHAnsi" w:cstheme="minorHAnsi"/>
          <w:sz w:val="22"/>
          <w:szCs w:val="22"/>
        </w:rPr>
        <w:t>face.</w:t>
      </w:r>
      <w:r w:rsidRPr="00AB3899">
        <w:rPr>
          <w:rFonts w:asciiTheme="minorHAnsi" w:hAnsiTheme="minorHAnsi" w:cstheme="minorHAnsi"/>
          <w:bCs/>
          <w:sz w:val="22"/>
          <w:szCs w:val="22"/>
        </w:rPr>
        <w:t xml:space="preserve"> </w:t>
      </w:r>
    </w:p>
    <w:p w14:paraId="02C060A4" w14:textId="77777777" w:rsidR="00AC0535" w:rsidRPr="00AB3899" w:rsidRDefault="00AC0535">
      <w:pPr>
        <w:pStyle w:val="Default"/>
        <w:numPr>
          <w:ilvl w:val="0"/>
          <w:numId w:val="15"/>
        </w:numPr>
        <w:spacing w:line="276" w:lineRule="auto"/>
        <w:jc w:val="both"/>
        <w:rPr>
          <w:rFonts w:asciiTheme="minorHAnsi" w:hAnsiTheme="minorHAnsi" w:cstheme="minorHAnsi"/>
          <w:bCs/>
          <w:sz w:val="22"/>
          <w:szCs w:val="22"/>
        </w:rPr>
      </w:pPr>
      <w:r w:rsidRPr="00AB3899">
        <w:rPr>
          <w:rFonts w:asciiTheme="minorHAnsi" w:hAnsiTheme="minorHAnsi" w:cstheme="minorHAnsi"/>
          <w:sz w:val="22"/>
          <w:szCs w:val="22"/>
        </w:rPr>
        <w:t>P</w:t>
      </w:r>
      <w:r w:rsidRPr="00AB3899">
        <w:rPr>
          <w:rFonts w:asciiTheme="minorHAnsi" w:hAnsiTheme="minorHAnsi" w:cstheme="minorHAnsi"/>
          <w:bCs/>
          <w:sz w:val="22"/>
          <w:szCs w:val="22"/>
        </w:rPr>
        <w:t xml:space="preserve">rovide additional academic support or make reasonable adjustments to help children who have </w:t>
      </w:r>
      <w:r w:rsidRPr="00AB3899">
        <w:rPr>
          <w:rFonts w:asciiTheme="minorHAnsi" w:hAnsiTheme="minorHAnsi" w:cstheme="minorHAnsi"/>
          <w:b/>
          <w:sz w:val="22"/>
          <w:szCs w:val="22"/>
        </w:rPr>
        <w:t>or have had</w:t>
      </w:r>
      <w:r w:rsidRPr="00AB3899">
        <w:rPr>
          <w:rFonts w:asciiTheme="minorHAnsi" w:hAnsiTheme="minorHAnsi" w:cstheme="minorHAnsi"/>
          <w:bCs/>
          <w:sz w:val="22"/>
          <w:szCs w:val="22"/>
        </w:rPr>
        <w:t xml:space="preserve"> a social worker to reach their potential. </w:t>
      </w:r>
    </w:p>
    <w:p w14:paraId="2948124D" w14:textId="77777777" w:rsidR="00AC0535" w:rsidRPr="00AB3899" w:rsidRDefault="00AC0535">
      <w:pPr>
        <w:pStyle w:val="Default"/>
        <w:numPr>
          <w:ilvl w:val="0"/>
          <w:numId w:val="20"/>
        </w:numPr>
        <w:spacing w:line="276" w:lineRule="auto"/>
        <w:jc w:val="both"/>
        <w:rPr>
          <w:rFonts w:asciiTheme="minorHAnsi" w:hAnsiTheme="minorHAnsi" w:cstheme="minorHAnsi"/>
          <w:bCs/>
          <w:sz w:val="22"/>
          <w:szCs w:val="22"/>
        </w:rPr>
      </w:pPr>
      <w:r w:rsidRPr="00AB3899">
        <w:rPr>
          <w:rFonts w:asciiTheme="minorHAnsi" w:hAnsiTheme="minorHAnsi" w:cstheme="minorHAnsi"/>
          <w:bCs/>
          <w:sz w:val="22"/>
          <w:szCs w:val="22"/>
        </w:rPr>
        <w:lastRenderedPageBreak/>
        <w:t xml:space="preserve">Ensure the secure transfer of the Child Protection File when a child moves to a new setting-within 5 days for in year transfer or the first 5 days of the start of a new term. </w:t>
      </w:r>
    </w:p>
    <w:p w14:paraId="1B921028" w14:textId="54ADCD88" w:rsidR="00AC0535" w:rsidRPr="000014F3" w:rsidRDefault="00AC0535">
      <w:pPr>
        <w:pStyle w:val="Default"/>
        <w:numPr>
          <w:ilvl w:val="0"/>
          <w:numId w:val="20"/>
        </w:numPr>
        <w:spacing w:line="276" w:lineRule="auto"/>
        <w:jc w:val="both"/>
        <w:rPr>
          <w:rFonts w:asciiTheme="minorHAnsi" w:hAnsiTheme="minorHAnsi" w:cstheme="minorHAnsi"/>
          <w:bCs/>
          <w:sz w:val="22"/>
          <w:szCs w:val="22"/>
        </w:rPr>
      </w:pPr>
      <w:r w:rsidRPr="000014F3">
        <w:rPr>
          <w:rFonts w:asciiTheme="minorHAnsi" w:hAnsiTheme="minorHAnsi" w:cstheme="minorHAnsi"/>
          <w:bCs/>
          <w:sz w:val="22"/>
          <w:szCs w:val="22"/>
        </w:rPr>
        <w:t>Arrange adequate and appropriate cover arrangements for any out of hours/out of term activities, e.g. attendance at Strategy and Initial Child Protection Conferences out of term time and share out of term time contact details with the Local Authority</w:t>
      </w:r>
      <w:r w:rsidR="007573D4">
        <w:rPr>
          <w:rFonts w:asciiTheme="minorHAnsi" w:hAnsiTheme="minorHAnsi" w:cstheme="minorHAnsi"/>
          <w:bCs/>
          <w:sz w:val="22"/>
          <w:szCs w:val="22"/>
        </w:rPr>
        <w:t>.</w:t>
      </w:r>
    </w:p>
    <w:p w14:paraId="4D829F01" w14:textId="3BDEBBA8" w:rsidR="00AC0535" w:rsidRPr="008B3836" w:rsidRDefault="00AC0535">
      <w:pPr>
        <w:pStyle w:val="Default"/>
        <w:numPr>
          <w:ilvl w:val="0"/>
          <w:numId w:val="20"/>
        </w:numPr>
        <w:spacing w:line="276" w:lineRule="auto"/>
        <w:jc w:val="both"/>
        <w:rPr>
          <w:rFonts w:asciiTheme="minorHAnsi" w:hAnsiTheme="minorHAnsi" w:cstheme="minorHAnsi"/>
          <w:bCs/>
          <w:sz w:val="22"/>
          <w:szCs w:val="22"/>
        </w:rPr>
      </w:pPr>
      <w:r w:rsidRPr="008B3836">
        <w:rPr>
          <w:rFonts w:asciiTheme="minorHAnsi" w:hAnsiTheme="minorHAnsi" w:cstheme="minorHAnsi"/>
          <w:color w:val="auto"/>
          <w:sz w:val="22"/>
          <w:szCs w:val="20"/>
        </w:rPr>
        <w:t>Work with the SLT member who has lead responsibility filtering and monitoring systems to monitor and ensure their effectiveness and</w:t>
      </w:r>
      <w:r w:rsidRPr="008B3836">
        <w:rPr>
          <w:rFonts w:asciiTheme="minorHAnsi" w:hAnsiTheme="minorHAnsi" w:cstheme="minorHAnsi"/>
          <w:color w:val="auto"/>
          <w:sz w:val="22"/>
          <w:szCs w:val="22"/>
        </w:rPr>
        <w:t xml:space="preserve"> </w:t>
      </w:r>
      <w:r w:rsidRPr="008B3836">
        <w:rPr>
          <w:rFonts w:asciiTheme="minorHAnsi" w:hAnsiTheme="minorHAnsi" w:cstheme="minorHAnsi"/>
          <w:color w:val="auto"/>
          <w:sz w:val="22"/>
          <w:szCs w:val="20"/>
        </w:rPr>
        <w:t>know how to escalate concerns when identified. Support the</w:t>
      </w:r>
      <w:r w:rsidRPr="008B3836">
        <w:rPr>
          <w:color w:val="auto"/>
          <w:sz w:val="22"/>
          <w:szCs w:val="20"/>
        </w:rPr>
        <w:t xml:space="preserve"> </w:t>
      </w:r>
      <w:r w:rsidRPr="008B3836">
        <w:rPr>
          <w:rFonts w:asciiTheme="minorHAnsi" w:hAnsiTheme="minorHAnsi" w:cstheme="minorHAnsi"/>
          <w:color w:val="auto"/>
          <w:sz w:val="22"/>
          <w:szCs w:val="20"/>
        </w:rPr>
        <w:t>Filtering and</w:t>
      </w:r>
      <w:r w:rsidRPr="008B3836">
        <w:rPr>
          <w:color w:val="auto"/>
          <w:sz w:val="22"/>
          <w:szCs w:val="20"/>
        </w:rPr>
        <w:t xml:space="preserve"> </w:t>
      </w:r>
      <w:r w:rsidRPr="008B3836">
        <w:rPr>
          <w:rFonts w:asciiTheme="minorHAnsi" w:hAnsiTheme="minorHAnsi" w:cstheme="minorHAnsi"/>
          <w:color w:val="auto"/>
          <w:sz w:val="22"/>
          <w:szCs w:val="20"/>
        </w:rPr>
        <w:t>Monitoring lead in conducting an annual review on filtering and monitoring</w:t>
      </w:r>
      <w:r w:rsidR="00600513" w:rsidRPr="008B3836">
        <w:rPr>
          <w:rFonts w:asciiTheme="minorHAnsi" w:hAnsiTheme="minorHAnsi" w:cstheme="minorHAnsi"/>
          <w:color w:val="auto"/>
          <w:sz w:val="22"/>
          <w:szCs w:val="20"/>
        </w:rPr>
        <w:t>.</w:t>
      </w:r>
    </w:p>
    <w:p w14:paraId="271AC65A" w14:textId="77777777" w:rsidR="00AC0535" w:rsidRPr="000014F3" w:rsidRDefault="00AC0535">
      <w:pPr>
        <w:pStyle w:val="Default"/>
        <w:numPr>
          <w:ilvl w:val="0"/>
          <w:numId w:val="20"/>
        </w:numPr>
        <w:spacing w:line="276" w:lineRule="auto"/>
        <w:jc w:val="both"/>
        <w:rPr>
          <w:rFonts w:asciiTheme="minorHAnsi" w:hAnsiTheme="minorHAnsi" w:cstheme="minorHAnsi"/>
          <w:bCs/>
          <w:sz w:val="22"/>
          <w:szCs w:val="22"/>
        </w:rPr>
      </w:pPr>
      <w:r w:rsidRPr="000014F3">
        <w:rPr>
          <w:rFonts w:asciiTheme="minorHAnsi" w:hAnsiTheme="minorHAnsi" w:cstheme="minorHAnsi"/>
          <w:bCs/>
          <w:sz w:val="22"/>
          <w:szCs w:val="22"/>
        </w:rPr>
        <w:t>Support the role and duties of the named lead for health, safety and site security. </w:t>
      </w:r>
    </w:p>
    <w:p w14:paraId="49382E21" w14:textId="77777777" w:rsidR="00AC0535" w:rsidRDefault="00AC0535">
      <w:pPr>
        <w:pStyle w:val="Default"/>
        <w:numPr>
          <w:ilvl w:val="0"/>
          <w:numId w:val="20"/>
        </w:numPr>
        <w:spacing w:line="276" w:lineRule="auto"/>
        <w:jc w:val="both"/>
        <w:rPr>
          <w:rFonts w:asciiTheme="minorHAnsi" w:hAnsiTheme="minorHAnsi" w:cstheme="minorHAnsi"/>
          <w:bCs/>
          <w:sz w:val="22"/>
          <w:szCs w:val="22"/>
        </w:rPr>
      </w:pPr>
      <w:r w:rsidRPr="000014F3">
        <w:rPr>
          <w:rFonts w:asciiTheme="minorHAnsi" w:hAnsiTheme="minorHAnsi" w:cstheme="minorHAnsi"/>
          <w:bCs/>
          <w:sz w:val="22"/>
          <w:szCs w:val="22"/>
        </w:rPr>
        <w:t>Understand and reflect the views, wishes and experiences of children.</w:t>
      </w:r>
    </w:p>
    <w:p w14:paraId="24EC1FE2" w14:textId="77777777" w:rsidR="00BD61EC" w:rsidRPr="000014F3" w:rsidRDefault="00BD61EC" w:rsidP="00F30B3A">
      <w:pPr>
        <w:pStyle w:val="Default"/>
        <w:spacing w:line="276" w:lineRule="auto"/>
        <w:ind w:left="720"/>
        <w:jc w:val="both"/>
        <w:rPr>
          <w:rFonts w:asciiTheme="minorHAnsi" w:hAnsiTheme="minorHAnsi" w:cstheme="minorHAnsi"/>
          <w:bCs/>
          <w:sz w:val="22"/>
          <w:szCs w:val="22"/>
        </w:rPr>
      </w:pPr>
    </w:p>
    <w:p w14:paraId="711A76D1" w14:textId="64772564" w:rsidR="00BD61EC" w:rsidRDefault="00BD61EC" w:rsidP="00F30B3A">
      <w:pPr>
        <w:autoSpaceDE w:val="0"/>
        <w:autoSpaceDN w:val="0"/>
        <w:adjustRightInd w:val="0"/>
        <w:spacing w:line="276" w:lineRule="auto"/>
        <w:jc w:val="both"/>
        <w:rPr>
          <w:rFonts w:asciiTheme="minorHAnsi" w:hAnsiTheme="minorHAnsi" w:cstheme="minorHAnsi"/>
          <w:b/>
          <w:bCs/>
          <w:color w:val="000000"/>
          <w:sz w:val="22"/>
          <w:szCs w:val="22"/>
        </w:rPr>
      </w:pPr>
      <w:r>
        <w:rPr>
          <w:rFonts w:asciiTheme="minorHAnsi" w:hAnsiTheme="minorHAnsi" w:cstheme="minorHAnsi"/>
          <w:b/>
          <w:bCs/>
          <w:color w:val="000000"/>
          <w:sz w:val="22"/>
          <w:szCs w:val="22"/>
        </w:rPr>
        <w:t xml:space="preserve">1.5.3 Role of the </w:t>
      </w:r>
      <w:r w:rsidR="00740600">
        <w:rPr>
          <w:rFonts w:asciiTheme="minorHAnsi" w:hAnsiTheme="minorHAnsi" w:cstheme="minorHAnsi"/>
          <w:b/>
          <w:bCs/>
          <w:color w:val="000000"/>
          <w:sz w:val="22"/>
          <w:szCs w:val="22"/>
        </w:rPr>
        <w:t xml:space="preserve">Director of Trust Safeguarding and </w:t>
      </w:r>
      <w:r w:rsidR="00600513">
        <w:rPr>
          <w:rFonts w:asciiTheme="minorHAnsi" w:hAnsiTheme="minorHAnsi" w:cstheme="minorHAnsi"/>
          <w:b/>
          <w:bCs/>
          <w:color w:val="000000"/>
          <w:sz w:val="22"/>
          <w:szCs w:val="22"/>
        </w:rPr>
        <w:t>C</w:t>
      </w:r>
      <w:r w:rsidR="00396D7F">
        <w:rPr>
          <w:rFonts w:asciiTheme="minorHAnsi" w:hAnsiTheme="minorHAnsi" w:cstheme="minorHAnsi"/>
          <w:b/>
          <w:bCs/>
          <w:color w:val="000000"/>
          <w:sz w:val="22"/>
          <w:szCs w:val="22"/>
        </w:rPr>
        <w:t>ulture</w:t>
      </w:r>
      <w:r w:rsidRPr="00980020">
        <w:rPr>
          <w:rFonts w:asciiTheme="minorHAnsi" w:hAnsiTheme="minorHAnsi" w:cstheme="minorHAnsi"/>
          <w:b/>
          <w:bCs/>
          <w:color w:val="000000"/>
          <w:sz w:val="22"/>
          <w:szCs w:val="22"/>
        </w:rPr>
        <w:t xml:space="preserve">: </w:t>
      </w:r>
    </w:p>
    <w:p w14:paraId="4BA3138B" w14:textId="371E47BB" w:rsidR="00BD61EC" w:rsidRPr="008B3836" w:rsidRDefault="00BD61EC" w:rsidP="00F30B3A">
      <w:pPr>
        <w:autoSpaceDE w:val="0"/>
        <w:autoSpaceDN w:val="0"/>
        <w:adjustRightInd w:val="0"/>
        <w:spacing w:line="276" w:lineRule="auto"/>
        <w:jc w:val="both"/>
        <w:rPr>
          <w:rFonts w:asciiTheme="minorHAnsi" w:hAnsiTheme="minorHAnsi" w:cstheme="minorHAnsi"/>
          <w:sz w:val="22"/>
          <w:szCs w:val="20"/>
        </w:rPr>
      </w:pPr>
      <w:r w:rsidRPr="008B3836">
        <w:rPr>
          <w:rFonts w:asciiTheme="minorHAnsi" w:hAnsiTheme="minorHAnsi" w:cstheme="minorHAnsi"/>
          <w:sz w:val="22"/>
          <w:szCs w:val="20"/>
        </w:rPr>
        <w:t>Duties are further outlined in Keeping Children Safe in Education (2026, Part 2)</w:t>
      </w:r>
    </w:p>
    <w:p w14:paraId="1BDA7F03" w14:textId="77777777" w:rsidR="00365848" w:rsidRPr="008B3836" w:rsidRDefault="00365848" w:rsidP="00F30B3A">
      <w:pPr>
        <w:autoSpaceDE w:val="0"/>
        <w:autoSpaceDN w:val="0"/>
        <w:adjustRightInd w:val="0"/>
        <w:spacing w:line="276" w:lineRule="auto"/>
        <w:jc w:val="both"/>
        <w:rPr>
          <w:rFonts w:asciiTheme="minorHAnsi" w:hAnsiTheme="minorHAnsi" w:cstheme="minorHAnsi"/>
          <w:sz w:val="22"/>
          <w:szCs w:val="20"/>
        </w:rPr>
      </w:pPr>
      <w:r w:rsidRPr="008B3836">
        <w:rPr>
          <w:rFonts w:asciiTheme="minorHAnsi" w:hAnsiTheme="minorHAnsi" w:cstheme="minorHAnsi"/>
          <w:sz w:val="22"/>
          <w:szCs w:val="20"/>
        </w:rPr>
        <w:t>The Director of Trust Safeguarding and Culture is responsible for ensuring that the setting fulfils its safeguarding obligations, and that safeguarding and child protection policies, procedures, and practices, including online safety, are effective and compliant with relevant legislation, statutory guidance, and local safeguarding partnership arrangements.</w:t>
      </w:r>
    </w:p>
    <w:p w14:paraId="77542BFF" w14:textId="128D6C4D" w:rsidR="00EE678D" w:rsidRPr="008B3836" w:rsidRDefault="00EE678D">
      <w:pPr>
        <w:pStyle w:val="Default"/>
        <w:numPr>
          <w:ilvl w:val="0"/>
          <w:numId w:val="21"/>
        </w:numPr>
        <w:spacing w:line="276" w:lineRule="auto"/>
        <w:jc w:val="both"/>
        <w:rPr>
          <w:rFonts w:asciiTheme="minorHAnsi" w:eastAsia="Times" w:hAnsiTheme="minorHAnsi" w:cstheme="minorHAnsi"/>
          <w:color w:val="auto"/>
          <w:sz w:val="22"/>
          <w:szCs w:val="22"/>
        </w:rPr>
      </w:pPr>
      <w:r w:rsidRPr="008B3836">
        <w:rPr>
          <w:rFonts w:asciiTheme="minorHAnsi" w:eastAsia="Times" w:hAnsiTheme="minorHAnsi" w:cstheme="minorHAnsi"/>
          <w:color w:val="auto"/>
          <w:sz w:val="22"/>
          <w:szCs w:val="22"/>
        </w:rPr>
        <w:t xml:space="preserve">The </w:t>
      </w:r>
      <w:r w:rsidR="00365848" w:rsidRPr="008B3836">
        <w:rPr>
          <w:rFonts w:asciiTheme="minorHAnsi" w:eastAsia="Times" w:hAnsiTheme="minorHAnsi" w:cstheme="minorHAnsi"/>
          <w:color w:val="auto"/>
          <w:sz w:val="22"/>
          <w:szCs w:val="22"/>
        </w:rPr>
        <w:t xml:space="preserve">Director of Safeguarding and </w:t>
      </w:r>
      <w:r w:rsidR="00600513" w:rsidRPr="008B3836">
        <w:rPr>
          <w:rFonts w:asciiTheme="minorHAnsi" w:eastAsia="Times" w:hAnsiTheme="minorHAnsi" w:cstheme="minorHAnsi"/>
          <w:color w:val="auto"/>
          <w:sz w:val="22"/>
          <w:szCs w:val="22"/>
        </w:rPr>
        <w:t>C</w:t>
      </w:r>
      <w:r w:rsidR="00365848" w:rsidRPr="008B3836">
        <w:rPr>
          <w:rFonts w:asciiTheme="minorHAnsi" w:eastAsia="Times" w:hAnsiTheme="minorHAnsi" w:cstheme="minorHAnsi"/>
          <w:color w:val="auto"/>
          <w:sz w:val="22"/>
          <w:szCs w:val="22"/>
        </w:rPr>
        <w:t>ulture</w:t>
      </w:r>
      <w:r w:rsidRPr="008B3836">
        <w:rPr>
          <w:rFonts w:asciiTheme="minorHAnsi" w:eastAsia="Times" w:hAnsiTheme="minorHAnsi" w:cstheme="minorHAnsi"/>
          <w:color w:val="auto"/>
          <w:sz w:val="22"/>
          <w:szCs w:val="22"/>
        </w:rPr>
        <w:t xml:space="preserve"> will liaise with the Head</w:t>
      </w:r>
      <w:r w:rsidR="002D7656" w:rsidRPr="008B3836">
        <w:rPr>
          <w:rFonts w:asciiTheme="minorHAnsi" w:eastAsia="Times" w:hAnsiTheme="minorHAnsi" w:cstheme="minorHAnsi"/>
          <w:color w:val="auto"/>
          <w:sz w:val="22"/>
          <w:szCs w:val="22"/>
        </w:rPr>
        <w:t xml:space="preserve">teacher </w:t>
      </w:r>
      <w:r w:rsidRPr="008B3836">
        <w:rPr>
          <w:rFonts w:asciiTheme="minorHAnsi" w:eastAsia="Times" w:hAnsiTheme="minorHAnsi" w:cstheme="minorHAnsi"/>
          <w:color w:val="auto"/>
          <w:sz w:val="22"/>
          <w:szCs w:val="22"/>
        </w:rPr>
        <w:t>and the DSL to produce an annual report for governors and complete the annual S175/157 safeguarding audit from Wiltshire Council.</w:t>
      </w:r>
    </w:p>
    <w:p w14:paraId="7328D862" w14:textId="77777777" w:rsidR="00EE678D" w:rsidRPr="008B3836" w:rsidRDefault="00EE678D">
      <w:pPr>
        <w:pStyle w:val="Default"/>
        <w:numPr>
          <w:ilvl w:val="0"/>
          <w:numId w:val="21"/>
        </w:numPr>
        <w:spacing w:line="276" w:lineRule="auto"/>
        <w:jc w:val="both"/>
        <w:rPr>
          <w:rFonts w:asciiTheme="minorHAnsi" w:eastAsia="Times" w:hAnsiTheme="minorHAnsi" w:cstheme="minorHAnsi"/>
          <w:color w:val="auto"/>
          <w:sz w:val="22"/>
          <w:szCs w:val="22"/>
        </w:rPr>
      </w:pPr>
      <w:r w:rsidRPr="008B3836">
        <w:rPr>
          <w:rFonts w:asciiTheme="minorHAnsi" w:eastAsia="Times" w:hAnsiTheme="minorHAnsi" w:cstheme="minorHAnsi"/>
          <w:color w:val="auto"/>
          <w:sz w:val="22"/>
          <w:szCs w:val="22"/>
        </w:rPr>
        <w:t>Ensure that the school remedies any actions brought to its attention without delay.</w:t>
      </w:r>
    </w:p>
    <w:p w14:paraId="01022676" w14:textId="77777777" w:rsidR="00EE678D" w:rsidRPr="008B3836" w:rsidRDefault="00EE678D">
      <w:pPr>
        <w:pStyle w:val="Default"/>
        <w:numPr>
          <w:ilvl w:val="0"/>
          <w:numId w:val="21"/>
        </w:numPr>
        <w:spacing w:line="276" w:lineRule="auto"/>
        <w:jc w:val="both"/>
        <w:rPr>
          <w:rFonts w:asciiTheme="minorHAnsi" w:eastAsia="Times" w:hAnsiTheme="minorHAnsi" w:cstheme="minorHAnsi"/>
          <w:color w:val="auto"/>
          <w:sz w:val="22"/>
          <w:szCs w:val="22"/>
        </w:rPr>
      </w:pPr>
      <w:r w:rsidRPr="008B3836">
        <w:rPr>
          <w:rFonts w:asciiTheme="minorHAnsi" w:eastAsia="Times" w:hAnsiTheme="minorHAnsi" w:cstheme="minorHAnsi"/>
          <w:color w:val="auto"/>
          <w:sz w:val="22"/>
          <w:szCs w:val="22"/>
        </w:rPr>
        <w:t xml:space="preserve">Ensure that this document is updated annually (or when there are significant updates) </w:t>
      </w:r>
    </w:p>
    <w:p w14:paraId="4A8A1DE9" w14:textId="77777777" w:rsidR="00EE678D" w:rsidRPr="008B3836" w:rsidRDefault="00EE678D">
      <w:pPr>
        <w:pStyle w:val="Default"/>
        <w:numPr>
          <w:ilvl w:val="0"/>
          <w:numId w:val="21"/>
        </w:numPr>
        <w:spacing w:line="276" w:lineRule="auto"/>
        <w:jc w:val="both"/>
        <w:rPr>
          <w:rFonts w:asciiTheme="minorHAnsi" w:eastAsia="Times" w:hAnsiTheme="minorHAnsi" w:cstheme="minorHAnsi"/>
          <w:color w:val="auto"/>
          <w:sz w:val="22"/>
          <w:szCs w:val="22"/>
        </w:rPr>
      </w:pPr>
      <w:r w:rsidRPr="008B3836">
        <w:rPr>
          <w:rFonts w:asciiTheme="minorHAnsi" w:eastAsia="Times" w:hAnsiTheme="minorHAnsi" w:cstheme="minorHAnsi"/>
          <w:color w:val="auto"/>
          <w:sz w:val="22"/>
          <w:szCs w:val="22"/>
        </w:rPr>
        <w:t>Ensure that the DSL is an appropriate senior member of the school’s senior leadership team and ensure that they have the appropriate status, authority, skills and experience within the school to carry out the duties of the post.</w:t>
      </w:r>
    </w:p>
    <w:p w14:paraId="2FAA5175" w14:textId="77777777" w:rsidR="00EE678D" w:rsidRPr="008B3836" w:rsidRDefault="00EE678D">
      <w:pPr>
        <w:pStyle w:val="Default"/>
        <w:numPr>
          <w:ilvl w:val="0"/>
          <w:numId w:val="21"/>
        </w:numPr>
        <w:spacing w:line="276" w:lineRule="auto"/>
        <w:jc w:val="both"/>
        <w:rPr>
          <w:rFonts w:asciiTheme="minorHAnsi" w:eastAsia="Times" w:hAnsiTheme="minorHAnsi" w:cstheme="minorHAnsi"/>
          <w:color w:val="auto"/>
          <w:sz w:val="22"/>
          <w:szCs w:val="22"/>
        </w:rPr>
      </w:pPr>
      <w:r w:rsidRPr="008B3836">
        <w:rPr>
          <w:rFonts w:asciiTheme="minorHAnsi" w:eastAsia="Times" w:hAnsiTheme="minorHAnsi" w:cstheme="minorHAnsi"/>
          <w:color w:val="auto"/>
          <w:sz w:val="22"/>
          <w:szCs w:val="22"/>
        </w:rPr>
        <w:t xml:space="preserve">Ensure that they attend Wiltshire training and that safeguarding learning for the school community is robust and effective. </w:t>
      </w:r>
    </w:p>
    <w:p w14:paraId="3403C454" w14:textId="2E733D3C" w:rsidR="00EE678D" w:rsidRPr="002D7656" w:rsidRDefault="00EE678D">
      <w:pPr>
        <w:pStyle w:val="Default"/>
        <w:numPr>
          <w:ilvl w:val="0"/>
          <w:numId w:val="21"/>
        </w:numPr>
        <w:spacing w:line="276" w:lineRule="auto"/>
        <w:jc w:val="both"/>
        <w:rPr>
          <w:rFonts w:asciiTheme="minorHAnsi" w:hAnsiTheme="minorHAnsi" w:cstheme="minorHAnsi"/>
          <w:bCs/>
          <w:sz w:val="22"/>
          <w:szCs w:val="22"/>
        </w:rPr>
      </w:pPr>
      <w:r w:rsidRPr="008B3836">
        <w:rPr>
          <w:rFonts w:asciiTheme="minorHAnsi" w:eastAsia="Times" w:hAnsiTheme="minorHAnsi" w:cstheme="minorHAnsi"/>
          <w:color w:val="auto"/>
          <w:sz w:val="22"/>
          <w:szCs w:val="22"/>
        </w:rPr>
        <w:t xml:space="preserve">Ensure that learners are taught about safeguarding on the curriculum including online safety in compliance with statutory guidance </w:t>
      </w:r>
      <w:hyperlink r:id="rId35">
        <w:r w:rsidRPr="002D7656">
          <w:rPr>
            <w:rStyle w:val="Hyperlink"/>
            <w:rFonts w:asciiTheme="minorHAnsi" w:hAnsiTheme="minorHAnsi" w:cstheme="minorHAnsi"/>
            <w:sz w:val="22"/>
            <w:szCs w:val="22"/>
          </w:rPr>
          <w:t>Relationships and sex education (RSE) and health education - GOV.UK (www.gov.uk)</w:t>
        </w:r>
      </w:hyperlink>
      <w:r w:rsidRPr="002D7656">
        <w:rPr>
          <w:rFonts w:asciiTheme="minorHAnsi" w:hAnsiTheme="minorHAnsi" w:cstheme="minorHAnsi"/>
          <w:sz w:val="22"/>
          <w:szCs w:val="22"/>
        </w:rPr>
        <w:t xml:space="preserve"> </w:t>
      </w:r>
      <w:r w:rsidRPr="0032000B">
        <w:rPr>
          <w:rFonts w:asciiTheme="minorHAnsi" w:hAnsiTheme="minorHAnsi" w:cstheme="minorHAnsi"/>
          <w:sz w:val="22"/>
          <w:szCs w:val="22"/>
        </w:rPr>
        <w:t xml:space="preserve">and </w:t>
      </w:r>
      <w:hyperlink r:id="rId36" w:history="1">
        <w:r w:rsidRPr="0032000B">
          <w:rPr>
            <w:rStyle w:val="Hyperlink"/>
            <w:rFonts w:asciiTheme="minorHAnsi" w:hAnsiTheme="minorHAnsi" w:cstheme="minorHAnsi"/>
            <w:sz w:val="22"/>
            <w:szCs w:val="22"/>
          </w:rPr>
          <w:t>Early years foundation stage (EYFS) statutory framework - GOV.UK (www.gov.uk)</w:t>
        </w:r>
      </w:hyperlink>
    </w:p>
    <w:p w14:paraId="0F8FA7A8" w14:textId="77777777" w:rsidR="00EE678D" w:rsidRPr="0032000B" w:rsidRDefault="00EE678D">
      <w:pPr>
        <w:pStyle w:val="Default"/>
        <w:numPr>
          <w:ilvl w:val="0"/>
          <w:numId w:val="21"/>
        </w:numPr>
        <w:spacing w:line="276" w:lineRule="auto"/>
        <w:jc w:val="both"/>
        <w:rPr>
          <w:rFonts w:asciiTheme="minorHAnsi" w:eastAsia="Times" w:hAnsiTheme="minorHAnsi" w:cstheme="minorHAnsi"/>
          <w:color w:val="auto"/>
          <w:sz w:val="22"/>
          <w:szCs w:val="22"/>
        </w:rPr>
      </w:pPr>
      <w:r w:rsidRPr="0032000B">
        <w:rPr>
          <w:rFonts w:asciiTheme="minorHAnsi" w:eastAsia="Times" w:hAnsiTheme="minorHAnsi" w:cstheme="minorHAnsi"/>
          <w:color w:val="auto"/>
          <w:sz w:val="22"/>
          <w:szCs w:val="22"/>
        </w:rPr>
        <w:t xml:space="preserve">Ensure that </w:t>
      </w:r>
      <w:bookmarkStart w:id="7" w:name="_Hlk79143804"/>
      <w:r w:rsidRPr="0032000B">
        <w:rPr>
          <w:rFonts w:asciiTheme="minorHAnsi" w:eastAsia="Times" w:hAnsiTheme="minorHAnsi" w:cstheme="minorHAnsi"/>
          <w:color w:val="auto"/>
          <w:sz w:val="22"/>
          <w:szCs w:val="22"/>
        </w:rPr>
        <w:t>teachers, including supply teachers, trainee teachers, other staff, volunteers, and contractors</w:t>
      </w:r>
      <w:bookmarkEnd w:id="7"/>
      <w:r w:rsidRPr="0032000B">
        <w:rPr>
          <w:rFonts w:asciiTheme="minorHAnsi" w:eastAsia="Times" w:hAnsiTheme="minorHAnsi" w:cstheme="minorHAnsi"/>
          <w:color w:val="auto"/>
          <w:sz w:val="22"/>
          <w:szCs w:val="22"/>
        </w:rPr>
        <w:t xml:space="preserve"> have appropriate checks carried out in line with statutory guidance Keeping Children Safe in Education (DfE 2026, Part 3). </w:t>
      </w:r>
    </w:p>
    <w:p w14:paraId="151F830B" w14:textId="77777777" w:rsidR="00EE678D" w:rsidRPr="0032000B" w:rsidRDefault="00EE678D">
      <w:pPr>
        <w:pStyle w:val="Default"/>
        <w:numPr>
          <w:ilvl w:val="0"/>
          <w:numId w:val="21"/>
        </w:numPr>
        <w:spacing w:line="276" w:lineRule="auto"/>
        <w:jc w:val="both"/>
        <w:rPr>
          <w:rFonts w:asciiTheme="minorHAnsi" w:eastAsia="Times" w:hAnsiTheme="minorHAnsi" w:cstheme="minorHAnsi"/>
          <w:color w:val="auto"/>
          <w:sz w:val="22"/>
          <w:szCs w:val="22"/>
        </w:rPr>
      </w:pPr>
      <w:r w:rsidRPr="0032000B">
        <w:rPr>
          <w:rFonts w:asciiTheme="minorHAnsi" w:eastAsia="Times" w:hAnsiTheme="minorHAnsi" w:cstheme="minorHAnsi"/>
          <w:color w:val="auto"/>
          <w:sz w:val="22"/>
          <w:szCs w:val="22"/>
        </w:rPr>
        <w:t>Ensure that there are procedures in place to manage safeguarding concerns or allegations against teachers, including supply teachers, other staff, volunteers, and contractors who may not be suitable to work with or pose a risk to learners, this includes having a process to manage low level concerns.</w:t>
      </w:r>
    </w:p>
    <w:p w14:paraId="74F2FA82" w14:textId="77777777" w:rsidR="00EE678D" w:rsidRPr="0032000B" w:rsidRDefault="00EE678D">
      <w:pPr>
        <w:pStyle w:val="Default"/>
        <w:numPr>
          <w:ilvl w:val="0"/>
          <w:numId w:val="21"/>
        </w:numPr>
        <w:spacing w:line="276" w:lineRule="auto"/>
        <w:jc w:val="both"/>
        <w:rPr>
          <w:rFonts w:asciiTheme="minorHAnsi" w:eastAsia="Times" w:hAnsiTheme="minorHAnsi" w:cstheme="minorHAnsi"/>
          <w:color w:val="auto"/>
          <w:sz w:val="22"/>
          <w:szCs w:val="22"/>
        </w:rPr>
      </w:pPr>
      <w:r w:rsidRPr="0032000B">
        <w:rPr>
          <w:rFonts w:asciiTheme="minorHAnsi" w:eastAsia="Times" w:hAnsiTheme="minorHAnsi" w:cstheme="minorHAnsi"/>
          <w:color w:val="auto"/>
          <w:sz w:val="22"/>
          <w:szCs w:val="22"/>
        </w:rPr>
        <w:t xml:space="preserve">Ensure that systems are in place for learners to effectively share a concern about a safeguarding issue they are experiencing, express their views and give feedback. </w:t>
      </w:r>
    </w:p>
    <w:p w14:paraId="2881524D" w14:textId="77777777" w:rsidR="00EE678D" w:rsidRPr="0032000B" w:rsidRDefault="00EE678D">
      <w:pPr>
        <w:pStyle w:val="Default"/>
        <w:numPr>
          <w:ilvl w:val="0"/>
          <w:numId w:val="21"/>
        </w:numPr>
        <w:spacing w:line="276" w:lineRule="auto"/>
        <w:jc w:val="both"/>
        <w:rPr>
          <w:rFonts w:asciiTheme="minorHAnsi" w:eastAsia="Times" w:hAnsiTheme="minorHAnsi" w:cstheme="minorHAnsi"/>
          <w:color w:val="auto"/>
          <w:sz w:val="22"/>
          <w:szCs w:val="22"/>
        </w:rPr>
      </w:pPr>
      <w:r w:rsidRPr="0032000B">
        <w:rPr>
          <w:rFonts w:asciiTheme="minorHAnsi" w:eastAsia="Times" w:hAnsiTheme="minorHAnsi" w:cstheme="minorHAnsi"/>
          <w:color w:val="auto"/>
          <w:sz w:val="22"/>
          <w:szCs w:val="22"/>
        </w:rPr>
        <w:t xml:space="preserve">Ensure that the setting has systems in place to prevent, identify and respond to child-on-child harm (including sexual abuse and sexual harassment) and mental health concerns, and review the effectiveness of the setting’s online safety practices including filtering and monitoring. </w:t>
      </w:r>
    </w:p>
    <w:p w14:paraId="043F1E3B" w14:textId="77777777" w:rsidR="00EE678D" w:rsidRPr="0032000B" w:rsidRDefault="00EE678D">
      <w:pPr>
        <w:pStyle w:val="Default"/>
        <w:numPr>
          <w:ilvl w:val="0"/>
          <w:numId w:val="21"/>
        </w:numPr>
        <w:spacing w:line="276" w:lineRule="auto"/>
        <w:jc w:val="both"/>
        <w:rPr>
          <w:rFonts w:asciiTheme="minorHAnsi" w:eastAsia="Times" w:hAnsiTheme="minorHAnsi" w:cstheme="minorHAnsi"/>
          <w:color w:val="auto"/>
          <w:sz w:val="22"/>
          <w:szCs w:val="22"/>
        </w:rPr>
      </w:pPr>
      <w:r w:rsidRPr="0032000B">
        <w:rPr>
          <w:rFonts w:asciiTheme="minorHAnsi" w:eastAsia="Times" w:hAnsiTheme="minorHAnsi" w:cstheme="minorHAnsi"/>
          <w:color w:val="auto"/>
          <w:sz w:val="22"/>
          <w:szCs w:val="22"/>
        </w:rPr>
        <w:t xml:space="preserve">Appoint a designated teacher to promote the educational achievement for children in care and other care arrangements. </w:t>
      </w:r>
    </w:p>
    <w:p w14:paraId="04777123" w14:textId="77777777" w:rsidR="00EE678D" w:rsidRPr="0032000B" w:rsidRDefault="00EE678D">
      <w:pPr>
        <w:pStyle w:val="ListParagraph"/>
        <w:numPr>
          <w:ilvl w:val="0"/>
          <w:numId w:val="21"/>
        </w:numPr>
        <w:spacing w:line="276" w:lineRule="auto"/>
        <w:contextualSpacing/>
        <w:jc w:val="both"/>
        <w:rPr>
          <w:rFonts w:asciiTheme="minorHAnsi" w:hAnsiTheme="minorHAnsi" w:cstheme="minorHAnsi"/>
          <w:color w:val="008000"/>
          <w:sz w:val="22"/>
          <w:szCs w:val="22"/>
        </w:rPr>
      </w:pPr>
      <w:r w:rsidRPr="0032000B">
        <w:rPr>
          <w:rFonts w:asciiTheme="minorHAnsi" w:hAnsiTheme="minorHAnsi" w:cstheme="minorHAnsi"/>
          <w:sz w:val="22"/>
          <w:szCs w:val="22"/>
        </w:rPr>
        <w:t>Receive an annual filtering and monitoring assurance report and review the effectiveness of arrangements</w:t>
      </w:r>
      <w:r w:rsidRPr="0032000B">
        <w:rPr>
          <w:rFonts w:asciiTheme="minorHAnsi" w:hAnsiTheme="minorHAnsi" w:cstheme="minorHAnsi"/>
          <w:color w:val="008000"/>
          <w:sz w:val="22"/>
          <w:szCs w:val="22"/>
        </w:rPr>
        <w:t>.</w:t>
      </w:r>
    </w:p>
    <w:p w14:paraId="1357306A" w14:textId="77777777" w:rsidR="00396D7F" w:rsidRDefault="00396D7F" w:rsidP="00F30B3A">
      <w:pPr>
        <w:autoSpaceDE w:val="0"/>
        <w:autoSpaceDN w:val="0"/>
        <w:adjustRightInd w:val="0"/>
        <w:spacing w:line="276" w:lineRule="auto"/>
        <w:jc w:val="both"/>
        <w:rPr>
          <w:rFonts w:asciiTheme="minorHAnsi" w:hAnsiTheme="minorHAnsi" w:cstheme="minorHAnsi"/>
          <w:sz w:val="22"/>
          <w:szCs w:val="20"/>
          <w:highlight w:val="green"/>
        </w:rPr>
      </w:pPr>
    </w:p>
    <w:p w14:paraId="7728C538" w14:textId="2D8BE9BF" w:rsidR="009C40F7" w:rsidRDefault="009C40F7" w:rsidP="00F30B3A">
      <w:pPr>
        <w:autoSpaceDE w:val="0"/>
        <w:autoSpaceDN w:val="0"/>
        <w:adjustRightInd w:val="0"/>
        <w:spacing w:line="276" w:lineRule="auto"/>
        <w:jc w:val="both"/>
        <w:rPr>
          <w:rFonts w:asciiTheme="minorHAnsi" w:hAnsiTheme="minorHAnsi" w:cstheme="minorHAnsi"/>
          <w:b/>
          <w:bCs/>
          <w:color w:val="000000"/>
          <w:sz w:val="22"/>
          <w:szCs w:val="22"/>
        </w:rPr>
      </w:pPr>
      <w:r w:rsidRPr="009C40F7">
        <w:rPr>
          <w:rFonts w:asciiTheme="minorHAnsi" w:hAnsiTheme="minorHAnsi" w:cstheme="minorHAnsi"/>
          <w:b/>
          <w:bCs/>
          <w:color w:val="000000"/>
          <w:sz w:val="22"/>
          <w:szCs w:val="22"/>
        </w:rPr>
        <w:t>1.5.4 The Headteacher</w:t>
      </w:r>
    </w:p>
    <w:p w14:paraId="06A01A64" w14:textId="77777777" w:rsidR="009C40F7" w:rsidRPr="00EB1FDC" w:rsidRDefault="009C40F7" w:rsidP="00F30B3A">
      <w:pPr>
        <w:spacing w:before="120" w:line="276" w:lineRule="auto"/>
        <w:jc w:val="both"/>
        <w:rPr>
          <w:rFonts w:asciiTheme="minorHAnsi" w:hAnsiTheme="minorHAnsi" w:cstheme="minorHAnsi"/>
          <w:sz w:val="22"/>
          <w:szCs w:val="22"/>
        </w:rPr>
      </w:pPr>
      <w:r w:rsidRPr="00EB1FDC">
        <w:rPr>
          <w:rFonts w:asciiTheme="minorHAnsi" w:hAnsiTheme="minorHAnsi" w:cstheme="minorHAnsi"/>
          <w:sz w:val="22"/>
          <w:szCs w:val="22"/>
        </w:rPr>
        <w:lastRenderedPageBreak/>
        <w:t xml:space="preserve">The </w:t>
      </w:r>
      <w:r>
        <w:rPr>
          <w:rFonts w:asciiTheme="minorHAnsi" w:hAnsiTheme="minorHAnsi" w:cstheme="minorHAnsi"/>
          <w:sz w:val="22"/>
          <w:szCs w:val="22"/>
        </w:rPr>
        <w:t>Headteacher</w:t>
      </w:r>
      <w:r w:rsidRPr="00EB1FDC">
        <w:rPr>
          <w:rFonts w:asciiTheme="minorHAnsi" w:hAnsiTheme="minorHAnsi" w:cstheme="minorHAnsi"/>
          <w:sz w:val="22"/>
          <w:szCs w:val="22"/>
        </w:rPr>
        <w:t xml:space="preserve"> ensures that the policies and procedures, adopted by the </w:t>
      </w:r>
      <w:r>
        <w:rPr>
          <w:rFonts w:asciiTheme="minorHAnsi" w:hAnsiTheme="minorHAnsi" w:cstheme="minorHAnsi"/>
          <w:sz w:val="22"/>
          <w:szCs w:val="22"/>
        </w:rPr>
        <w:t>Trust Board and Academy Governance Committee</w:t>
      </w:r>
      <w:r w:rsidRPr="00EB1FDC">
        <w:rPr>
          <w:rFonts w:asciiTheme="minorHAnsi" w:hAnsiTheme="minorHAnsi" w:cstheme="minorHAnsi"/>
          <w:sz w:val="22"/>
          <w:szCs w:val="22"/>
        </w:rPr>
        <w:t xml:space="preserve"> (particularly those concerning referrals of cases of suspected abuse and neglect), are understood, and followed by all staff and should be easily understood by staff, children and parents, by re-visiting regularly.  </w:t>
      </w:r>
    </w:p>
    <w:p w14:paraId="47211644" w14:textId="77777777" w:rsidR="009C40F7" w:rsidRPr="00EB1FDC" w:rsidRDefault="009C40F7" w:rsidP="00F30B3A">
      <w:pPr>
        <w:spacing w:before="120" w:line="276" w:lineRule="auto"/>
        <w:jc w:val="both"/>
        <w:rPr>
          <w:rFonts w:asciiTheme="minorHAnsi" w:eastAsia="Arial" w:hAnsiTheme="minorHAnsi" w:cstheme="minorHAnsi"/>
          <w:bCs/>
          <w:color w:val="000000" w:themeColor="text1"/>
          <w:spacing w:val="-1"/>
          <w:sz w:val="22"/>
          <w:szCs w:val="22"/>
        </w:rPr>
      </w:pPr>
      <w:r w:rsidRPr="00EB1FDC">
        <w:rPr>
          <w:rFonts w:asciiTheme="minorHAnsi" w:hAnsiTheme="minorHAnsi" w:cstheme="minorHAnsi"/>
          <w:sz w:val="22"/>
          <w:szCs w:val="22"/>
        </w:rPr>
        <w:t xml:space="preserve">The </w:t>
      </w:r>
      <w:r>
        <w:rPr>
          <w:rFonts w:asciiTheme="minorHAnsi" w:hAnsiTheme="minorHAnsi" w:cstheme="minorHAnsi"/>
          <w:sz w:val="22"/>
          <w:szCs w:val="22"/>
        </w:rPr>
        <w:t>Headteacher</w:t>
      </w:r>
      <w:r w:rsidRPr="00EB1FDC">
        <w:rPr>
          <w:rFonts w:asciiTheme="minorHAnsi" w:hAnsiTheme="minorHAnsi" w:cstheme="minorHAnsi"/>
          <w:sz w:val="22"/>
          <w:szCs w:val="22"/>
        </w:rPr>
        <w:t xml:space="preserve"> reports </w:t>
      </w:r>
      <w:r>
        <w:rPr>
          <w:rFonts w:asciiTheme="minorHAnsi" w:hAnsiTheme="minorHAnsi" w:cstheme="minorHAnsi"/>
          <w:sz w:val="22"/>
          <w:szCs w:val="22"/>
        </w:rPr>
        <w:t>regularly</w:t>
      </w:r>
      <w:r w:rsidRPr="00EB1FDC">
        <w:rPr>
          <w:rFonts w:asciiTheme="minorHAnsi" w:hAnsiTheme="minorHAnsi" w:cstheme="minorHAnsi"/>
          <w:sz w:val="22"/>
          <w:szCs w:val="22"/>
        </w:rPr>
        <w:t xml:space="preserve"> to the </w:t>
      </w:r>
      <w:r>
        <w:rPr>
          <w:rFonts w:asciiTheme="minorHAnsi" w:hAnsiTheme="minorHAnsi" w:cstheme="minorHAnsi"/>
          <w:sz w:val="22"/>
          <w:szCs w:val="22"/>
        </w:rPr>
        <w:t>Academy Governance Committee</w:t>
      </w:r>
      <w:r w:rsidRPr="00EB1FDC">
        <w:rPr>
          <w:rFonts w:asciiTheme="minorHAnsi" w:hAnsiTheme="minorHAnsi" w:cstheme="minorHAnsi"/>
          <w:sz w:val="22"/>
          <w:szCs w:val="22"/>
        </w:rPr>
        <w:t xml:space="preserve"> around the effectiveness of the school’s safeguarding procedures, </w:t>
      </w:r>
      <w:r w:rsidRPr="00EB1FDC">
        <w:rPr>
          <w:rFonts w:asciiTheme="minorHAnsi" w:hAnsiTheme="minorHAnsi" w:cstheme="minorHAnsi"/>
          <w:color w:val="000000" w:themeColor="text1"/>
          <w:sz w:val="22"/>
          <w:szCs w:val="22"/>
        </w:rPr>
        <w:t xml:space="preserve">and in particular, child-on-child incidents, including all aspects of trend analysis. The school’s approach to online safety and filtering and monitoring is reviewed annually as a minimum. </w:t>
      </w:r>
    </w:p>
    <w:p w14:paraId="5B60186B" w14:textId="77777777" w:rsidR="009C40F7" w:rsidRDefault="009C40F7" w:rsidP="00F30B3A">
      <w:pPr>
        <w:spacing w:before="120" w:line="276" w:lineRule="auto"/>
        <w:jc w:val="both"/>
        <w:rPr>
          <w:rFonts w:asciiTheme="minorHAnsi" w:eastAsia="Arial" w:hAnsiTheme="minorHAnsi" w:cstheme="minorHAnsi"/>
          <w:bCs/>
          <w:spacing w:val="-1"/>
          <w:sz w:val="22"/>
          <w:szCs w:val="22"/>
        </w:rPr>
      </w:pPr>
      <w:r w:rsidRPr="002A47F0">
        <w:rPr>
          <w:rFonts w:asciiTheme="minorHAnsi" w:eastAsia="Arial" w:hAnsiTheme="minorHAnsi" w:cstheme="minorHAnsi"/>
          <w:bCs/>
          <w:spacing w:val="-1"/>
          <w:sz w:val="22"/>
          <w:szCs w:val="22"/>
        </w:rPr>
        <w:t xml:space="preserve">Safeguarding is an agenda item for every </w:t>
      </w:r>
      <w:r w:rsidRPr="002A47F0">
        <w:rPr>
          <w:rFonts w:asciiTheme="minorHAnsi" w:hAnsiTheme="minorHAnsi" w:cstheme="minorHAnsi"/>
          <w:sz w:val="22"/>
          <w:szCs w:val="22"/>
        </w:rPr>
        <w:t>Academy Governance Committee meeting and is reviewed regularly at Trust Board meetings</w:t>
      </w:r>
      <w:r w:rsidRPr="002A47F0">
        <w:rPr>
          <w:rFonts w:asciiTheme="minorHAnsi" w:eastAsia="Arial" w:hAnsiTheme="minorHAnsi" w:cstheme="minorHAnsi"/>
          <w:bCs/>
          <w:spacing w:val="-1"/>
          <w:sz w:val="22"/>
          <w:szCs w:val="22"/>
        </w:rPr>
        <w:t>.</w:t>
      </w:r>
      <w:r>
        <w:rPr>
          <w:rFonts w:asciiTheme="minorHAnsi" w:eastAsia="Arial" w:hAnsiTheme="minorHAnsi" w:cstheme="minorHAnsi"/>
          <w:bCs/>
          <w:spacing w:val="-1"/>
          <w:sz w:val="22"/>
          <w:szCs w:val="22"/>
        </w:rPr>
        <w:t xml:space="preserve"> </w:t>
      </w:r>
    </w:p>
    <w:p w14:paraId="109596BE" w14:textId="77777777" w:rsidR="009C40F7" w:rsidRPr="00EB1FDC" w:rsidRDefault="009C40F7" w:rsidP="00F30B3A">
      <w:pPr>
        <w:spacing w:before="120" w:line="276" w:lineRule="auto"/>
        <w:jc w:val="both"/>
        <w:rPr>
          <w:rFonts w:asciiTheme="minorHAnsi" w:eastAsia="Arial" w:hAnsiTheme="minorHAnsi" w:cstheme="minorHAnsi"/>
          <w:bCs/>
          <w:spacing w:val="-1"/>
          <w:sz w:val="22"/>
          <w:szCs w:val="22"/>
        </w:rPr>
      </w:pPr>
      <w:r w:rsidRPr="00EB1FDC">
        <w:rPr>
          <w:rFonts w:asciiTheme="minorHAnsi" w:eastAsia="Arial" w:hAnsiTheme="minorHAnsi" w:cstheme="minorHAnsi"/>
          <w:bCs/>
          <w:spacing w:val="-1"/>
          <w:sz w:val="22"/>
          <w:szCs w:val="22"/>
        </w:rPr>
        <w:t xml:space="preserve">The </w:t>
      </w:r>
      <w:r>
        <w:rPr>
          <w:rFonts w:asciiTheme="minorHAnsi" w:eastAsia="Arial" w:hAnsiTheme="minorHAnsi" w:cstheme="minorHAnsi"/>
          <w:bCs/>
          <w:spacing w:val="-1"/>
          <w:sz w:val="22"/>
          <w:szCs w:val="22"/>
        </w:rPr>
        <w:t>Headteacher</w:t>
      </w:r>
      <w:r w:rsidRPr="00EB1FDC">
        <w:rPr>
          <w:rFonts w:asciiTheme="minorHAnsi" w:eastAsia="Arial" w:hAnsiTheme="minorHAnsi" w:cstheme="minorHAnsi"/>
          <w:bCs/>
          <w:spacing w:val="-1"/>
          <w:sz w:val="22"/>
          <w:szCs w:val="22"/>
        </w:rPr>
        <w:t xml:space="preserve"> ensures that safeguarding is an agenda item for every staff meeting. </w:t>
      </w:r>
    </w:p>
    <w:p w14:paraId="55C4B0A4" w14:textId="77777777" w:rsidR="009C40F7" w:rsidRPr="00EB1FDC" w:rsidRDefault="009C40F7" w:rsidP="00F30B3A">
      <w:pPr>
        <w:spacing w:before="120" w:line="276" w:lineRule="auto"/>
        <w:jc w:val="both"/>
        <w:rPr>
          <w:rFonts w:asciiTheme="minorHAnsi" w:eastAsia="Arial" w:hAnsiTheme="minorHAnsi" w:cstheme="minorHAnsi"/>
          <w:bCs/>
          <w:spacing w:val="-1"/>
          <w:sz w:val="22"/>
          <w:szCs w:val="22"/>
        </w:rPr>
      </w:pPr>
      <w:r w:rsidRPr="00EB1FDC">
        <w:rPr>
          <w:rFonts w:asciiTheme="minorHAnsi" w:eastAsia="Arial" w:hAnsiTheme="minorHAnsi" w:cstheme="minorHAnsi"/>
          <w:bCs/>
          <w:spacing w:val="-1"/>
          <w:sz w:val="22"/>
          <w:szCs w:val="22"/>
        </w:rPr>
        <w:t xml:space="preserve">This policy is reviewed annually or earlier as required by changes to legislation or statutory guidance. </w:t>
      </w:r>
    </w:p>
    <w:p w14:paraId="035247FB" w14:textId="05DB93EA" w:rsidR="009C40F7" w:rsidRPr="009C40F7" w:rsidRDefault="009C40F7" w:rsidP="00F30B3A">
      <w:pPr>
        <w:autoSpaceDE w:val="0"/>
        <w:autoSpaceDN w:val="0"/>
        <w:adjustRightInd w:val="0"/>
        <w:spacing w:line="276" w:lineRule="auto"/>
        <w:jc w:val="both"/>
        <w:rPr>
          <w:rFonts w:asciiTheme="minorHAnsi" w:hAnsiTheme="minorHAnsi" w:cstheme="minorHAnsi"/>
          <w:b/>
          <w:bCs/>
          <w:color w:val="000000"/>
          <w:sz w:val="22"/>
          <w:szCs w:val="22"/>
        </w:rPr>
      </w:pPr>
      <w:r w:rsidRPr="00EB1FDC">
        <w:rPr>
          <w:rFonts w:asciiTheme="minorHAnsi" w:eastAsia="Arial" w:hAnsiTheme="minorHAnsi" w:cstheme="minorHAnsi"/>
          <w:bCs/>
          <w:spacing w:val="-1"/>
          <w:sz w:val="22"/>
          <w:szCs w:val="22"/>
        </w:rPr>
        <w:t xml:space="preserve">The nominated </w:t>
      </w:r>
      <w:r w:rsidR="00394C48">
        <w:rPr>
          <w:rFonts w:asciiTheme="minorHAnsi" w:eastAsia="Arial" w:hAnsiTheme="minorHAnsi" w:cstheme="minorHAnsi"/>
          <w:bCs/>
          <w:spacing w:val="-1"/>
          <w:sz w:val="22"/>
          <w:szCs w:val="22"/>
        </w:rPr>
        <w:t xml:space="preserve">link </w:t>
      </w:r>
      <w:r w:rsidRPr="00EB1FDC">
        <w:rPr>
          <w:rFonts w:asciiTheme="minorHAnsi" w:eastAsia="Arial" w:hAnsiTheme="minorHAnsi" w:cstheme="minorHAnsi"/>
          <w:bCs/>
          <w:spacing w:val="-1"/>
          <w:sz w:val="22"/>
          <w:szCs w:val="22"/>
        </w:rPr>
        <w:t xml:space="preserve">governor meets the DSL </w:t>
      </w:r>
      <w:r>
        <w:rPr>
          <w:rFonts w:asciiTheme="minorHAnsi" w:eastAsia="Arial" w:hAnsiTheme="minorHAnsi" w:cstheme="minorHAnsi"/>
          <w:bCs/>
          <w:spacing w:val="-1"/>
          <w:sz w:val="22"/>
          <w:szCs w:val="22"/>
        </w:rPr>
        <w:t xml:space="preserve">twice a year </w:t>
      </w:r>
      <w:r w:rsidRPr="00EB1FDC">
        <w:rPr>
          <w:rFonts w:asciiTheme="minorHAnsi" w:eastAsia="Arial" w:hAnsiTheme="minorHAnsi" w:cstheme="minorHAnsi"/>
          <w:bCs/>
          <w:spacing w:val="-1"/>
          <w:sz w:val="22"/>
          <w:szCs w:val="22"/>
        </w:rPr>
        <w:t>to monitor the effectiveness of this policy.</w:t>
      </w:r>
    </w:p>
    <w:p w14:paraId="5DC62671" w14:textId="77777777" w:rsidR="009C40F7" w:rsidRDefault="009C40F7" w:rsidP="00F30B3A">
      <w:pPr>
        <w:autoSpaceDE w:val="0"/>
        <w:autoSpaceDN w:val="0"/>
        <w:adjustRightInd w:val="0"/>
        <w:spacing w:line="276" w:lineRule="auto"/>
        <w:jc w:val="both"/>
        <w:rPr>
          <w:rFonts w:asciiTheme="minorHAnsi" w:hAnsiTheme="minorHAnsi" w:cstheme="minorHAnsi"/>
          <w:b/>
          <w:bCs/>
          <w:color w:val="000000"/>
          <w:sz w:val="22"/>
          <w:szCs w:val="22"/>
        </w:rPr>
      </w:pPr>
    </w:p>
    <w:p w14:paraId="13D620D9" w14:textId="25CB3512" w:rsidR="00396D7F" w:rsidRPr="003D078A" w:rsidRDefault="006346D5" w:rsidP="00F30B3A">
      <w:pPr>
        <w:autoSpaceDE w:val="0"/>
        <w:autoSpaceDN w:val="0"/>
        <w:adjustRightInd w:val="0"/>
        <w:spacing w:line="276" w:lineRule="auto"/>
        <w:jc w:val="both"/>
        <w:rPr>
          <w:rFonts w:asciiTheme="minorHAnsi" w:hAnsiTheme="minorHAnsi" w:cstheme="minorHAnsi"/>
          <w:b/>
          <w:bCs/>
          <w:color w:val="000000"/>
          <w:sz w:val="22"/>
          <w:szCs w:val="22"/>
        </w:rPr>
      </w:pPr>
      <w:r w:rsidRPr="003D078A">
        <w:rPr>
          <w:rFonts w:asciiTheme="minorHAnsi" w:hAnsiTheme="minorHAnsi" w:cstheme="minorHAnsi"/>
          <w:b/>
          <w:bCs/>
          <w:color w:val="000000"/>
          <w:sz w:val="22"/>
          <w:szCs w:val="22"/>
        </w:rPr>
        <w:t>1.5.</w:t>
      </w:r>
      <w:r w:rsidR="009C40F7">
        <w:rPr>
          <w:rFonts w:asciiTheme="minorHAnsi" w:hAnsiTheme="minorHAnsi" w:cstheme="minorHAnsi"/>
          <w:b/>
          <w:bCs/>
          <w:color w:val="000000"/>
          <w:sz w:val="22"/>
          <w:szCs w:val="22"/>
        </w:rPr>
        <w:t>5</w:t>
      </w:r>
      <w:r w:rsidRPr="003D078A">
        <w:rPr>
          <w:rFonts w:asciiTheme="minorHAnsi" w:hAnsiTheme="minorHAnsi" w:cstheme="minorHAnsi"/>
          <w:b/>
          <w:bCs/>
          <w:color w:val="000000"/>
          <w:sz w:val="22"/>
          <w:szCs w:val="22"/>
        </w:rPr>
        <w:t xml:space="preserve"> Role of the Academy Governance Committee</w:t>
      </w:r>
    </w:p>
    <w:p w14:paraId="6E7B9C53" w14:textId="77777777" w:rsidR="00BD61EC" w:rsidRPr="00980020" w:rsidRDefault="00BD61EC">
      <w:pPr>
        <w:numPr>
          <w:ilvl w:val="0"/>
          <w:numId w:val="2"/>
        </w:numPr>
        <w:autoSpaceDE w:val="0"/>
        <w:autoSpaceDN w:val="0"/>
        <w:adjustRightInd w:val="0"/>
        <w:spacing w:line="276" w:lineRule="auto"/>
        <w:contextualSpacing/>
        <w:jc w:val="both"/>
        <w:rPr>
          <w:rFonts w:asciiTheme="minorHAnsi" w:hAnsiTheme="minorHAnsi" w:cstheme="minorHAnsi"/>
          <w:color w:val="000000"/>
          <w:sz w:val="22"/>
          <w:szCs w:val="22"/>
        </w:rPr>
      </w:pPr>
      <w:r w:rsidRPr="00980020">
        <w:rPr>
          <w:rFonts w:asciiTheme="minorHAnsi" w:hAnsiTheme="minorHAnsi" w:cstheme="minorHAnsi"/>
          <w:color w:val="000000"/>
          <w:sz w:val="22"/>
          <w:szCs w:val="22"/>
        </w:rPr>
        <w:t xml:space="preserve">Read and understand Part 1 of </w:t>
      </w:r>
      <w:r w:rsidRPr="00980020">
        <w:rPr>
          <w:rFonts w:asciiTheme="minorHAnsi" w:hAnsiTheme="minorHAnsi" w:cstheme="minorHAnsi"/>
          <w:i/>
          <w:iCs/>
          <w:color w:val="000000"/>
          <w:sz w:val="22"/>
          <w:szCs w:val="22"/>
        </w:rPr>
        <w:t xml:space="preserve">Keeping Children Safe in Education </w:t>
      </w:r>
      <w:r w:rsidRPr="00980020">
        <w:rPr>
          <w:rFonts w:asciiTheme="minorHAnsi" w:hAnsiTheme="minorHAnsi" w:cstheme="minorHAnsi"/>
          <w:color w:val="000000"/>
          <w:sz w:val="22"/>
          <w:szCs w:val="22"/>
        </w:rPr>
        <w:t>(</w:t>
      </w:r>
      <w:r>
        <w:rPr>
          <w:rFonts w:asciiTheme="minorHAnsi" w:hAnsiTheme="minorHAnsi" w:cstheme="minorHAnsi"/>
          <w:color w:val="000000"/>
          <w:sz w:val="22"/>
          <w:szCs w:val="22"/>
        </w:rPr>
        <w:t>2026</w:t>
      </w:r>
      <w:r w:rsidRPr="00980020">
        <w:rPr>
          <w:rFonts w:asciiTheme="minorHAnsi" w:hAnsiTheme="minorHAnsi" w:cstheme="minorHAnsi"/>
          <w:color w:val="000000"/>
          <w:sz w:val="22"/>
          <w:szCs w:val="22"/>
        </w:rPr>
        <w:t xml:space="preserve">) and Annex A. </w:t>
      </w:r>
    </w:p>
    <w:p w14:paraId="1728FD1D" w14:textId="77777777" w:rsidR="00BD61EC" w:rsidRDefault="00BD61EC">
      <w:pPr>
        <w:numPr>
          <w:ilvl w:val="0"/>
          <w:numId w:val="2"/>
        </w:numPr>
        <w:autoSpaceDE w:val="0"/>
        <w:autoSpaceDN w:val="0"/>
        <w:adjustRightInd w:val="0"/>
        <w:spacing w:line="276" w:lineRule="auto"/>
        <w:contextualSpacing/>
        <w:jc w:val="both"/>
        <w:rPr>
          <w:rFonts w:asciiTheme="minorHAnsi" w:hAnsiTheme="minorHAnsi" w:cstheme="minorHAnsi"/>
          <w:color w:val="000000"/>
          <w:sz w:val="22"/>
          <w:szCs w:val="22"/>
        </w:rPr>
      </w:pPr>
      <w:r w:rsidRPr="00980020">
        <w:rPr>
          <w:rFonts w:asciiTheme="minorHAnsi" w:hAnsiTheme="minorHAnsi" w:cstheme="minorHAnsi"/>
          <w:color w:val="000000"/>
          <w:sz w:val="22"/>
          <w:szCs w:val="22"/>
        </w:rPr>
        <w:t xml:space="preserve">Monitor pupil attendance, behaviour, mental health and wellbeing. </w:t>
      </w:r>
    </w:p>
    <w:p w14:paraId="770E683B" w14:textId="3E6E428D" w:rsidR="00394C48" w:rsidRDefault="00394C48">
      <w:pPr>
        <w:numPr>
          <w:ilvl w:val="0"/>
          <w:numId w:val="2"/>
        </w:numPr>
        <w:autoSpaceDE w:val="0"/>
        <w:autoSpaceDN w:val="0"/>
        <w:adjustRightInd w:val="0"/>
        <w:spacing w:line="276" w:lineRule="auto"/>
        <w:contextualSpacing/>
        <w:jc w:val="both"/>
        <w:rPr>
          <w:rFonts w:asciiTheme="minorHAnsi" w:hAnsiTheme="minorHAnsi" w:cstheme="minorHAnsi"/>
          <w:color w:val="000000"/>
          <w:sz w:val="22"/>
          <w:szCs w:val="22"/>
        </w:rPr>
      </w:pPr>
      <w:r>
        <w:rPr>
          <w:rFonts w:asciiTheme="minorHAnsi" w:hAnsiTheme="minorHAnsi" w:cstheme="minorHAnsi"/>
          <w:color w:val="000000"/>
          <w:sz w:val="22"/>
          <w:szCs w:val="22"/>
        </w:rPr>
        <w:t>Approve this policy at each review (or earlier if there are updates) and ensure that</w:t>
      </w:r>
      <w:r w:rsidR="004172CF">
        <w:rPr>
          <w:rFonts w:asciiTheme="minorHAnsi" w:hAnsiTheme="minorHAnsi" w:cstheme="minorHAnsi"/>
          <w:color w:val="000000"/>
          <w:sz w:val="22"/>
          <w:szCs w:val="22"/>
        </w:rPr>
        <w:t xml:space="preserve"> it complies with the law.</w:t>
      </w:r>
    </w:p>
    <w:p w14:paraId="2A00E37B" w14:textId="59733B31" w:rsidR="004172CF" w:rsidRPr="00980020" w:rsidRDefault="004172CF">
      <w:pPr>
        <w:numPr>
          <w:ilvl w:val="0"/>
          <w:numId w:val="2"/>
        </w:numPr>
        <w:autoSpaceDE w:val="0"/>
        <w:autoSpaceDN w:val="0"/>
        <w:adjustRightInd w:val="0"/>
        <w:spacing w:line="276" w:lineRule="auto"/>
        <w:contextualSpacing/>
        <w:jc w:val="both"/>
        <w:rPr>
          <w:rFonts w:asciiTheme="minorHAnsi" w:hAnsiTheme="minorHAnsi" w:cstheme="minorHAnsi"/>
          <w:color w:val="000000"/>
          <w:sz w:val="22"/>
          <w:szCs w:val="22"/>
        </w:rPr>
      </w:pPr>
      <w:r>
        <w:rPr>
          <w:rFonts w:asciiTheme="minorHAnsi" w:hAnsiTheme="minorHAnsi" w:cstheme="minorHAnsi"/>
          <w:color w:val="000000"/>
          <w:sz w:val="22"/>
          <w:szCs w:val="22"/>
        </w:rPr>
        <w:t>Hold the Headteacher to account for the implantation of the Safeguarding and Child Protection Policy and associated procedures.</w:t>
      </w:r>
    </w:p>
    <w:p w14:paraId="2D4342A9" w14:textId="77777777" w:rsidR="00BD61EC" w:rsidRDefault="00BD61EC" w:rsidP="00F30B3A">
      <w:pPr>
        <w:autoSpaceDE w:val="0"/>
        <w:autoSpaceDN w:val="0"/>
        <w:adjustRightInd w:val="0"/>
        <w:spacing w:line="276" w:lineRule="auto"/>
        <w:jc w:val="both"/>
        <w:rPr>
          <w:rFonts w:asciiTheme="minorHAnsi" w:hAnsiTheme="minorHAnsi" w:cstheme="minorHAnsi"/>
          <w:b/>
          <w:bCs/>
          <w:color w:val="000000"/>
          <w:sz w:val="22"/>
          <w:szCs w:val="22"/>
        </w:rPr>
      </w:pPr>
    </w:p>
    <w:p w14:paraId="0861109C" w14:textId="79347691" w:rsidR="00BD61EC" w:rsidRPr="003D078A" w:rsidRDefault="003D078A" w:rsidP="00F30B3A">
      <w:pPr>
        <w:autoSpaceDE w:val="0"/>
        <w:autoSpaceDN w:val="0"/>
        <w:adjustRightInd w:val="0"/>
        <w:spacing w:line="276" w:lineRule="auto"/>
        <w:jc w:val="both"/>
        <w:rPr>
          <w:rFonts w:asciiTheme="minorHAnsi" w:hAnsiTheme="minorHAnsi" w:cstheme="minorHAnsi"/>
          <w:b/>
          <w:bCs/>
          <w:color w:val="000000"/>
          <w:sz w:val="22"/>
          <w:szCs w:val="22"/>
        </w:rPr>
      </w:pPr>
      <w:r>
        <w:rPr>
          <w:rFonts w:asciiTheme="minorHAnsi" w:hAnsiTheme="minorHAnsi" w:cstheme="minorHAnsi"/>
          <w:b/>
          <w:bCs/>
          <w:color w:val="000000"/>
          <w:sz w:val="22"/>
          <w:szCs w:val="22"/>
        </w:rPr>
        <w:t>1.5.</w:t>
      </w:r>
      <w:r w:rsidR="009C40F7">
        <w:rPr>
          <w:rFonts w:asciiTheme="minorHAnsi" w:hAnsiTheme="minorHAnsi" w:cstheme="minorHAnsi"/>
          <w:b/>
          <w:bCs/>
          <w:color w:val="000000"/>
          <w:sz w:val="22"/>
          <w:szCs w:val="22"/>
        </w:rPr>
        <w:t>6</w:t>
      </w:r>
      <w:r>
        <w:rPr>
          <w:rFonts w:asciiTheme="minorHAnsi" w:hAnsiTheme="minorHAnsi" w:cstheme="minorHAnsi"/>
          <w:b/>
          <w:bCs/>
          <w:color w:val="000000"/>
          <w:sz w:val="22"/>
          <w:szCs w:val="22"/>
        </w:rPr>
        <w:t xml:space="preserve"> </w:t>
      </w:r>
      <w:r w:rsidR="00BD61EC" w:rsidRPr="003D078A">
        <w:rPr>
          <w:rFonts w:asciiTheme="minorHAnsi" w:hAnsiTheme="minorHAnsi" w:cstheme="minorHAnsi"/>
          <w:b/>
          <w:bCs/>
          <w:color w:val="000000"/>
          <w:sz w:val="22"/>
          <w:szCs w:val="22"/>
        </w:rPr>
        <w:t xml:space="preserve">The Magna Learning Partnership Central Team will: </w:t>
      </w:r>
    </w:p>
    <w:p w14:paraId="0EC6E187" w14:textId="77777777" w:rsidR="00BD61EC" w:rsidRPr="001943DB" w:rsidRDefault="00BD61EC" w:rsidP="00F30B3A">
      <w:pPr>
        <w:autoSpaceDE w:val="0"/>
        <w:autoSpaceDN w:val="0"/>
        <w:adjustRightInd w:val="0"/>
        <w:spacing w:line="276" w:lineRule="auto"/>
        <w:jc w:val="both"/>
        <w:rPr>
          <w:rFonts w:asciiTheme="minorHAnsi" w:hAnsiTheme="minorHAnsi" w:cstheme="minorHAnsi"/>
          <w:color w:val="000000"/>
          <w:sz w:val="22"/>
          <w:szCs w:val="22"/>
        </w:rPr>
      </w:pPr>
    </w:p>
    <w:p w14:paraId="7EC6BC00" w14:textId="77777777" w:rsidR="00BD61EC" w:rsidRPr="001943DB" w:rsidRDefault="00BD61EC">
      <w:pPr>
        <w:numPr>
          <w:ilvl w:val="0"/>
          <w:numId w:val="3"/>
        </w:numPr>
        <w:autoSpaceDE w:val="0"/>
        <w:autoSpaceDN w:val="0"/>
        <w:adjustRightInd w:val="0"/>
        <w:spacing w:line="276" w:lineRule="auto"/>
        <w:jc w:val="both"/>
        <w:rPr>
          <w:rFonts w:asciiTheme="minorHAnsi" w:hAnsiTheme="minorHAnsi" w:cstheme="minorHAnsi"/>
          <w:color w:val="000000"/>
          <w:sz w:val="22"/>
          <w:szCs w:val="22"/>
        </w:rPr>
      </w:pPr>
      <w:r w:rsidRPr="001943DB">
        <w:rPr>
          <w:rFonts w:asciiTheme="minorHAnsi" w:hAnsiTheme="minorHAnsi" w:cstheme="minorHAnsi"/>
          <w:color w:val="000000"/>
          <w:sz w:val="22"/>
          <w:szCs w:val="22"/>
        </w:rPr>
        <w:t xml:space="preserve">Read and understand Part 1 of </w:t>
      </w:r>
      <w:r w:rsidRPr="001943DB">
        <w:rPr>
          <w:rFonts w:asciiTheme="minorHAnsi" w:hAnsiTheme="minorHAnsi" w:cstheme="minorHAnsi"/>
          <w:i/>
          <w:iCs/>
          <w:color w:val="000000"/>
          <w:sz w:val="22"/>
          <w:szCs w:val="22"/>
        </w:rPr>
        <w:t xml:space="preserve">Keeping Children Safe in Education </w:t>
      </w:r>
      <w:r w:rsidRPr="001943DB">
        <w:rPr>
          <w:rFonts w:asciiTheme="minorHAnsi" w:hAnsiTheme="minorHAnsi" w:cstheme="minorHAnsi"/>
          <w:color w:val="000000"/>
          <w:sz w:val="22"/>
          <w:szCs w:val="22"/>
        </w:rPr>
        <w:t>(</w:t>
      </w:r>
      <w:r>
        <w:rPr>
          <w:rFonts w:asciiTheme="minorHAnsi" w:hAnsiTheme="minorHAnsi" w:cstheme="minorHAnsi"/>
          <w:color w:val="000000"/>
          <w:sz w:val="22"/>
          <w:szCs w:val="22"/>
        </w:rPr>
        <w:t>2026</w:t>
      </w:r>
      <w:r w:rsidRPr="001943DB">
        <w:rPr>
          <w:rFonts w:asciiTheme="minorHAnsi" w:hAnsiTheme="minorHAnsi" w:cstheme="minorHAnsi"/>
          <w:color w:val="000000"/>
          <w:sz w:val="22"/>
          <w:szCs w:val="22"/>
        </w:rPr>
        <w:t xml:space="preserve">), and Annex A. </w:t>
      </w:r>
    </w:p>
    <w:p w14:paraId="2927428A" w14:textId="77777777" w:rsidR="00BD61EC" w:rsidRPr="001943DB" w:rsidRDefault="00BD61EC">
      <w:pPr>
        <w:numPr>
          <w:ilvl w:val="0"/>
          <w:numId w:val="3"/>
        </w:numPr>
        <w:autoSpaceDE w:val="0"/>
        <w:autoSpaceDN w:val="0"/>
        <w:adjustRightInd w:val="0"/>
        <w:spacing w:line="276" w:lineRule="auto"/>
        <w:jc w:val="both"/>
        <w:rPr>
          <w:rFonts w:asciiTheme="minorHAnsi" w:hAnsiTheme="minorHAnsi" w:cstheme="minorHAnsi"/>
          <w:color w:val="000000"/>
          <w:sz w:val="22"/>
          <w:szCs w:val="22"/>
        </w:rPr>
      </w:pPr>
      <w:r w:rsidRPr="001943DB">
        <w:rPr>
          <w:rFonts w:asciiTheme="minorHAnsi" w:hAnsiTheme="minorHAnsi" w:cstheme="minorHAnsi"/>
          <w:color w:val="000000"/>
          <w:sz w:val="22"/>
          <w:szCs w:val="22"/>
        </w:rPr>
        <w:t xml:space="preserve">Liaise with </w:t>
      </w:r>
      <w:r>
        <w:rPr>
          <w:rFonts w:asciiTheme="minorHAnsi" w:hAnsiTheme="minorHAnsi" w:cstheme="minorHAnsi"/>
          <w:color w:val="000000"/>
          <w:sz w:val="22"/>
          <w:szCs w:val="22"/>
        </w:rPr>
        <w:t>Director of Trust</w:t>
      </w:r>
      <w:r w:rsidRPr="001943DB">
        <w:rPr>
          <w:rFonts w:asciiTheme="minorHAnsi" w:hAnsiTheme="minorHAnsi" w:cstheme="minorHAnsi"/>
          <w:color w:val="000000"/>
          <w:sz w:val="22"/>
          <w:szCs w:val="22"/>
        </w:rPr>
        <w:t xml:space="preserve"> Safeguarding if they become aware of any concerns that are not being appropriate addressed or resolved in school. </w:t>
      </w:r>
    </w:p>
    <w:p w14:paraId="62306965" w14:textId="77777777" w:rsidR="00BD61EC" w:rsidRPr="001943DB" w:rsidRDefault="00BD61EC" w:rsidP="00F30B3A">
      <w:pPr>
        <w:autoSpaceDE w:val="0"/>
        <w:autoSpaceDN w:val="0"/>
        <w:adjustRightInd w:val="0"/>
        <w:spacing w:line="276" w:lineRule="auto"/>
        <w:jc w:val="both"/>
        <w:rPr>
          <w:rFonts w:asciiTheme="minorHAnsi" w:hAnsiTheme="minorHAnsi" w:cstheme="minorHAnsi"/>
          <w:color w:val="000000"/>
          <w:sz w:val="22"/>
          <w:szCs w:val="22"/>
        </w:rPr>
      </w:pPr>
    </w:p>
    <w:p w14:paraId="584C01C3" w14:textId="0C74CFF9" w:rsidR="00BD61EC" w:rsidRDefault="003D078A" w:rsidP="00F30B3A">
      <w:pPr>
        <w:autoSpaceDE w:val="0"/>
        <w:autoSpaceDN w:val="0"/>
        <w:adjustRightInd w:val="0"/>
        <w:spacing w:line="276" w:lineRule="auto"/>
        <w:jc w:val="both"/>
        <w:rPr>
          <w:rFonts w:asciiTheme="minorHAnsi" w:hAnsiTheme="minorHAnsi" w:cstheme="minorHAnsi"/>
          <w:b/>
          <w:bCs/>
          <w:color w:val="000000"/>
          <w:sz w:val="22"/>
          <w:szCs w:val="22"/>
        </w:rPr>
      </w:pPr>
      <w:r>
        <w:rPr>
          <w:rFonts w:asciiTheme="minorHAnsi" w:hAnsiTheme="minorHAnsi" w:cstheme="minorHAnsi"/>
          <w:b/>
          <w:bCs/>
          <w:color w:val="000000"/>
          <w:sz w:val="22"/>
          <w:szCs w:val="22"/>
        </w:rPr>
        <w:t>1.5.</w:t>
      </w:r>
      <w:r w:rsidR="009C40F7">
        <w:rPr>
          <w:rFonts w:asciiTheme="minorHAnsi" w:hAnsiTheme="minorHAnsi" w:cstheme="minorHAnsi"/>
          <w:b/>
          <w:bCs/>
          <w:color w:val="000000"/>
          <w:sz w:val="22"/>
          <w:szCs w:val="22"/>
        </w:rPr>
        <w:t>7</w:t>
      </w:r>
      <w:r>
        <w:rPr>
          <w:rFonts w:asciiTheme="minorHAnsi" w:hAnsiTheme="minorHAnsi" w:cstheme="minorHAnsi"/>
          <w:b/>
          <w:bCs/>
          <w:color w:val="000000"/>
          <w:sz w:val="22"/>
          <w:szCs w:val="22"/>
        </w:rPr>
        <w:t xml:space="preserve"> </w:t>
      </w:r>
      <w:r w:rsidR="00BD61EC">
        <w:rPr>
          <w:rFonts w:asciiTheme="minorHAnsi" w:hAnsiTheme="minorHAnsi" w:cstheme="minorHAnsi"/>
          <w:b/>
          <w:bCs/>
          <w:color w:val="000000"/>
          <w:sz w:val="22"/>
          <w:szCs w:val="22"/>
        </w:rPr>
        <w:t>Magna Learning Partnership</w:t>
      </w:r>
      <w:r w:rsidR="00BD61EC" w:rsidRPr="00B8390B">
        <w:rPr>
          <w:rFonts w:asciiTheme="minorHAnsi" w:hAnsiTheme="minorHAnsi" w:cstheme="minorHAnsi"/>
          <w:b/>
          <w:bCs/>
          <w:color w:val="000000"/>
          <w:sz w:val="22"/>
          <w:szCs w:val="22"/>
        </w:rPr>
        <w:t xml:space="preserve"> Trust Board </w:t>
      </w:r>
    </w:p>
    <w:p w14:paraId="76EC8D59" w14:textId="77777777" w:rsidR="00BD61EC" w:rsidRPr="00B8390B" w:rsidRDefault="00BD61EC" w:rsidP="00F30B3A">
      <w:pPr>
        <w:autoSpaceDE w:val="0"/>
        <w:autoSpaceDN w:val="0"/>
        <w:adjustRightInd w:val="0"/>
        <w:spacing w:line="276" w:lineRule="auto"/>
        <w:jc w:val="both"/>
        <w:rPr>
          <w:rFonts w:asciiTheme="minorHAnsi" w:hAnsiTheme="minorHAnsi" w:cstheme="minorHAnsi"/>
          <w:color w:val="000000"/>
          <w:sz w:val="22"/>
          <w:szCs w:val="22"/>
        </w:rPr>
      </w:pPr>
    </w:p>
    <w:p w14:paraId="6BF784AB" w14:textId="3868B10C" w:rsidR="00BD61EC" w:rsidRPr="00B8390B" w:rsidRDefault="00BD61EC" w:rsidP="00F30B3A">
      <w:pPr>
        <w:autoSpaceDE w:val="0"/>
        <w:autoSpaceDN w:val="0"/>
        <w:adjustRightInd w:val="0"/>
        <w:spacing w:line="276" w:lineRule="auto"/>
        <w:jc w:val="both"/>
        <w:rPr>
          <w:rFonts w:asciiTheme="minorHAnsi" w:hAnsiTheme="minorHAnsi" w:cstheme="minorHAnsi"/>
          <w:color w:val="000000"/>
          <w:sz w:val="22"/>
          <w:szCs w:val="22"/>
        </w:rPr>
      </w:pPr>
      <w:r w:rsidRPr="00B8390B">
        <w:rPr>
          <w:rFonts w:asciiTheme="minorHAnsi" w:hAnsiTheme="minorHAnsi" w:cstheme="minorHAnsi"/>
          <w:color w:val="000000"/>
          <w:sz w:val="22"/>
          <w:szCs w:val="22"/>
        </w:rPr>
        <w:t xml:space="preserve">The </w:t>
      </w:r>
      <w:r w:rsidR="00362FD6">
        <w:rPr>
          <w:rFonts w:asciiTheme="minorHAnsi" w:hAnsiTheme="minorHAnsi" w:cstheme="minorHAnsi"/>
          <w:color w:val="000000"/>
          <w:sz w:val="22"/>
          <w:szCs w:val="22"/>
        </w:rPr>
        <w:t>Trust Board</w:t>
      </w:r>
      <w:r w:rsidRPr="00B8390B">
        <w:rPr>
          <w:rFonts w:asciiTheme="minorHAnsi" w:hAnsiTheme="minorHAnsi" w:cstheme="minorHAnsi"/>
          <w:color w:val="000000"/>
          <w:sz w:val="22"/>
          <w:szCs w:val="22"/>
        </w:rPr>
        <w:t xml:space="preserve"> will: </w:t>
      </w:r>
    </w:p>
    <w:p w14:paraId="11A97F59" w14:textId="77777777" w:rsidR="00BD61EC" w:rsidRPr="001943DB" w:rsidRDefault="00BD61EC" w:rsidP="00E43A8C">
      <w:pPr>
        <w:numPr>
          <w:ilvl w:val="0"/>
          <w:numId w:val="4"/>
        </w:numPr>
        <w:autoSpaceDE w:val="0"/>
        <w:autoSpaceDN w:val="0"/>
        <w:adjustRightInd w:val="0"/>
        <w:spacing w:line="276" w:lineRule="auto"/>
        <w:ind w:left="714" w:hanging="357"/>
        <w:contextualSpacing/>
        <w:jc w:val="both"/>
        <w:rPr>
          <w:rFonts w:asciiTheme="minorHAnsi" w:hAnsiTheme="minorHAnsi" w:cstheme="minorHAnsi"/>
          <w:color w:val="000000"/>
          <w:sz w:val="22"/>
          <w:szCs w:val="22"/>
        </w:rPr>
      </w:pPr>
      <w:r w:rsidRPr="001943DB">
        <w:rPr>
          <w:rFonts w:asciiTheme="minorHAnsi" w:hAnsiTheme="minorHAnsi" w:cstheme="minorHAnsi"/>
          <w:color w:val="000000"/>
          <w:sz w:val="22"/>
          <w:szCs w:val="22"/>
        </w:rPr>
        <w:t xml:space="preserve">Take overall strategic responsibility for the safeguarding practices across the Trust, holding the CEO to account. </w:t>
      </w:r>
    </w:p>
    <w:p w14:paraId="2E872A1D" w14:textId="61502358" w:rsidR="00BD61EC" w:rsidRPr="001943DB" w:rsidRDefault="00BD61EC" w:rsidP="00E43A8C">
      <w:pPr>
        <w:numPr>
          <w:ilvl w:val="0"/>
          <w:numId w:val="4"/>
        </w:numPr>
        <w:autoSpaceDE w:val="0"/>
        <w:autoSpaceDN w:val="0"/>
        <w:adjustRightInd w:val="0"/>
        <w:spacing w:line="276" w:lineRule="auto"/>
        <w:ind w:left="714" w:hanging="357"/>
        <w:contextualSpacing/>
        <w:jc w:val="both"/>
        <w:rPr>
          <w:rFonts w:asciiTheme="minorHAnsi" w:hAnsiTheme="minorHAnsi" w:cstheme="minorHAnsi"/>
          <w:color w:val="000000"/>
          <w:sz w:val="22"/>
          <w:szCs w:val="22"/>
        </w:rPr>
      </w:pPr>
      <w:r w:rsidRPr="001943DB">
        <w:rPr>
          <w:rFonts w:asciiTheme="minorHAnsi" w:hAnsiTheme="minorHAnsi" w:cstheme="minorHAnsi"/>
          <w:color w:val="000000"/>
          <w:sz w:val="22"/>
          <w:szCs w:val="22"/>
        </w:rPr>
        <w:t>Read and understand Part 1</w:t>
      </w:r>
      <w:r>
        <w:rPr>
          <w:rFonts w:asciiTheme="minorHAnsi" w:hAnsiTheme="minorHAnsi" w:cstheme="minorHAnsi"/>
          <w:color w:val="000000"/>
          <w:sz w:val="22"/>
          <w:szCs w:val="22"/>
        </w:rPr>
        <w:t xml:space="preserve"> </w:t>
      </w:r>
      <w:r w:rsidRPr="001943DB">
        <w:rPr>
          <w:rFonts w:asciiTheme="minorHAnsi" w:hAnsiTheme="minorHAnsi" w:cstheme="minorHAnsi"/>
          <w:color w:val="000000"/>
          <w:sz w:val="22"/>
          <w:szCs w:val="22"/>
        </w:rPr>
        <w:t>of KCSiE</w:t>
      </w:r>
      <w:r w:rsidRPr="001943DB">
        <w:rPr>
          <w:rFonts w:asciiTheme="minorHAnsi" w:hAnsiTheme="minorHAnsi" w:cstheme="minorHAnsi"/>
          <w:i/>
          <w:iCs/>
          <w:color w:val="000000"/>
          <w:sz w:val="22"/>
          <w:szCs w:val="22"/>
        </w:rPr>
        <w:t xml:space="preserve"> </w:t>
      </w:r>
      <w:r>
        <w:rPr>
          <w:rFonts w:asciiTheme="minorHAnsi" w:hAnsiTheme="minorHAnsi" w:cstheme="minorHAnsi"/>
          <w:color w:val="000000"/>
          <w:sz w:val="22"/>
          <w:szCs w:val="22"/>
        </w:rPr>
        <w:t>2026</w:t>
      </w:r>
      <w:r w:rsidRPr="001943DB">
        <w:rPr>
          <w:rFonts w:asciiTheme="minorHAnsi" w:hAnsiTheme="minorHAnsi" w:cstheme="minorHAnsi"/>
          <w:color w:val="000000"/>
          <w:sz w:val="22"/>
          <w:szCs w:val="22"/>
        </w:rPr>
        <w:t xml:space="preserve">, and Appendix A – Key Guidance for safeguarding </w:t>
      </w:r>
      <w:r w:rsidR="009C40F7" w:rsidRPr="001943DB">
        <w:rPr>
          <w:rFonts w:asciiTheme="minorHAnsi" w:hAnsiTheme="minorHAnsi" w:cstheme="minorHAnsi"/>
          <w:color w:val="000000"/>
          <w:sz w:val="22"/>
          <w:szCs w:val="22"/>
        </w:rPr>
        <w:t>issues and</w:t>
      </w:r>
      <w:r w:rsidRPr="001943DB">
        <w:rPr>
          <w:rFonts w:asciiTheme="minorHAnsi" w:hAnsiTheme="minorHAnsi" w:cstheme="minorHAnsi"/>
          <w:color w:val="000000"/>
          <w:sz w:val="22"/>
          <w:szCs w:val="22"/>
        </w:rPr>
        <w:t xml:space="preserve"> follow their duties as ‘the proprietor’. </w:t>
      </w:r>
    </w:p>
    <w:p w14:paraId="18ED29B3" w14:textId="6DCAF051" w:rsidR="005E4206" w:rsidRPr="00362FD6" w:rsidRDefault="00BD61EC" w:rsidP="006007B1">
      <w:pPr>
        <w:numPr>
          <w:ilvl w:val="0"/>
          <w:numId w:val="4"/>
        </w:numPr>
        <w:autoSpaceDE w:val="0"/>
        <w:autoSpaceDN w:val="0"/>
        <w:adjustRightInd w:val="0"/>
        <w:spacing w:before="120" w:after="240" w:line="276" w:lineRule="auto"/>
        <w:ind w:left="714" w:hanging="357"/>
        <w:contextualSpacing/>
        <w:jc w:val="both"/>
        <w:rPr>
          <w:rFonts w:asciiTheme="minorHAnsi" w:eastAsia="Arial" w:hAnsiTheme="minorHAnsi" w:cstheme="minorHAnsi"/>
          <w:bCs/>
          <w:spacing w:val="-1"/>
          <w:sz w:val="22"/>
          <w:szCs w:val="22"/>
        </w:rPr>
      </w:pPr>
      <w:r w:rsidRPr="00362FD6">
        <w:rPr>
          <w:rFonts w:asciiTheme="minorHAnsi" w:hAnsiTheme="minorHAnsi" w:cstheme="minorHAnsi"/>
          <w:color w:val="000000"/>
          <w:sz w:val="22"/>
          <w:szCs w:val="22"/>
        </w:rPr>
        <w:t xml:space="preserve">Have a strategic overview of safeguarding and child protection issues across the Trust. </w:t>
      </w:r>
    </w:p>
    <w:tbl>
      <w:tblPr>
        <w:tblStyle w:val="TableGrid"/>
        <w:tblpPr w:leftFromText="180" w:rightFromText="180" w:vertAnchor="text" w:horzAnchor="margin" w:tblpY="98"/>
        <w:tblW w:w="10490" w:type="dxa"/>
        <w:shd w:val="clear" w:color="auto" w:fill="C6D9F1" w:themeFill="text2" w:themeFillTint="33"/>
        <w:tblLook w:val="04A0" w:firstRow="1" w:lastRow="0" w:firstColumn="1" w:lastColumn="0" w:noHBand="0" w:noVBand="1"/>
      </w:tblPr>
      <w:tblGrid>
        <w:gridCol w:w="10490"/>
      </w:tblGrid>
      <w:tr w:rsidR="000D7020" w:rsidRPr="00EB1FDC" w14:paraId="28848FA5" w14:textId="77777777" w:rsidTr="00296529">
        <w:tc>
          <w:tcPr>
            <w:tcW w:w="10490" w:type="dxa"/>
            <w:shd w:val="clear" w:color="auto" w:fill="C6D9F1" w:themeFill="text2" w:themeFillTint="33"/>
          </w:tcPr>
          <w:p w14:paraId="37E35D71" w14:textId="1B3D4347" w:rsidR="000D7020" w:rsidRPr="000E3219" w:rsidRDefault="007C7E58" w:rsidP="00F30B3A">
            <w:pPr>
              <w:pStyle w:val="Heading2"/>
              <w:spacing w:line="276" w:lineRule="auto"/>
              <w:jc w:val="both"/>
              <w:rPr>
                <w:rFonts w:asciiTheme="minorHAnsi" w:hAnsiTheme="minorHAnsi" w:cstheme="minorHAnsi"/>
              </w:rPr>
            </w:pPr>
            <w:bookmarkStart w:id="8" w:name="_Toc172022678"/>
            <w:bookmarkStart w:id="9" w:name="_Toc239067951"/>
            <w:bookmarkStart w:id="10" w:name="_Hlk78978474"/>
            <w:r>
              <w:rPr>
                <w:rFonts w:asciiTheme="minorHAnsi" w:hAnsiTheme="minorHAnsi" w:cstheme="minorHAnsi"/>
              </w:rPr>
              <w:t>1.6 Safeguarding training for staff</w:t>
            </w:r>
            <w:bookmarkEnd w:id="8"/>
            <w:bookmarkEnd w:id="9"/>
          </w:p>
        </w:tc>
      </w:tr>
      <w:bookmarkEnd w:id="10"/>
    </w:tbl>
    <w:p w14:paraId="09E3DB77" w14:textId="77777777" w:rsidR="00D54E16" w:rsidRDefault="00D54E16" w:rsidP="00F30B3A">
      <w:pPr>
        <w:pStyle w:val="Default"/>
        <w:spacing w:line="276" w:lineRule="auto"/>
        <w:jc w:val="both"/>
        <w:rPr>
          <w:rFonts w:asciiTheme="minorHAnsi" w:hAnsiTheme="minorHAnsi" w:cstheme="minorHAnsi"/>
          <w:sz w:val="22"/>
          <w:szCs w:val="22"/>
        </w:rPr>
      </w:pPr>
    </w:p>
    <w:p w14:paraId="64E1D80D" w14:textId="28BA8657" w:rsidR="00296529" w:rsidRPr="00296529" w:rsidRDefault="00D54E16" w:rsidP="00F30B3A">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Academy governance committees </w:t>
      </w:r>
      <w:r w:rsidR="00296529" w:rsidRPr="00296529">
        <w:rPr>
          <w:rFonts w:asciiTheme="minorHAnsi" w:hAnsiTheme="minorHAnsi" w:cstheme="minorHAnsi"/>
          <w:sz w:val="22"/>
          <w:szCs w:val="22"/>
        </w:rPr>
        <w:t>and proprietors will ensure that all staff members undergo safeguarding and child protection (including online safety and cybersecurity) training at induction.</w:t>
      </w:r>
    </w:p>
    <w:p w14:paraId="472A4922" w14:textId="77777777" w:rsidR="00296529" w:rsidRPr="00296529" w:rsidRDefault="00296529" w:rsidP="00F30B3A">
      <w:pPr>
        <w:autoSpaceDE w:val="0"/>
        <w:autoSpaceDN w:val="0"/>
        <w:adjustRightInd w:val="0"/>
        <w:spacing w:line="276" w:lineRule="auto"/>
        <w:ind w:left="357"/>
        <w:jc w:val="both"/>
        <w:rPr>
          <w:rFonts w:asciiTheme="minorHAnsi" w:hAnsiTheme="minorHAnsi" w:cstheme="minorHAnsi"/>
          <w:b/>
          <w:sz w:val="22"/>
          <w:szCs w:val="22"/>
        </w:rPr>
      </w:pPr>
    </w:p>
    <w:p w14:paraId="3C447219" w14:textId="77777777" w:rsidR="00296529" w:rsidRPr="00296529" w:rsidRDefault="00296529" w:rsidP="00F30B3A">
      <w:pPr>
        <w:autoSpaceDE w:val="0"/>
        <w:autoSpaceDN w:val="0"/>
        <w:adjustRightInd w:val="0"/>
        <w:spacing w:line="276" w:lineRule="auto"/>
        <w:jc w:val="both"/>
        <w:rPr>
          <w:rFonts w:asciiTheme="minorHAnsi" w:hAnsiTheme="minorHAnsi" w:cstheme="minorHAnsi"/>
          <w:b/>
          <w:sz w:val="22"/>
          <w:szCs w:val="22"/>
        </w:rPr>
      </w:pPr>
      <w:r w:rsidRPr="00296529">
        <w:rPr>
          <w:rFonts w:asciiTheme="minorHAnsi" w:hAnsiTheme="minorHAnsi" w:cstheme="minorHAnsi"/>
          <w:b/>
          <w:sz w:val="22"/>
          <w:szCs w:val="22"/>
        </w:rPr>
        <w:t>1.6.1 - All staff:</w:t>
      </w:r>
    </w:p>
    <w:p w14:paraId="28D9ED45" w14:textId="77777777" w:rsidR="00296529" w:rsidRPr="00296529" w:rsidRDefault="00296529">
      <w:pPr>
        <w:pStyle w:val="Default"/>
        <w:numPr>
          <w:ilvl w:val="0"/>
          <w:numId w:val="22"/>
        </w:numPr>
        <w:spacing w:line="276" w:lineRule="auto"/>
        <w:ind w:hanging="357"/>
        <w:jc w:val="both"/>
        <w:rPr>
          <w:rFonts w:asciiTheme="minorHAnsi" w:hAnsiTheme="minorHAnsi" w:cstheme="minorHAnsi"/>
          <w:sz w:val="22"/>
          <w:szCs w:val="22"/>
        </w:rPr>
      </w:pPr>
      <w:r w:rsidRPr="00296529">
        <w:rPr>
          <w:rFonts w:asciiTheme="minorHAnsi" w:hAnsiTheme="minorHAnsi" w:cstheme="minorHAnsi"/>
          <w:sz w:val="22"/>
          <w:szCs w:val="22"/>
        </w:rPr>
        <w:t xml:space="preserve">Will receive appropriate safeguarding and child protection refresher training at least annually (via formal training, email e-bulletins and staff meetings). </w:t>
      </w:r>
    </w:p>
    <w:p w14:paraId="4B702EC8" w14:textId="77777777" w:rsidR="00296529" w:rsidRPr="00296529" w:rsidRDefault="00296529">
      <w:pPr>
        <w:pStyle w:val="Default"/>
        <w:numPr>
          <w:ilvl w:val="0"/>
          <w:numId w:val="22"/>
        </w:numPr>
        <w:spacing w:line="276" w:lineRule="auto"/>
        <w:ind w:hanging="357"/>
        <w:jc w:val="both"/>
        <w:rPr>
          <w:rFonts w:asciiTheme="minorHAnsi" w:hAnsiTheme="minorHAnsi" w:cstheme="minorHAnsi"/>
          <w:sz w:val="22"/>
          <w:szCs w:val="22"/>
        </w:rPr>
      </w:pPr>
      <w:r w:rsidRPr="00296529">
        <w:rPr>
          <w:rFonts w:asciiTheme="minorHAnsi" w:hAnsiTheme="minorHAnsi" w:cstheme="minorHAnsi"/>
          <w:sz w:val="22"/>
          <w:szCs w:val="22"/>
        </w:rPr>
        <w:t>Will receive online safety and cybersecurity training annually.</w:t>
      </w:r>
    </w:p>
    <w:p w14:paraId="29BF89C5" w14:textId="77777777" w:rsidR="00296529" w:rsidRPr="00296529" w:rsidRDefault="00296529">
      <w:pPr>
        <w:pStyle w:val="Default"/>
        <w:numPr>
          <w:ilvl w:val="0"/>
          <w:numId w:val="22"/>
        </w:numPr>
        <w:spacing w:line="276" w:lineRule="auto"/>
        <w:ind w:hanging="357"/>
        <w:jc w:val="both"/>
        <w:rPr>
          <w:rFonts w:asciiTheme="minorHAnsi" w:hAnsiTheme="minorHAnsi" w:cstheme="minorHAnsi"/>
          <w:sz w:val="22"/>
          <w:szCs w:val="22"/>
        </w:rPr>
      </w:pPr>
      <w:r w:rsidRPr="00296529">
        <w:rPr>
          <w:rFonts w:asciiTheme="minorHAnsi" w:hAnsiTheme="minorHAnsi" w:cstheme="minorHAnsi"/>
          <w:sz w:val="22"/>
          <w:szCs w:val="22"/>
        </w:rPr>
        <w:t xml:space="preserve">Must complete Female Genital Mutilation (FGM) awareness training and will understand their legal duty under the Mandatory Reporting Duty. </w:t>
      </w:r>
    </w:p>
    <w:p w14:paraId="34151F9C" w14:textId="77777777" w:rsidR="00296529" w:rsidRPr="00296529" w:rsidRDefault="00296529">
      <w:pPr>
        <w:pStyle w:val="Default"/>
        <w:numPr>
          <w:ilvl w:val="0"/>
          <w:numId w:val="22"/>
        </w:numPr>
        <w:spacing w:line="276" w:lineRule="auto"/>
        <w:ind w:hanging="357"/>
        <w:jc w:val="both"/>
        <w:rPr>
          <w:rFonts w:asciiTheme="minorHAnsi" w:hAnsiTheme="minorHAnsi" w:cstheme="minorHAnsi"/>
          <w:sz w:val="22"/>
          <w:szCs w:val="22"/>
        </w:rPr>
      </w:pPr>
      <w:r w:rsidRPr="00296529">
        <w:rPr>
          <w:rFonts w:asciiTheme="minorHAnsi" w:hAnsiTheme="minorHAnsi" w:cstheme="minorHAnsi"/>
          <w:sz w:val="22"/>
          <w:szCs w:val="22"/>
        </w:rPr>
        <w:t xml:space="preserve">Must complete PREVENT awareness training annually. This is to ensure that they can comply with the legal expectations under the PREVENT duty. </w:t>
      </w:r>
    </w:p>
    <w:p w14:paraId="296A83BB" w14:textId="77777777" w:rsidR="00296529" w:rsidRPr="00296529" w:rsidRDefault="00296529">
      <w:pPr>
        <w:pStyle w:val="Default"/>
        <w:numPr>
          <w:ilvl w:val="0"/>
          <w:numId w:val="22"/>
        </w:numPr>
        <w:spacing w:line="276" w:lineRule="auto"/>
        <w:jc w:val="both"/>
        <w:rPr>
          <w:rFonts w:asciiTheme="minorHAnsi" w:hAnsiTheme="minorHAnsi" w:cstheme="minorHAnsi"/>
          <w:sz w:val="22"/>
          <w:szCs w:val="22"/>
        </w:rPr>
      </w:pPr>
      <w:r w:rsidRPr="00296529">
        <w:rPr>
          <w:rFonts w:asciiTheme="minorHAnsi" w:hAnsiTheme="minorHAnsi" w:cstheme="minorHAnsi"/>
          <w:sz w:val="22"/>
          <w:szCs w:val="22"/>
        </w:rPr>
        <w:lastRenderedPageBreak/>
        <w:t>Will receive training which includes clear reference to staff codes of behaviour and professional boundaries, and on the reporting of low-level concerns, internal whistleblowing policy and guidance for escalation. All staff should receive training on the expectations, applicable roles and responsibilities in relation to filtering and monitoring.</w:t>
      </w:r>
    </w:p>
    <w:p w14:paraId="764C7186" w14:textId="77777777" w:rsidR="00296529" w:rsidRPr="00296529" w:rsidRDefault="00296529" w:rsidP="00F30B3A">
      <w:pPr>
        <w:pStyle w:val="Default"/>
        <w:spacing w:line="276" w:lineRule="auto"/>
        <w:jc w:val="both"/>
        <w:rPr>
          <w:rFonts w:asciiTheme="minorHAnsi" w:hAnsiTheme="minorHAnsi" w:cstheme="minorHAnsi"/>
          <w:sz w:val="22"/>
          <w:szCs w:val="22"/>
        </w:rPr>
      </w:pPr>
    </w:p>
    <w:p w14:paraId="6DAC24A7" w14:textId="77777777" w:rsidR="00296529" w:rsidRPr="00296529" w:rsidRDefault="00296529" w:rsidP="00F30B3A">
      <w:pPr>
        <w:pStyle w:val="Default"/>
        <w:spacing w:line="276" w:lineRule="auto"/>
        <w:jc w:val="both"/>
        <w:rPr>
          <w:rFonts w:asciiTheme="minorHAnsi" w:hAnsiTheme="minorHAnsi" w:cstheme="minorHAnsi"/>
          <w:b/>
          <w:sz w:val="22"/>
          <w:szCs w:val="22"/>
        </w:rPr>
      </w:pPr>
      <w:r w:rsidRPr="00296529">
        <w:rPr>
          <w:rFonts w:asciiTheme="minorHAnsi" w:hAnsiTheme="minorHAnsi" w:cstheme="minorHAnsi"/>
          <w:b/>
          <w:bCs/>
          <w:sz w:val="22"/>
          <w:szCs w:val="22"/>
        </w:rPr>
        <w:t>1.6.2 -</w:t>
      </w:r>
      <w:r w:rsidRPr="00296529">
        <w:rPr>
          <w:rFonts w:asciiTheme="minorHAnsi" w:hAnsiTheme="minorHAnsi" w:cstheme="minorHAnsi"/>
          <w:b/>
          <w:sz w:val="22"/>
          <w:szCs w:val="22"/>
        </w:rPr>
        <w:t xml:space="preserve"> Designated Safeguarding Lead and deputies:</w:t>
      </w:r>
    </w:p>
    <w:p w14:paraId="000707FE" w14:textId="77777777" w:rsidR="00296529" w:rsidRPr="00296529" w:rsidRDefault="00296529">
      <w:pPr>
        <w:pStyle w:val="Default"/>
        <w:numPr>
          <w:ilvl w:val="0"/>
          <w:numId w:val="22"/>
        </w:numPr>
        <w:spacing w:line="276" w:lineRule="auto"/>
        <w:ind w:hanging="357"/>
        <w:jc w:val="both"/>
        <w:rPr>
          <w:rFonts w:asciiTheme="minorHAnsi" w:hAnsiTheme="minorHAnsi" w:cstheme="minorHAnsi"/>
          <w:sz w:val="22"/>
          <w:szCs w:val="22"/>
        </w:rPr>
      </w:pPr>
      <w:r w:rsidRPr="00296529">
        <w:rPr>
          <w:rFonts w:asciiTheme="minorHAnsi" w:hAnsiTheme="minorHAnsi" w:cstheme="minorHAnsi"/>
          <w:sz w:val="22"/>
          <w:szCs w:val="22"/>
        </w:rPr>
        <w:t xml:space="preserve">Will undergo formal training provided by the Wiltshire Council to provide them with the knowledge and skills and training (including online safety) required to carry out the role. The training will be updated every two years. </w:t>
      </w:r>
    </w:p>
    <w:p w14:paraId="28CA4F5A" w14:textId="77777777" w:rsidR="00296529" w:rsidRPr="00296529" w:rsidRDefault="00296529">
      <w:pPr>
        <w:pStyle w:val="Default"/>
        <w:numPr>
          <w:ilvl w:val="0"/>
          <w:numId w:val="22"/>
        </w:numPr>
        <w:spacing w:line="276" w:lineRule="auto"/>
        <w:ind w:hanging="357"/>
        <w:jc w:val="both"/>
        <w:rPr>
          <w:rFonts w:asciiTheme="minorHAnsi" w:hAnsiTheme="minorHAnsi" w:cstheme="minorHAnsi"/>
          <w:sz w:val="22"/>
          <w:szCs w:val="22"/>
        </w:rPr>
      </w:pPr>
      <w:r w:rsidRPr="00296529">
        <w:rPr>
          <w:rFonts w:asciiTheme="minorHAnsi" w:hAnsiTheme="minorHAnsi" w:cstheme="minorHAnsi"/>
          <w:sz w:val="22"/>
          <w:szCs w:val="22"/>
        </w:rPr>
        <w:t xml:space="preserve">Deputies will be trained to the same level as the DSL. </w:t>
      </w:r>
    </w:p>
    <w:p w14:paraId="7452EC63" w14:textId="77777777" w:rsidR="00296529" w:rsidRPr="00296529" w:rsidRDefault="00296529">
      <w:pPr>
        <w:pStyle w:val="Default"/>
        <w:numPr>
          <w:ilvl w:val="0"/>
          <w:numId w:val="22"/>
        </w:numPr>
        <w:spacing w:line="276" w:lineRule="auto"/>
        <w:ind w:hanging="357"/>
        <w:jc w:val="both"/>
        <w:rPr>
          <w:rFonts w:asciiTheme="minorHAnsi" w:hAnsiTheme="minorHAnsi" w:cstheme="minorHAnsi"/>
          <w:sz w:val="22"/>
          <w:szCs w:val="22"/>
        </w:rPr>
      </w:pPr>
      <w:r w:rsidRPr="00296529">
        <w:rPr>
          <w:rFonts w:asciiTheme="minorHAnsi" w:hAnsiTheme="minorHAnsi" w:cstheme="minorHAnsi"/>
          <w:sz w:val="22"/>
          <w:szCs w:val="22"/>
        </w:rPr>
        <w:t>The DSL and any deputies will liaise with the SVPP and SEA team to ensure that their knowledge and skills are updated.  This could be via e-bulletins, attending DSL forum meetings, attending additional training and taking time to read and digest safeguarding developments.</w:t>
      </w:r>
    </w:p>
    <w:p w14:paraId="2C437E63" w14:textId="77777777" w:rsidR="00296529" w:rsidRPr="00296529" w:rsidRDefault="00296529" w:rsidP="00F30B3A">
      <w:pPr>
        <w:pStyle w:val="Default"/>
        <w:spacing w:line="276" w:lineRule="auto"/>
        <w:ind w:left="357"/>
        <w:jc w:val="both"/>
        <w:rPr>
          <w:rFonts w:asciiTheme="minorHAnsi" w:hAnsiTheme="minorHAnsi" w:cstheme="minorHAnsi"/>
          <w:sz w:val="22"/>
          <w:szCs w:val="22"/>
        </w:rPr>
      </w:pPr>
    </w:p>
    <w:p w14:paraId="34546F83" w14:textId="77777777" w:rsidR="00296529" w:rsidRPr="00296529" w:rsidRDefault="00296529" w:rsidP="00F30B3A">
      <w:pPr>
        <w:pStyle w:val="Default"/>
        <w:spacing w:line="276" w:lineRule="auto"/>
        <w:jc w:val="both"/>
        <w:rPr>
          <w:rFonts w:asciiTheme="minorHAnsi" w:hAnsiTheme="minorHAnsi" w:cstheme="minorHAnsi"/>
          <w:b/>
          <w:sz w:val="22"/>
          <w:szCs w:val="22"/>
        </w:rPr>
      </w:pPr>
      <w:r w:rsidRPr="00296529">
        <w:rPr>
          <w:rFonts w:asciiTheme="minorHAnsi" w:hAnsiTheme="minorHAnsi" w:cstheme="minorHAnsi"/>
          <w:b/>
          <w:sz w:val="22"/>
          <w:szCs w:val="22"/>
        </w:rPr>
        <w:t>1.6.3 - Other training considerations:</w:t>
      </w:r>
    </w:p>
    <w:p w14:paraId="2646BC5F" w14:textId="26052D1D" w:rsidR="00296529" w:rsidRPr="00296529" w:rsidRDefault="00296529">
      <w:pPr>
        <w:pStyle w:val="Default"/>
        <w:numPr>
          <w:ilvl w:val="0"/>
          <w:numId w:val="23"/>
        </w:numPr>
        <w:spacing w:line="276" w:lineRule="auto"/>
        <w:jc w:val="both"/>
        <w:rPr>
          <w:rFonts w:asciiTheme="minorHAnsi" w:hAnsiTheme="minorHAnsi" w:cstheme="minorHAnsi"/>
          <w:sz w:val="22"/>
          <w:szCs w:val="22"/>
        </w:rPr>
      </w:pPr>
      <w:r w:rsidRPr="00296529">
        <w:rPr>
          <w:rFonts w:asciiTheme="minorHAnsi" w:hAnsiTheme="minorHAnsi" w:cstheme="minorHAnsi"/>
          <w:sz w:val="22"/>
          <w:szCs w:val="22"/>
        </w:rPr>
        <w:t xml:space="preserve">The </w:t>
      </w:r>
      <w:r w:rsidR="0070488C">
        <w:rPr>
          <w:rFonts w:asciiTheme="minorHAnsi" w:hAnsiTheme="minorHAnsi" w:cstheme="minorHAnsi"/>
          <w:sz w:val="22"/>
          <w:szCs w:val="22"/>
        </w:rPr>
        <w:t>academy governance committee</w:t>
      </w:r>
      <w:r w:rsidRPr="00296529">
        <w:rPr>
          <w:rFonts w:asciiTheme="minorHAnsi" w:hAnsiTheme="minorHAnsi" w:cstheme="minorHAnsi"/>
          <w:sz w:val="22"/>
          <w:szCs w:val="22"/>
        </w:rPr>
        <w:t xml:space="preserve"> will ensure that at least one person on any appointment panel will have undertaken safer recruitment training, in line with School Staffing (England) Regulations 2009. </w:t>
      </w:r>
    </w:p>
    <w:p w14:paraId="02B562CE" w14:textId="77777777" w:rsidR="00296529" w:rsidRPr="00296529" w:rsidRDefault="00296529">
      <w:pPr>
        <w:pStyle w:val="Default"/>
        <w:numPr>
          <w:ilvl w:val="0"/>
          <w:numId w:val="23"/>
        </w:numPr>
        <w:spacing w:line="276" w:lineRule="auto"/>
        <w:jc w:val="both"/>
        <w:rPr>
          <w:rFonts w:asciiTheme="minorHAnsi" w:hAnsiTheme="minorHAnsi" w:cstheme="minorHAnsi"/>
          <w:sz w:val="22"/>
          <w:szCs w:val="22"/>
        </w:rPr>
      </w:pPr>
      <w:r w:rsidRPr="00296529">
        <w:rPr>
          <w:rFonts w:asciiTheme="minorHAnsi" w:hAnsiTheme="minorHAnsi" w:cstheme="minorHAnsi"/>
          <w:sz w:val="22"/>
          <w:szCs w:val="22"/>
        </w:rPr>
        <w:t xml:space="preserve">Members of the senior leadership team will make themselves aware of and understand their role within the local safeguarding arrangements. This will ensure that those who have responsibility for the management of behaviour, inclusion, Special Educational Needs, attendance, and exclusions will carry out their duties with a safeguarding consideration. </w:t>
      </w:r>
    </w:p>
    <w:p w14:paraId="039C2798" w14:textId="77777777" w:rsidR="00296529" w:rsidRPr="00296529" w:rsidRDefault="00296529">
      <w:pPr>
        <w:pStyle w:val="Default"/>
        <w:numPr>
          <w:ilvl w:val="0"/>
          <w:numId w:val="23"/>
        </w:numPr>
        <w:spacing w:line="276" w:lineRule="auto"/>
        <w:jc w:val="both"/>
        <w:rPr>
          <w:rFonts w:asciiTheme="minorHAnsi" w:hAnsiTheme="minorHAnsi" w:cstheme="minorHAnsi"/>
          <w:sz w:val="22"/>
          <w:szCs w:val="22"/>
        </w:rPr>
      </w:pPr>
      <w:r w:rsidRPr="00296529">
        <w:rPr>
          <w:rFonts w:asciiTheme="minorHAnsi" w:hAnsiTheme="minorHAnsi" w:cstheme="minorHAnsi"/>
          <w:sz w:val="22"/>
          <w:szCs w:val="22"/>
        </w:rPr>
        <w:t xml:space="preserve">The Designated Teacher for Children in Care will undergo appropriate training to fulfil their role to promote the educational achievement of registered pupils who are in care. </w:t>
      </w:r>
    </w:p>
    <w:p w14:paraId="18A7B2E3" w14:textId="77777777" w:rsidR="00296529" w:rsidRPr="0032000B" w:rsidRDefault="00296529">
      <w:pPr>
        <w:pStyle w:val="Default"/>
        <w:numPr>
          <w:ilvl w:val="0"/>
          <w:numId w:val="23"/>
        </w:numPr>
        <w:spacing w:line="276" w:lineRule="auto"/>
        <w:jc w:val="both"/>
        <w:rPr>
          <w:rFonts w:asciiTheme="minorHAnsi" w:hAnsiTheme="minorHAnsi" w:cstheme="minorHAnsi"/>
          <w:sz w:val="22"/>
          <w:szCs w:val="22"/>
        </w:rPr>
      </w:pPr>
      <w:r w:rsidRPr="0032000B">
        <w:rPr>
          <w:rFonts w:asciiTheme="minorHAnsi" w:hAnsiTheme="minorHAnsi" w:cstheme="minorHAnsi"/>
          <w:sz w:val="22"/>
          <w:szCs w:val="22"/>
        </w:rPr>
        <w:t xml:space="preserve">The mental health lead has access to appropriate training. </w:t>
      </w:r>
    </w:p>
    <w:p w14:paraId="74866F91" w14:textId="77777777" w:rsidR="00296529" w:rsidRPr="0032000B" w:rsidRDefault="00296529">
      <w:pPr>
        <w:pStyle w:val="Default"/>
        <w:numPr>
          <w:ilvl w:val="0"/>
          <w:numId w:val="23"/>
        </w:numPr>
        <w:spacing w:line="276" w:lineRule="auto"/>
        <w:jc w:val="both"/>
        <w:rPr>
          <w:rFonts w:asciiTheme="minorHAnsi" w:hAnsiTheme="minorHAnsi" w:cstheme="minorHAnsi"/>
          <w:color w:val="auto"/>
          <w:sz w:val="22"/>
          <w:szCs w:val="22"/>
        </w:rPr>
      </w:pPr>
      <w:r w:rsidRPr="0032000B">
        <w:rPr>
          <w:rFonts w:asciiTheme="minorHAnsi" w:hAnsiTheme="minorHAnsi" w:cstheme="minorHAnsi"/>
          <w:color w:val="auto"/>
          <w:sz w:val="22"/>
          <w:szCs w:val="22"/>
        </w:rPr>
        <w:t>Training around safeguarding issues in Annex A (including online safety and filtering and monitoring) will be integrated, aligned, and considered as part of a whole school safeguarding approach.</w:t>
      </w:r>
    </w:p>
    <w:p w14:paraId="6472F8B5" w14:textId="77777777" w:rsidR="00296529" w:rsidRPr="00296529" w:rsidRDefault="00296529">
      <w:pPr>
        <w:pStyle w:val="ListParagraph"/>
        <w:numPr>
          <w:ilvl w:val="0"/>
          <w:numId w:val="23"/>
        </w:numPr>
        <w:autoSpaceDE w:val="0"/>
        <w:autoSpaceDN w:val="0"/>
        <w:adjustRightInd w:val="0"/>
        <w:spacing w:line="276" w:lineRule="auto"/>
        <w:contextualSpacing/>
        <w:jc w:val="both"/>
        <w:rPr>
          <w:rFonts w:asciiTheme="minorHAnsi" w:hAnsiTheme="minorHAnsi" w:cstheme="minorHAnsi"/>
          <w:sz w:val="22"/>
          <w:szCs w:val="22"/>
        </w:rPr>
      </w:pPr>
      <w:r w:rsidRPr="00296529">
        <w:rPr>
          <w:rFonts w:asciiTheme="minorHAnsi" w:hAnsiTheme="minorHAnsi" w:cstheme="minorHAnsi"/>
          <w:sz w:val="22"/>
          <w:szCs w:val="22"/>
        </w:rPr>
        <w:t xml:space="preserve">Staff who are likely to need to use reasonable force and/or other restrictive interventions should be adequately trained in its safe and lawful use and in preventative strategies. </w:t>
      </w:r>
    </w:p>
    <w:p w14:paraId="5B31D26C" w14:textId="078D7FDB" w:rsidR="004D36BE" w:rsidRDefault="004D36BE">
      <w:pPr>
        <w:pStyle w:val="ListParagraph"/>
        <w:numPr>
          <w:ilvl w:val="0"/>
          <w:numId w:val="22"/>
        </w:numPr>
        <w:autoSpaceDE w:val="0"/>
        <w:autoSpaceDN w:val="0"/>
        <w:adjustRightInd w:val="0"/>
        <w:spacing w:line="276" w:lineRule="auto"/>
        <w:contextualSpacing/>
        <w:jc w:val="both"/>
        <w:rPr>
          <w:rFonts w:asciiTheme="minorHAnsi" w:hAnsiTheme="minorHAnsi" w:cstheme="minorHAnsi"/>
          <w:sz w:val="22"/>
          <w:szCs w:val="22"/>
        </w:rPr>
      </w:pPr>
      <w:r w:rsidRPr="004D36BE">
        <w:rPr>
          <w:rFonts w:asciiTheme="minorHAnsi" w:hAnsiTheme="minorHAnsi" w:cstheme="minorHAnsi"/>
          <w:sz w:val="22"/>
          <w:szCs w:val="22"/>
        </w:rPr>
        <w:t>Governors and trustees receive appropriate safeguarding and child protection training at induction</w:t>
      </w:r>
      <w:r w:rsidR="00362FD6">
        <w:rPr>
          <w:rFonts w:asciiTheme="minorHAnsi" w:hAnsiTheme="minorHAnsi" w:cstheme="minorHAnsi"/>
          <w:sz w:val="22"/>
          <w:szCs w:val="22"/>
        </w:rPr>
        <w:t xml:space="preserve"> and annually thereafter</w:t>
      </w:r>
      <w:r w:rsidRPr="004D36BE">
        <w:rPr>
          <w:rFonts w:asciiTheme="minorHAnsi" w:hAnsiTheme="minorHAnsi" w:cstheme="minorHAnsi"/>
          <w:sz w:val="22"/>
          <w:szCs w:val="22"/>
        </w:rPr>
        <w:t xml:space="preserve">. </w:t>
      </w:r>
    </w:p>
    <w:p w14:paraId="4B31C55F" w14:textId="77777777" w:rsidR="0070488C" w:rsidRPr="004D36BE" w:rsidRDefault="0070488C" w:rsidP="00F30B3A">
      <w:pPr>
        <w:pStyle w:val="ListParagraph"/>
        <w:autoSpaceDE w:val="0"/>
        <w:autoSpaceDN w:val="0"/>
        <w:adjustRightInd w:val="0"/>
        <w:spacing w:line="276" w:lineRule="auto"/>
        <w:contextualSpacing/>
        <w:jc w:val="both"/>
        <w:rPr>
          <w:rFonts w:asciiTheme="minorHAnsi" w:hAnsiTheme="minorHAnsi" w:cstheme="minorHAnsi"/>
          <w:sz w:val="22"/>
          <w:szCs w:val="22"/>
        </w:rPr>
      </w:pPr>
    </w:p>
    <w:tbl>
      <w:tblPr>
        <w:tblStyle w:val="TableGrid"/>
        <w:tblW w:w="0" w:type="auto"/>
        <w:shd w:val="clear" w:color="auto" w:fill="C6D9F1" w:themeFill="text2" w:themeFillTint="33"/>
        <w:tblLook w:val="04A0" w:firstRow="1" w:lastRow="0" w:firstColumn="1" w:lastColumn="0" w:noHBand="0" w:noVBand="1"/>
      </w:tblPr>
      <w:tblGrid>
        <w:gridCol w:w="10469"/>
      </w:tblGrid>
      <w:tr w:rsidR="00F25C36" w:rsidRPr="00EB1FDC" w14:paraId="73A947DA" w14:textId="77777777" w:rsidTr="00E15C4E">
        <w:tc>
          <w:tcPr>
            <w:tcW w:w="10469" w:type="dxa"/>
            <w:shd w:val="clear" w:color="auto" w:fill="C6D9F1" w:themeFill="text2" w:themeFillTint="33"/>
          </w:tcPr>
          <w:p w14:paraId="0337183B" w14:textId="6B7A0097" w:rsidR="00F25C36" w:rsidRPr="000E3219" w:rsidRDefault="0070488C" w:rsidP="00F30B3A">
            <w:pPr>
              <w:pStyle w:val="Heading2"/>
              <w:spacing w:line="276" w:lineRule="auto"/>
              <w:jc w:val="both"/>
              <w:rPr>
                <w:rFonts w:asciiTheme="minorHAnsi" w:hAnsiTheme="minorHAnsi" w:cstheme="minorHAnsi"/>
                <w:sz w:val="22"/>
                <w:szCs w:val="22"/>
              </w:rPr>
            </w:pPr>
            <w:bookmarkStart w:id="11" w:name="_Toc239067952"/>
            <w:r>
              <w:rPr>
                <w:rFonts w:asciiTheme="minorHAnsi" w:hAnsiTheme="minorHAnsi" w:cstheme="minorHAnsi"/>
              </w:rPr>
              <w:t>1.7 Safeguarding in the curriculum</w:t>
            </w:r>
            <w:bookmarkEnd w:id="11"/>
          </w:p>
        </w:tc>
      </w:tr>
    </w:tbl>
    <w:p w14:paraId="1B00C327" w14:textId="77777777" w:rsidR="00F1785F" w:rsidRDefault="00F1785F" w:rsidP="00F30B3A">
      <w:pPr>
        <w:autoSpaceDE w:val="0"/>
        <w:autoSpaceDN w:val="0"/>
        <w:adjustRightInd w:val="0"/>
        <w:spacing w:line="276" w:lineRule="auto"/>
        <w:jc w:val="both"/>
        <w:rPr>
          <w:rFonts w:asciiTheme="minorHAnsi" w:hAnsiTheme="minorHAnsi" w:cstheme="minorHAnsi"/>
          <w:b/>
          <w:bCs/>
          <w:sz w:val="22"/>
          <w:szCs w:val="22"/>
          <w:highlight w:val="yellow"/>
        </w:rPr>
      </w:pPr>
    </w:p>
    <w:p w14:paraId="04935FF5" w14:textId="6F3BC284" w:rsidR="00950624" w:rsidRPr="00950624" w:rsidRDefault="0032000B" w:rsidP="00F30B3A">
      <w:pPr>
        <w:autoSpaceDE w:val="0"/>
        <w:autoSpaceDN w:val="0"/>
        <w:adjustRightInd w:val="0"/>
        <w:spacing w:line="276" w:lineRule="auto"/>
        <w:jc w:val="both"/>
        <w:rPr>
          <w:rFonts w:asciiTheme="minorHAnsi" w:hAnsiTheme="minorHAnsi" w:cstheme="minorHAnsi"/>
          <w:bCs/>
          <w:sz w:val="22"/>
          <w:szCs w:val="22"/>
        </w:rPr>
      </w:pPr>
      <w:r w:rsidRPr="0032000B">
        <w:rPr>
          <w:rFonts w:asciiTheme="minorHAnsi" w:hAnsiTheme="minorHAnsi" w:cstheme="minorHAnsi"/>
          <w:sz w:val="22"/>
          <w:szCs w:val="22"/>
        </w:rPr>
        <w:t>Pembroke Park</w:t>
      </w:r>
      <w:r>
        <w:rPr>
          <w:rFonts w:asciiTheme="minorHAnsi" w:hAnsiTheme="minorHAnsi" w:cstheme="minorHAnsi"/>
          <w:b/>
          <w:bCs/>
          <w:sz w:val="22"/>
          <w:szCs w:val="22"/>
        </w:rPr>
        <w:t xml:space="preserve"> </w:t>
      </w:r>
      <w:r w:rsidR="00950624" w:rsidRPr="00950624">
        <w:rPr>
          <w:rFonts w:asciiTheme="minorHAnsi" w:hAnsiTheme="minorHAnsi" w:cstheme="minorHAnsi"/>
          <w:bCs/>
          <w:sz w:val="22"/>
          <w:szCs w:val="22"/>
        </w:rPr>
        <w:t xml:space="preserve">is dedicated to ensuring that children are taught about how to keep themselves and others safe, including online. We recognise that effective education should be tailored to the specific needs and vulnerabilities of individual children, including children who are victims of abuse, and children with special educational needs and/or disabilities (SEND). </w:t>
      </w:r>
      <w:r w:rsidR="00950624" w:rsidRPr="00950624">
        <w:rPr>
          <w:rFonts w:asciiTheme="minorHAnsi" w:hAnsiTheme="minorHAnsi" w:cstheme="minorHAnsi"/>
          <w:sz w:val="22"/>
          <w:szCs w:val="22"/>
        </w:rPr>
        <w:t>This</w:t>
      </w:r>
      <w:r w:rsidR="00950624" w:rsidRPr="00950624">
        <w:rPr>
          <w:rFonts w:asciiTheme="minorHAnsi" w:hAnsiTheme="minorHAnsi" w:cstheme="minorHAnsi"/>
          <w:bCs/>
          <w:sz w:val="22"/>
          <w:szCs w:val="22"/>
        </w:rPr>
        <w:t xml:space="preserve"> is part of a broad and balanced curriculum. This includes: </w:t>
      </w:r>
    </w:p>
    <w:p w14:paraId="24D4FCD8" w14:textId="62A224DB" w:rsidR="00950624" w:rsidRPr="0032000B" w:rsidRDefault="00950624">
      <w:pPr>
        <w:pStyle w:val="ListParagraph"/>
        <w:numPr>
          <w:ilvl w:val="0"/>
          <w:numId w:val="25"/>
        </w:numPr>
        <w:autoSpaceDE w:val="0"/>
        <w:autoSpaceDN w:val="0"/>
        <w:adjustRightInd w:val="0"/>
        <w:spacing w:line="276" w:lineRule="auto"/>
        <w:contextualSpacing/>
        <w:jc w:val="both"/>
        <w:rPr>
          <w:rFonts w:asciiTheme="minorHAnsi" w:hAnsiTheme="minorHAnsi" w:cstheme="minorHAnsi"/>
          <w:bCs/>
          <w:sz w:val="22"/>
          <w:szCs w:val="22"/>
        </w:rPr>
      </w:pPr>
      <w:r w:rsidRPr="0032000B">
        <w:rPr>
          <w:rFonts w:asciiTheme="minorHAnsi" w:hAnsiTheme="minorHAnsi" w:cstheme="minorHAnsi"/>
          <w:bCs/>
          <w:sz w:val="22"/>
          <w:szCs w:val="22"/>
        </w:rPr>
        <w:t xml:space="preserve">Working within statutory guidance in respect to </w:t>
      </w:r>
      <w:hyperlink r:id="rId37" w:history="1">
        <w:r w:rsidRPr="0032000B">
          <w:rPr>
            <w:rFonts w:asciiTheme="minorHAnsi" w:hAnsiTheme="minorHAnsi" w:cstheme="minorHAnsi"/>
            <w:color w:val="0000FF"/>
            <w:sz w:val="22"/>
            <w:szCs w:val="22"/>
            <w:u w:val="single"/>
          </w:rPr>
          <w:t>Relationships and sex education (RSE) and health education - GOV.UK (www.gov.uk)</w:t>
        </w:r>
      </w:hyperlink>
      <w:r w:rsidRPr="0032000B">
        <w:rPr>
          <w:rFonts w:asciiTheme="minorHAnsi" w:hAnsiTheme="minorHAnsi" w:cstheme="minorHAnsi"/>
          <w:bCs/>
          <w:sz w:val="22"/>
          <w:szCs w:val="22"/>
        </w:rPr>
        <w:t xml:space="preserve">; and </w:t>
      </w:r>
      <w:hyperlink r:id="rId38" w:history="1">
        <w:r w:rsidRPr="0032000B">
          <w:rPr>
            <w:rStyle w:val="Hyperlink"/>
            <w:rFonts w:asciiTheme="minorHAnsi" w:hAnsiTheme="minorHAnsi" w:cstheme="minorHAnsi"/>
            <w:sz w:val="22"/>
            <w:szCs w:val="22"/>
          </w:rPr>
          <w:t>Early years foundation stage (EYFS) statutory framework - GOV.UK (www.gov.uk)</w:t>
        </w:r>
      </w:hyperlink>
      <w:r w:rsidRPr="0032000B">
        <w:rPr>
          <w:rFonts w:asciiTheme="minorHAnsi" w:hAnsiTheme="minorHAnsi" w:cstheme="minorHAnsi"/>
          <w:sz w:val="22"/>
          <w:szCs w:val="22"/>
        </w:rPr>
        <w:t xml:space="preserve"> </w:t>
      </w:r>
    </w:p>
    <w:p w14:paraId="19F49ED9" w14:textId="77777777" w:rsidR="00950624" w:rsidRPr="0032000B" w:rsidRDefault="00950624">
      <w:pPr>
        <w:pStyle w:val="ListParagraph"/>
        <w:numPr>
          <w:ilvl w:val="0"/>
          <w:numId w:val="25"/>
        </w:numPr>
        <w:autoSpaceDE w:val="0"/>
        <w:autoSpaceDN w:val="0"/>
        <w:adjustRightInd w:val="0"/>
        <w:spacing w:line="276" w:lineRule="auto"/>
        <w:contextualSpacing/>
        <w:jc w:val="both"/>
        <w:rPr>
          <w:rFonts w:asciiTheme="minorHAnsi" w:hAnsiTheme="minorHAnsi" w:cstheme="minorHAnsi"/>
          <w:sz w:val="22"/>
          <w:szCs w:val="22"/>
        </w:rPr>
      </w:pPr>
      <w:r w:rsidRPr="0032000B">
        <w:rPr>
          <w:rFonts w:asciiTheme="minorHAnsi" w:hAnsiTheme="minorHAnsi" w:cstheme="minorHAnsi"/>
          <w:sz w:val="22"/>
          <w:szCs w:val="22"/>
        </w:rPr>
        <w:t>Personal, Social, Health and Economic (PSHE) education, to explore key issues at an age-appropriate stage such as:</w:t>
      </w:r>
    </w:p>
    <w:p w14:paraId="587E9D08" w14:textId="77777777" w:rsidR="00950624" w:rsidRPr="00950624" w:rsidRDefault="00950624">
      <w:pPr>
        <w:pStyle w:val="ListParagraph"/>
        <w:numPr>
          <w:ilvl w:val="1"/>
          <w:numId w:val="24"/>
        </w:numPr>
        <w:autoSpaceDE w:val="0"/>
        <w:autoSpaceDN w:val="0"/>
        <w:adjustRightInd w:val="0"/>
        <w:spacing w:line="276" w:lineRule="auto"/>
        <w:contextualSpacing/>
        <w:jc w:val="both"/>
        <w:rPr>
          <w:rFonts w:asciiTheme="minorHAnsi" w:hAnsiTheme="minorHAnsi" w:cstheme="minorHAnsi"/>
          <w:sz w:val="22"/>
          <w:szCs w:val="22"/>
        </w:rPr>
      </w:pPr>
      <w:r w:rsidRPr="00950624">
        <w:rPr>
          <w:rFonts w:asciiTheme="minorHAnsi" w:hAnsiTheme="minorHAnsi" w:cstheme="minorHAnsi"/>
          <w:sz w:val="22"/>
          <w:szCs w:val="22"/>
        </w:rPr>
        <w:t>healthy and respectful relationships</w:t>
      </w:r>
    </w:p>
    <w:p w14:paraId="0C5B3093" w14:textId="77777777" w:rsidR="00950624" w:rsidRPr="00950624" w:rsidRDefault="00950624">
      <w:pPr>
        <w:pStyle w:val="ListParagraph"/>
        <w:numPr>
          <w:ilvl w:val="1"/>
          <w:numId w:val="24"/>
        </w:numPr>
        <w:autoSpaceDE w:val="0"/>
        <w:autoSpaceDN w:val="0"/>
        <w:adjustRightInd w:val="0"/>
        <w:spacing w:line="276" w:lineRule="auto"/>
        <w:contextualSpacing/>
        <w:jc w:val="both"/>
        <w:rPr>
          <w:rFonts w:asciiTheme="minorHAnsi" w:hAnsiTheme="minorHAnsi" w:cstheme="minorHAnsi"/>
          <w:sz w:val="22"/>
          <w:szCs w:val="22"/>
        </w:rPr>
      </w:pPr>
      <w:r w:rsidRPr="00950624">
        <w:rPr>
          <w:rFonts w:asciiTheme="minorHAnsi" w:hAnsiTheme="minorHAnsi" w:cstheme="minorHAnsi"/>
          <w:sz w:val="22"/>
          <w:szCs w:val="22"/>
        </w:rPr>
        <w:t>boundaries and consent</w:t>
      </w:r>
    </w:p>
    <w:p w14:paraId="216323C3" w14:textId="77777777" w:rsidR="00950624" w:rsidRPr="00950624" w:rsidRDefault="00950624">
      <w:pPr>
        <w:pStyle w:val="ListParagraph"/>
        <w:numPr>
          <w:ilvl w:val="1"/>
          <w:numId w:val="24"/>
        </w:numPr>
        <w:autoSpaceDE w:val="0"/>
        <w:autoSpaceDN w:val="0"/>
        <w:adjustRightInd w:val="0"/>
        <w:spacing w:line="276" w:lineRule="auto"/>
        <w:contextualSpacing/>
        <w:jc w:val="both"/>
        <w:rPr>
          <w:rFonts w:asciiTheme="minorHAnsi" w:hAnsiTheme="minorHAnsi" w:cstheme="minorHAnsi"/>
          <w:sz w:val="22"/>
          <w:szCs w:val="22"/>
        </w:rPr>
      </w:pPr>
      <w:r w:rsidRPr="00950624">
        <w:rPr>
          <w:rFonts w:asciiTheme="minorHAnsi" w:hAnsiTheme="minorHAnsi" w:cstheme="minorHAnsi"/>
          <w:sz w:val="22"/>
          <w:szCs w:val="22"/>
        </w:rPr>
        <w:t>stereotyping, prejudice and equality</w:t>
      </w:r>
    </w:p>
    <w:p w14:paraId="735FB7B1" w14:textId="77777777" w:rsidR="00950624" w:rsidRPr="00950624" w:rsidRDefault="00950624">
      <w:pPr>
        <w:pStyle w:val="ListParagraph"/>
        <w:numPr>
          <w:ilvl w:val="1"/>
          <w:numId w:val="24"/>
        </w:numPr>
        <w:autoSpaceDE w:val="0"/>
        <w:autoSpaceDN w:val="0"/>
        <w:adjustRightInd w:val="0"/>
        <w:spacing w:line="276" w:lineRule="auto"/>
        <w:contextualSpacing/>
        <w:jc w:val="both"/>
        <w:rPr>
          <w:rFonts w:asciiTheme="minorHAnsi" w:hAnsiTheme="minorHAnsi" w:cstheme="minorHAnsi"/>
          <w:sz w:val="22"/>
          <w:szCs w:val="22"/>
        </w:rPr>
      </w:pPr>
      <w:r w:rsidRPr="00950624">
        <w:rPr>
          <w:rFonts w:asciiTheme="minorHAnsi" w:hAnsiTheme="minorHAnsi" w:cstheme="minorHAnsi"/>
          <w:sz w:val="22"/>
          <w:szCs w:val="22"/>
        </w:rPr>
        <w:t>body confidence and self-esteem</w:t>
      </w:r>
    </w:p>
    <w:p w14:paraId="3A1708EC" w14:textId="77777777" w:rsidR="00950624" w:rsidRPr="00950624" w:rsidRDefault="00950624">
      <w:pPr>
        <w:pStyle w:val="ListParagraph"/>
        <w:numPr>
          <w:ilvl w:val="1"/>
          <w:numId w:val="24"/>
        </w:numPr>
        <w:autoSpaceDE w:val="0"/>
        <w:autoSpaceDN w:val="0"/>
        <w:adjustRightInd w:val="0"/>
        <w:spacing w:line="276" w:lineRule="auto"/>
        <w:contextualSpacing/>
        <w:jc w:val="both"/>
        <w:rPr>
          <w:rFonts w:asciiTheme="minorHAnsi" w:hAnsiTheme="minorHAnsi" w:cstheme="minorHAnsi"/>
          <w:sz w:val="22"/>
          <w:szCs w:val="22"/>
        </w:rPr>
      </w:pPr>
      <w:r w:rsidRPr="00950624">
        <w:rPr>
          <w:rFonts w:asciiTheme="minorHAnsi" w:hAnsiTheme="minorHAnsi" w:cstheme="minorHAnsi"/>
          <w:sz w:val="22"/>
          <w:szCs w:val="22"/>
        </w:rPr>
        <w:t>how to recognise an abusive relationship, including coercive and controlling behaviour</w:t>
      </w:r>
    </w:p>
    <w:p w14:paraId="20BE16E2" w14:textId="77777777" w:rsidR="00950624" w:rsidRPr="00950624" w:rsidRDefault="00950624">
      <w:pPr>
        <w:pStyle w:val="ListParagraph"/>
        <w:numPr>
          <w:ilvl w:val="1"/>
          <w:numId w:val="24"/>
        </w:numPr>
        <w:autoSpaceDE w:val="0"/>
        <w:autoSpaceDN w:val="0"/>
        <w:adjustRightInd w:val="0"/>
        <w:spacing w:line="276" w:lineRule="auto"/>
        <w:contextualSpacing/>
        <w:jc w:val="both"/>
        <w:rPr>
          <w:rFonts w:asciiTheme="minorHAnsi" w:hAnsiTheme="minorHAnsi" w:cstheme="minorHAnsi"/>
          <w:sz w:val="22"/>
          <w:szCs w:val="22"/>
        </w:rPr>
      </w:pPr>
      <w:r w:rsidRPr="00950624">
        <w:rPr>
          <w:rFonts w:asciiTheme="minorHAnsi" w:hAnsiTheme="minorHAnsi" w:cstheme="minorHAnsi"/>
          <w:sz w:val="22"/>
          <w:szCs w:val="22"/>
        </w:rPr>
        <w:lastRenderedPageBreak/>
        <w:t>the concepts of, and laws relating to - sexual consent, sexual exploitation, abuse, grooming, coercion, harassment, rape, domestic abuse, so-called ‘honour’-based violence such as forced marriage and FGM, and how to access support, and</w:t>
      </w:r>
    </w:p>
    <w:p w14:paraId="3780AB14" w14:textId="77777777" w:rsidR="00950624" w:rsidRPr="00950624" w:rsidRDefault="00950624">
      <w:pPr>
        <w:pStyle w:val="ListParagraph"/>
        <w:numPr>
          <w:ilvl w:val="1"/>
          <w:numId w:val="24"/>
        </w:numPr>
        <w:autoSpaceDE w:val="0"/>
        <w:autoSpaceDN w:val="0"/>
        <w:adjustRightInd w:val="0"/>
        <w:spacing w:line="276" w:lineRule="auto"/>
        <w:contextualSpacing/>
        <w:jc w:val="both"/>
        <w:rPr>
          <w:rFonts w:asciiTheme="minorHAnsi" w:hAnsiTheme="minorHAnsi" w:cstheme="minorHAnsi"/>
          <w:sz w:val="22"/>
          <w:szCs w:val="22"/>
        </w:rPr>
      </w:pPr>
      <w:r w:rsidRPr="00950624">
        <w:rPr>
          <w:rFonts w:asciiTheme="minorHAnsi" w:hAnsiTheme="minorHAnsi" w:cstheme="minorHAnsi"/>
          <w:sz w:val="22"/>
          <w:szCs w:val="22"/>
        </w:rPr>
        <w:t>what constitutes sexual harassment and sexual violence and why these are always unacceptable.</w:t>
      </w:r>
    </w:p>
    <w:p w14:paraId="5E2FE2F9" w14:textId="77777777" w:rsidR="00950624" w:rsidRPr="00950624" w:rsidRDefault="00950624">
      <w:pPr>
        <w:pStyle w:val="ListParagraph"/>
        <w:numPr>
          <w:ilvl w:val="0"/>
          <w:numId w:val="26"/>
        </w:numPr>
        <w:autoSpaceDE w:val="0"/>
        <w:autoSpaceDN w:val="0"/>
        <w:adjustRightInd w:val="0"/>
        <w:spacing w:line="276" w:lineRule="auto"/>
        <w:contextualSpacing/>
        <w:jc w:val="both"/>
        <w:rPr>
          <w:rFonts w:asciiTheme="minorHAnsi" w:hAnsiTheme="minorHAnsi" w:cstheme="minorHAnsi"/>
          <w:bCs/>
          <w:sz w:val="22"/>
          <w:szCs w:val="22"/>
        </w:rPr>
      </w:pPr>
      <w:r w:rsidRPr="00950624">
        <w:rPr>
          <w:rFonts w:asciiTheme="minorHAnsi" w:hAnsiTheme="minorHAnsi" w:cstheme="minorHAnsi"/>
          <w:bCs/>
          <w:sz w:val="22"/>
          <w:szCs w:val="22"/>
        </w:rPr>
        <w:t xml:space="preserve">A whole-setting preventative education </w:t>
      </w:r>
      <w:r w:rsidRPr="0032000B">
        <w:rPr>
          <w:rFonts w:asciiTheme="minorHAnsi" w:hAnsiTheme="minorHAnsi" w:cstheme="minorHAnsi"/>
          <w:bCs/>
          <w:sz w:val="22"/>
          <w:szCs w:val="22"/>
        </w:rPr>
        <w:t>approach that prepares children for life in modern Britain and creates a culture of zero tolerance for sexism, racism, misogyny/misandry, homophobia, biphobia and sexual violence/harassment, derogatory behaviour or other forms of physical violence and conflict.</w:t>
      </w:r>
    </w:p>
    <w:p w14:paraId="6E2359F3" w14:textId="77777777" w:rsidR="00950624" w:rsidRPr="00950624" w:rsidRDefault="00950624">
      <w:pPr>
        <w:pStyle w:val="ListParagraph"/>
        <w:numPr>
          <w:ilvl w:val="0"/>
          <w:numId w:val="26"/>
        </w:numPr>
        <w:autoSpaceDE w:val="0"/>
        <w:autoSpaceDN w:val="0"/>
        <w:adjustRightInd w:val="0"/>
        <w:spacing w:line="276" w:lineRule="auto"/>
        <w:contextualSpacing/>
        <w:jc w:val="both"/>
        <w:rPr>
          <w:rFonts w:asciiTheme="minorHAnsi" w:hAnsiTheme="minorHAnsi" w:cstheme="minorHAnsi"/>
          <w:bCs/>
          <w:sz w:val="22"/>
          <w:szCs w:val="22"/>
        </w:rPr>
      </w:pPr>
      <w:r w:rsidRPr="00950624">
        <w:rPr>
          <w:rFonts w:asciiTheme="minorHAnsi" w:hAnsiTheme="minorHAnsi" w:cstheme="minorHAnsi"/>
          <w:bCs/>
          <w:sz w:val="22"/>
          <w:szCs w:val="22"/>
        </w:rPr>
        <w:t>Appropriate filtering and monitoring systems are in place to ensure that ‘over- blocking’ does not lead to unreasonable restrictions as to what children can be taught about online teaching and safeguarding. (Further information can be found in KCSIE 2026)</w:t>
      </w:r>
    </w:p>
    <w:p w14:paraId="5D3EA3E8" w14:textId="77777777" w:rsidR="00950624" w:rsidRPr="00950624" w:rsidRDefault="00950624">
      <w:pPr>
        <w:pStyle w:val="ListParagraph"/>
        <w:numPr>
          <w:ilvl w:val="0"/>
          <w:numId w:val="27"/>
        </w:numPr>
        <w:autoSpaceDE w:val="0"/>
        <w:autoSpaceDN w:val="0"/>
        <w:adjustRightInd w:val="0"/>
        <w:spacing w:line="276" w:lineRule="auto"/>
        <w:contextualSpacing/>
        <w:jc w:val="both"/>
        <w:rPr>
          <w:rFonts w:asciiTheme="minorHAnsi" w:hAnsiTheme="minorHAnsi" w:cstheme="minorHAnsi"/>
          <w:bCs/>
          <w:sz w:val="22"/>
          <w:szCs w:val="22"/>
        </w:rPr>
      </w:pPr>
      <w:r w:rsidRPr="00950624">
        <w:rPr>
          <w:rFonts w:asciiTheme="minorHAnsi" w:hAnsiTheme="minorHAnsi" w:cstheme="minorHAnsi"/>
          <w:bCs/>
          <w:sz w:val="22"/>
          <w:szCs w:val="22"/>
        </w:rPr>
        <w:t xml:space="preserve">The curriculum will be shaped to respond to safeguarding incident patterns in the setting identified by the DSL and safeguarding team (e.g., to respond to an increase in bullying incidents). </w:t>
      </w:r>
    </w:p>
    <w:p w14:paraId="4722D306" w14:textId="77777777" w:rsidR="00950624" w:rsidRPr="00950624" w:rsidRDefault="00950624">
      <w:pPr>
        <w:pStyle w:val="ListParagraph"/>
        <w:numPr>
          <w:ilvl w:val="0"/>
          <w:numId w:val="27"/>
        </w:numPr>
        <w:autoSpaceDE w:val="0"/>
        <w:autoSpaceDN w:val="0"/>
        <w:adjustRightInd w:val="0"/>
        <w:spacing w:line="276" w:lineRule="auto"/>
        <w:contextualSpacing/>
        <w:jc w:val="both"/>
        <w:rPr>
          <w:rFonts w:asciiTheme="minorHAnsi" w:hAnsiTheme="minorHAnsi" w:cstheme="minorHAnsi"/>
          <w:bCs/>
          <w:sz w:val="22"/>
          <w:szCs w:val="22"/>
        </w:rPr>
      </w:pPr>
      <w:r w:rsidRPr="00950624">
        <w:rPr>
          <w:rFonts w:asciiTheme="minorHAnsi" w:hAnsiTheme="minorHAnsi" w:cstheme="minorHAnsi"/>
          <w:bCs/>
          <w:sz w:val="22"/>
          <w:szCs w:val="22"/>
        </w:rPr>
        <w:t xml:space="preserve">Providing engagement opportunities with parents and carers to consult on key aspects of the curriculum. </w:t>
      </w:r>
    </w:p>
    <w:p w14:paraId="1E065B8F" w14:textId="6B13E8B0" w:rsidR="00950624" w:rsidRDefault="00950624">
      <w:pPr>
        <w:pStyle w:val="ListParagraph"/>
        <w:numPr>
          <w:ilvl w:val="0"/>
          <w:numId w:val="27"/>
        </w:numPr>
        <w:autoSpaceDE w:val="0"/>
        <w:autoSpaceDN w:val="0"/>
        <w:adjustRightInd w:val="0"/>
        <w:spacing w:line="276" w:lineRule="auto"/>
        <w:contextualSpacing/>
        <w:jc w:val="both"/>
        <w:rPr>
          <w:rFonts w:asciiTheme="minorHAnsi" w:hAnsiTheme="minorHAnsi" w:cstheme="minorHAnsi"/>
          <w:bCs/>
          <w:sz w:val="22"/>
          <w:szCs w:val="22"/>
        </w:rPr>
      </w:pPr>
      <w:r w:rsidRPr="00950624">
        <w:rPr>
          <w:rFonts w:asciiTheme="minorHAnsi" w:hAnsiTheme="minorHAnsi" w:cstheme="minorHAnsi"/>
          <w:bCs/>
          <w:sz w:val="22"/>
          <w:szCs w:val="22"/>
        </w:rPr>
        <w:t xml:space="preserve">Enabling learners to inform the curriculum via discussions with </w:t>
      </w:r>
      <w:r w:rsidR="0032000B">
        <w:rPr>
          <w:rFonts w:asciiTheme="minorHAnsi" w:hAnsiTheme="minorHAnsi" w:cstheme="minorHAnsi"/>
          <w:bCs/>
          <w:sz w:val="22"/>
          <w:szCs w:val="22"/>
        </w:rPr>
        <w:t xml:space="preserve">our Pupil Parliament representatives. </w:t>
      </w:r>
      <w:r w:rsidRPr="00950624">
        <w:rPr>
          <w:rFonts w:asciiTheme="minorHAnsi" w:hAnsiTheme="minorHAnsi" w:cstheme="minorHAnsi"/>
          <w:bCs/>
          <w:sz w:val="22"/>
          <w:szCs w:val="22"/>
        </w:rPr>
        <w:t xml:space="preserve"> </w:t>
      </w:r>
    </w:p>
    <w:p w14:paraId="5034DB98" w14:textId="77777777" w:rsidR="00E41CBA" w:rsidRPr="00950624" w:rsidRDefault="00E41CBA" w:rsidP="00F30B3A">
      <w:pPr>
        <w:pStyle w:val="ListParagraph"/>
        <w:autoSpaceDE w:val="0"/>
        <w:autoSpaceDN w:val="0"/>
        <w:adjustRightInd w:val="0"/>
        <w:spacing w:line="276" w:lineRule="auto"/>
        <w:contextualSpacing/>
        <w:jc w:val="both"/>
        <w:rPr>
          <w:rFonts w:asciiTheme="minorHAnsi" w:hAnsiTheme="minorHAnsi" w:cstheme="minorHAnsi"/>
          <w:bCs/>
          <w:sz w:val="22"/>
          <w:szCs w:val="22"/>
        </w:rPr>
      </w:pPr>
    </w:p>
    <w:tbl>
      <w:tblPr>
        <w:tblStyle w:val="TableGrid"/>
        <w:tblW w:w="0" w:type="auto"/>
        <w:shd w:val="clear" w:color="auto" w:fill="C6D9F1" w:themeFill="text2" w:themeFillTint="33"/>
        <w:tblLook w:val="04A0" w:firstRow="1" w:lastRow="0" w:firstColumn="1" w:lastColumn="0" w:noHBand="0" w:noVBand="1"/>
      </w:tblPr>
      <w:tblGrid>
        <w:gridCol w:w="10469"/>
      </w:tblGrid>
      <w:tr w:rsidR="00BD7590" w:rsidRPr="00EB1FDC" w14:paraId="669F643A" w14:textId="77777777" w:rsidTr="0075207A">
        <w:tc>
          <w:tcPr>
            <w:tcW w:w="10469" w:type="dxa"/>
            <w:shd w:val="clear" w:color="auto" w:fill="C6D9F1" w:themeFill="text2" w:themeFillTint="33"/>
          </w:tcPr>
          <w:p w14:paraId="28EEA792" w14:textId="342131CC" w:rsidR="00BD7590" w:rsidRPr="000E3219" w:rsidRDefault="00E41CBA" w:rsidP="00F30B3A">
            <w:pPr>
              <w:pStyle w:val="Heading2"/>
              <w:spacing w:line="276" w:lineRule="auto"/>
              <w:jc w:val="both"/>
              <w:rPr>
                <w:rFonts w:asciiTheme="minorHAnsi" w:hAnsiTheme="minorHAnsi" w:cstheme="minorHAnsi"/>
              </w:rPr>
            </w:pPr>
            <w:bookmarkStart w:id="12" w:name="_Toc239067953"/>
            <w:r>
              <w:rPr>
                <w:rFonts w:asciiTheme="minorHAnsi" w:hAnsiTheme="minorHAnsi" w:cstheme="minorHAnsi"/>
              </w:rPr>
              <w:t>1.8 Safer recruitment and safer working practice</w:t>
            </w:r>
            <w:bookmarkEnd w:id="12"/>
          </w:p>
        </w:tc>
      </w:tr>
    </w:tbl>
    <w:p w14:paraId="76DB8C0D" w14:textId="6B265B2F" w:rsidR="00A1618D" w:rsidRDefault="004553D5" w:rsidP="00F30B3A">
      <w:pPr>
        <w:spacing w:before="120" w:after="240" w:line="276" w:lineRule="auto"/>
        <w:ind w:right="181"/>
        <w:jc w:val="both"/>
        <w:rPr>
          <w:rFonts w:asciiTheme="minorHAnsi" w:hAnsiTheme="minorHAnsi" w:cstheme="minorHAnsi"/>
          <w:b/>
          <w:bCs/>
          <w:sz w:val="22"/>
          <w:szCs w:val="22"/>
        </w:rPr>
      </w:pPr>
      <w:r w:rsidRPr="004553D5">
        <w:rPr>
          <w:rFonts w:asciiTheme="minorHAnsi" w:hAnsiTheme="minorHAnsi" w:cstheme="minorHAnsi"/>
          <w:b/>
          <w:bCs/>
          <w:sz w:val="22"/>
          <w:szCs w:val="22"/>
        </w:rPr>
        <w:t>1.8.1 – Safer recruitment</w:t>
      </w:r>
      <w:r w:rsidR="00164F9C" w:rsidRPr="004553D5">
        <w:rPr>
          <w:rFonts w:asciiTheme="minorHAnsi" w:hAnsiTheme="minorHAnsi" w:cstheme="minorHAnsi"/>
          <w:b/>
          <w:bCs/>
          <w:sz w:val="22"/>
          <w:szCs w:val="22"/>
        </w:rPr>
        <w:t xml:space="preserve"> </w:t>
      </w:r>
    </w:p>
    <w:p w14:paraId="6A484CFD" w14:textId="088897DD" w:rsidR="005B02B2" w:rsidRPr="005B02B2" w:rsidRDefault="0032000B" w:rsidP="00F30B3A">
      <w:pPr>
        <w:autoSpaceDE w:val="0"/>
        <w:autoSpaceDN w:val="0"/>
        <w:adjustRightInd w:val="0"/>
        <w:spacing w:line="276" w:lineRule="auto"/>
        <w:jc w:val="both"/>
        <w:rPr>
          <w:rFonts w:asciiTheme="minorHAnsi" w:hAnsiTheme="minorHAnsi" w:cstheme="minorHAnsi"/>
          <w:sz w:val="22"/>
          <w:szCs w:val="22"/>
        </w:rPr>
      </w:pPr>
      <w:r w:rsidRPr="0032000B">
        <w:rPr>
          <w:rFonts w:asciiTheme="minorHAnsi" w:hAnsiTheme="minorHAnsi" w:cstheme="minorHAnsi"/>
          <w:sz w:val="22"/>
          <w:szCs w:val="22"/>
        </w:rPr>
        <w:t>Pembroke Park pays</w:t>
      </w:r>
      <w:r w:rsidR="005B02B2" w:rsidRPr="005B02B2">
        <w:rPr>
          <w:rFonts w:asciiTheme="minorHAnsi" w:hAnsiTheme="minorHAnsi" w:cstheme="minorHAnsi"/>
          <w:sz w:val="22"/>
          <w:szCs w:val="22"/>
        </w:rPr>
        <w:t xml:space="preserve"> full regard to the safer recruitment practices detailed in ‘Keeping Children Safe in Education, Part Three’ (2026), ensuring we maintain an accurate Single Central Record.</w:t>
      </w:r>
    </w:p>
    <w:p w14:paraId="72BE6ECF" w14:textId="77777777" w:rsidR="005B02B2" w:rsidRPr="005B02B2" w:rsidRDefault="005B02B2">
      <w:pPr>
        <w:pStyle w:val="ListParagraph"/>
        <w:numPr>
          <w:ilvl w:val="0"/>
          <w:numId w:val="30"/>
        </w:numPr>
        <w:autoSpaceDE w:val="0"/>
        <w:autoSpaceDN w:val="0"/>
        <w:adjustRightInd w:val="0"/>
        <w:spacing w:line="276" w:lineRule="auto"/>
        <w:contextualSpacing/>
        <w:jc w:val="both"/>
        <w:rPr>
          <w:rFonts w:asciiTheme="minorHAnsi" w:hAnsiTheme="minorHAnsi" w:cstheme="minorHAnsi"/>
          <w:sz w:val="22"/>
          <w:szCs w:val="22"/>
        </w:rPr>
      </w:pPr>
      <w:r w:rsidRPr="005B02B2">
        <w:rPr>
          <w:rFonts w:asciiTheme="minorHAnsi" w:hAnsiTheme="minorHAnsi" w:cstheme="minorHAnsi"/>
          <w:sz w:val="22"/>
          <w:szCs w:val="22"/>
        </w:rPr>
        <w:t xml:space="preserve">This includes scrutinising applicants, by verifying identity and academic or vocational qualifications, obtaining professional and character references, checking previous employment history and identifying any gaps within this, and ensuring that a candidate has the health and physical capacity for the job. References are always obtained, scrutinised and concerns resolved satisfactorily before appointment is confirmed. </w:t>
      </w:r>
    </w:p>
    <w:p w14:paraId="0EADE06E" w14:textId="77777777" w:rsidR="005B02B2" w:rsidRPr="005B02B2" w:rsidRDefault="005B02B2">
      <w:pPr>
        <w:pStyle w:val="ListParagraph"/>
        <w:numPr>
          <w:ilvl w:val="0"/>
          <w:numId w:val="30"/>
        </w:numPr>
        <w:autoSpaceDE w:val="0"/>
        <w:autoSpaceDN w:val="0"/>
        <w:adjustRightInd w:val="0"/>
        <w:spacing w:line="276" w:lineRule="auto"/>
        <w:contextualSpacing/>
        <w:jc w:val="both"/>
        <w:rPr>
          <w:rFonts w:asciiTheme="minorHAnsi" w:hAnsiTheme="minorHAnsi" w:cstheme="minorHAnsi"/>
          <w:sz w:val="22"/>
          <w:szCs w:val="22"/>
        </w:rPr>
      </w:pPr>
      <w:r w:rsidRPr="005B02B2">
        <w:rPr>
          <w:rFonts w:asciiTheme="minorHAnsi" w:hAnsiTheme="minorHAnsi" w:cstheme="minorHAnsi"/>
          <w:sz w:val="22"/>
          <w:szCs w:val="22"/>
        </w:rPr>
        <w:t>It also includes undertaking appropriate checks through the Disclosure and Barring Service (DBS), the barred list checks and prohibition checks (and overseas checks if appropriate), dependent on the role and duties performed, including regulated and non-regulated activity</w:t>
      </w:r>
      <w:r w:rsidRPr="0032000B">
        <w:rPr>
          <w:rFonts w:asciiTheme="minorHAnsi" w:hAnsiTheme="minorHAnsi" w:cstheme="minorHAnsi"/>
          <w:sz w:val="22"/>
          <w:szCs w:val="22"/>
        </w:rPr>
        <w:t xml:space="preserve">. </w:t>
      </w:r>
      <w:r w:rsidRPr="0032000B">
        <w:rPr>
          <w:rStyle w:val="cf01"/>
          <w:rFonts w:asciiTheme="minorHAnsi" w:hAnsiTheme="minorHAnsi" w:cstheme="minorHAnsi"/>
          <w:sz w:val="22"/>
          <w:szCs w:val="22"/>
        </w:rPr>
        <w:t>An enhanced DBS with barred list check will be completed for all volunteers taking part in regulated activity in line with The Crime and Policing act 2026.</w:t>
      </w:r>
    </w:p>
    <w:p w14:paraId="3F879EB9" w14:textId="3EE2598A" w:rsidR="005B02B2" w:rsidRPr="00927C14" w:rsidRDefault="005B02B2">
      <w:pPr>
        <w:pStyle w:val="ListParagraph"/>
        <w:numPr>
          <w:ilvl w:val="0"/>
          <w:numId w:val="30"/>
        </w:numPr>
        <w:autoSpaceDE w:val="0"/>
        <w:autoSpaceDN w:val="0"/>
        <w:adjustRightInd w:val="0"/>
        <w:spacing w:line="276" w:lineRule="auto"/>
        <w:contextualSpacing/>
        <w:jc w:val="both"/>
        <w:rPr>
          <w:rFonts w:asciiTheme="minorHAnsi" w:hAnsiTheme="minorHAnsi" w:cstheme="minorHAnsi"/>
          <w:sz w:val="22"/>
          <w:szCs w:val="22"/>
        </w:rPr>
      </w:pPr>
      <w:r w:rsidRPr="00927C14">
        <w:rPr>
          <w:rFonts w:asciiTheme="minorHAnsi" w:hAnsiTheme="minorHAnsi" w:cstheme="minorHAnsi"/>
          <w:sz w:val="22"/>
          <w:szCs w:val="22"/>
        </w:rPr>
        <w:t xml:space="preserve">Applicants must provide an application </w:t>
      </w:r>
      <w:r w:rsidR="00F1785F" w:rsidRPr="00927C14">
        <w:rPr>
          <w:rFonts w:asciiTheme="minorHAnsi" w:hAnsiTheme="minorHAnsi" w:cstheme="minorHAnsi"/>
          <w:sz w:val="22"/>
          <w:szCs w:val="22"/>
        </w:rPr>
        <w:t>form,</w:t>
      </w:r>
      <w:r w:rsidRPr="00927C14">
        <w:rPr>
          <w:rFonts w:asciiTheme="minorHAnsi" w:hAnsiTheme="minorHAnsi" w:cstheme="minorHAnsi"/>
          <w:sz w:val="22"/>
          <w:szCs w:val="22"/>
        </w:rPr>
        <w:t xml:space="preserve"> and Curriculum Vitae will not be accepted as a stand-alone. </w:t>
      </w:r>
    </w:p>
    <w:p w14:paraId="50E0F2FA" w14:textId="77777777" w:rsidR="005B02B2" w:rsidRPr="00927C14" w:rsidRDefault="005B02B2">
      <w:pPr>
        <w:pStyle w:val="ListParagraph"/>
        <w:numPr>
          <w:ilvl w:val="0"/>
          <w:numId w:val="30"/>
        </w:numPr>
        <w:autoSpaceDE w:val="0"/>
        <w:autoSpaceDN w:val="0"/>
        <w:adjustRightInd w:val="0"/>
        <w:spacing w:line="276" w:lineRule="auto"/>
        <w:contextualSpacing/>
        <w:jc w:val="both"/>
        <w:rPr>
          <w:rFonts w:asciiTheme="minorHAnsi" w:hAnsiTheme="minorHAnsi" w:cstheme="minorHAnsi"/>
          <w:sz w:val="22"/>
          <w:szCs w:val="22"/>
        </w:rPr>
      </w:pPr>
      <w:r w:rsidRPr="00927C14">
        <w:rPr>
          <w:rFonts w:asciiTheme="minorHAnsi" w:hAnsiTheme="minorHAnsi" w:cstheme="minorHAnsi"/>
          <w:sz w:val="22"/>
          <w:szCs w:val="22"/>
        </w:rPr>
        <w:t xml:space="preserve">As a setting we will conduct online searches as part of our due diligence checks on short listed candidates and inform them of this. </w:t>
      </w:r>
    </w:p>
    <w:p w14:paraId="60D63D81" w14:textId="1767ECAC" w:rsidR="005B02B2" w:rsidRPr="00927C14" w:rsidRDefault="005B02B2">
      <w:pPr>
        <w:pStyle w:val="ListParagraph"/>
        <w:numPr>
          <w:ilvl w:val="0"/>
          <w:numId w:val="30"/>
        </w:numPr>
        <w:autoSpaceDE w:val="0"/>
        <w:autoSpaceDN w:val="0"/>
        <w:adjustRightInd w:val="0"/>
        <w:spacing w:line="276" w:lineRule="auto"/>
        <w:contextualSpacing/>
        <w:jc w:val="both"/>
        <w:rPr>
          <w:rFonts w:asciiTheme="minorHAnsi" w:hAnsiTheme="minorHAnsi" w:cstheme="minorHAnsi"/>
          <w:sz w:val="22"/>
          <w:szCs w:val="22"/>
        </w:rPr>
      </w:pPr>
      <w:r w:rsidRPr="00927C14">
        <w:rPr>
          <w:rFonts w:asciiTheme="minorHAnsi" w:hAnsiTheme="minorHAnsi" w:cstheme="minorHAnsi"/>
          <w:sz w:val="22"/>
          <w:szCs w:val="22"/>
        </w:rPr>
        <w:t xml:space="preserve">All recruitment materials will include reference to </w:t>
      </w:r>
      <w:r w:rsidR="0032000B">
        <w:rPr>
          <w:rFonts w:asciiTheme="minorHAnsi" w:hAnsiTheme="minorHAnsi" w:cstheme="minorHAnsi"/>
          <w:sz w:val="22"/>
          <w:szCs w:val="22"/>
        </w:rPr>
        <w:t>Pembroke Park</w:t>
      </w:r>
      <w:r w:rsidR="00717BAA">
        <w:rPr>
          <w:rFonts w:asciiTheme="minorHAnsi" w:hAnsiTheme="minorHAnsi" w:cstheme="minorHAnsi"/>
          <w:sz w:val="22"/>
          <w:szCs w:val="22"/>
        </w:rPr>
        <w:t xml:space="preserve">’s </w:t>
      </w:r>
      <w:r w:rsidRPr="00927C14">
        <w:rPr>
          <w:rFonts w:asciiTheme="minorHAnsi" w:hAnsiTheme="minorHAnsi" w:cstheme="minorHAnsi"/>
          <w:sz w:val="22"/>
          <w:szCs w:val="22"/>
        </w:rPr>
        <w:t>commitment to safeguarding and promoting the wellbeing of learners.</w:t>
      </w:r>
    </w:p>
    <w:p w14:paraId="16027228" w14:textId="527B1244" w:rsidR="005B02B2" w:rsidRPr="001B7414" w:rsidRDefault="005B02B2">
      <w:pPr>
        <w:pStyle w:val="ListParagraph"/>
        <w:numPr>
          <w:ilvl w:val="0"/>
          <w:numId w:val="30"/>
        </w:numPr>
        <w:autoSpaceDE w:val="0"/>
        <w:autoSpaceDN w:val="0"/>
        <w:adjustRightInd w:val="0"/>
        <w:spacing w:line="276" w:lineRule="auto"/>
        <w:contextualSpacing/>
        <w:jc w:val="both"/>
        <w:rPr>
          <w:rFonts w:ascii="Arial" w:hAnsi="Arial" w:cs="Arial"/>
        </w:rPr>
      </w:pPr>
      <w:r w:rsidRPr="00927C14">
        <w:rPr>
          <w:rFonts w:asciiTheme="minorHAnsi" w:hAnsiTheme="minorHAnsi" w:cstheme="minorHAnsi"/>
          <w:sz w:val="22"/>
          <w:szCs w:val="22"/>
        </w:rPr>
        <w:t xml:space="preserve">Where applicable, </w:t>
      </w:r>
      <w:r w:rsidR="00F1785F" w:rsidRPr="00927C14">
        <w:rPr>
          <w:rFonts w:asciiTheme="minorHAnsi" w:hAnsiTheme="minorHAnsi" w:cstheme="minorHAnsi"/>
          <w:sz w:val="22"/>
          <w:szCs w:val="22"/>
        </w:rPr>
        <w:t>third-party</w:t>
      </w:r>
      <w:r w:rsidRPr="00927C14">
        <w:rPr>
          <w:rFonts w:asciiTheme="minorHAnsi" w:hAnsiTheme="minorHAnsi" w:cstheme="minorHAnsi"/>
          <w:sz w:val="22"/>
          <w:szCs w:val="22"/>
        </w:rPr>
        <w:t xml:space="preserve"> assurances are sought for contractors who are required on site, including identification checks on arrival.</w:t>
      </w:r>
    </w:p>
    <w:p w14:paraId="76E21868" w14:textId="77777777" w:rsidR="005B02B2" w:rsidRPr="00717BAA" w:rsidRDefault="005B02B2">
      <w:pPr>
        <w:pStyle w:val="ListParagraph"/>
        <w:numPr>
          <w:ilvl w:val="0"/>
          <w:numId w:val="30"/>
        </w:numPr>
        <w:autoSpaceDE w:val="0"/>
        <w:autoSpaceDN w:val="0"/>
        <w:adjustRightInd w:val="0"/>
        <w:spacing w:line="276" w:lineRule="auto"/>
        <w:contextualSpacing/>
        <w:jc w:val="both"/>
        <w:rPr>
          <w:rFonts w:ascii="Calibri" w:hAnsi="Calibri" w:cs="Calibri"/>
          <w:sz w:val="22"/>
          <w:szCs w:val="22"/>
        </w:rPr>
      </w:pPr>
      <w:r w:rsidRPr="00717BAA">
        <w:rPr>
          <w:rFonts w:ascii="Calibri" w:hAnsi="Calibri" w:cs="Calibri"/>
          <w:sz w:val="22"/>
          <w:szCs w:val="22"/>
        </w:rPr>
        <w:t>Under no circumstances will a volunteer/employee/contractor on whom no checks have been obtained be left unsupervised or allowed to work in regulated activity.</w:t>
      </w:r>
    </w:p>
    <w:p w14:paraId="5ACF509B" w14:textId="77777777" w:rsidR="005B02B2" w:rsidRPr="00717BAA" w:rsidRDefault="005B02B2" w:rsidP="00F30B3A">
      <w:pPr>
        <w:pStyle w:val="ListParagraph"/>
        <w:autoSpaceDE w:val="0"/>
        <w:autoSpaceDN w:val="0"/>
        <w:adjustRightInd w:val="0"/>
        <w:spacing w:line="276" w:lineRule="auto"/>
        <w:ind w:left="1080"/>
        <w:jc w:val="both"/>
        <w:rPr>
          <w:rFonts w:ascii="Arial" w:hAnsi="Arial" w:cs="Arial"/>
        </w:rPr>
      </w:pPr>
    </w:p>
    <w:p w14:paraId="5DD60DA5" w14:textId="77777777" w:rsidR="005B02B2" w:rsidRPr="00717BAA" w:rsidRDefault="005B02B2" w:rsidP="00F30B3A">
      <w:pPr>
        <w:autoSpaceDE w:val="0"/>
        <w:autoSpaceDN w:val="0"/>
        <w:adjustRightInd w:val="0"/>
        <w:spacing w:line="276" w:lineRule="auto"/>
        <w:jc w:val="both"/>
        <w:rPr>
          <w:rFonts w:asciiTheme="minorHAnsi" w:hAnsiTheme="minorHAnsi" w:cstheme="minorHAnsi"/>
          <w:b/>
          <w:bCs/>
          <w:color w:val="FF0000"/>
          <w:sz w:val="22"/>
          <w:szCs w:val="22"/>
        </w:rPr>
      </w:pPr>
      <w:r w:rsidRPr="00717BAA">
        <w:rPr>
          <w:rFonts w:asciiTheme="minorHAnsi" w:hAnsiTheme="minorHAnsi" w:cstheme="minorHAnsi"/>
          <w:b/>
          <w:bCs/>
          <w:sz w:val="22"/>
          <w:szCs w:val="22"/>
        </w:rPr>
        <w:t xml:space="preserve">1.8.2 – Work Experience </w:t>
      </w:r>
    </w:p>
    <w:p w14:paraId="77D66C66" w14:textId="77777777" w:rsidR="005B02B2" w:rsidRPr="00717BAA" w:rsidRDefault="005B02B2" w:rsidP="00F30B3A">
      <w:pPr>
        <w:spacing w:line="276" w:lineRule="auto"/>
        <w:jc w:val="both"/>
        <w:rPr>
          <w:rFonts w:asciiTheme="minorHAnsi" w:hAnsiTheme="minorHAnsi" w:cstheme="minorHAnsi"/>
          <w:sz w:val="22"/>
          <w:szCs w:val="22"/>
        </w:rPr>
      </w:pPr>
      <w:r w:rsidRPr="00717BAA">
        <w:rPr>
          <w:rFonts w:asciiTheme="minorHAnsi" w:hAnsiTheme="minorHAnsi" w:cstheme="minorHAnsi"/>
          <w:sz w:val="22"/>
          <w:szCs w:val="22"/>
        </w:rPr>
        <w:t xml:space="preserve">Where a person supervising a child on a work experience placement for a child under the age of 16, provides teaching, training, instruction, care or supervision frequently, on more than 3 days in a 30-day period, or overnight, this is regulated activity and an Enhanced DBS with barred list check will be requested. </w:t>
      </w:r>
    </w:p>
    <w:p w14:paraId="78096FC0" w14:textId="77777777" w:rsidR="005B02B2" w:rsidRPr="00927C14" w:rsidRDefault="005B02B2" w:rsidP="00F30B3A">
      <w:pPr>
        <w:spacing w:line="276" w:lineRule="auto"/>
        <w:jc w:val="both"/>
        <w:rPr>
          <w:rFonts w:asciiTheme="minorHAnsi" w:hAnsiTheme="minorHAnsi" w:cstheme="minorHAnsi"/>
          <w:sz w:val="22"/>
          <w:szCs w:val="22"/>
          <w:highlight w:val="green"/>
        </w:rPr>
      </w:pPr>
    </w:p>
    <w:p w14:paraId="1D110BC4" w14:textId="375A9615" w:rsidR="005B02B2" w:rsidRPr="00717BAA" w:rsidRDefault="00717BAA" w:rsidP="00F30B3A">
      <w:pPr>
        <w:spacing w:line="276" w:lineRule="auto"/>
        <w:jc w:val="both"/>
        <w:rPr>
          <w:rFonts w:asciiTheme="minorHAnsi" w:hAnsiTheme="minorHAnsi" w:cstheme="minorHAnsi"/>
          <w:sz w:val="22"/>
          <w:szCs w:val="22"/>
        </w:rPr>
      </w:pPr>
      <w:r w:rsidRPr="00717BAA">
        <w:rPr>
          <w:rFonts w:asciiTheme="minorHAnsi" w:hAnsiTheme="minorHAnsi" w:cstheme="minorHAnsi"/>
          <w:b/>
          <w:bCs/>
          <w:sz w:val="22"/>
          <w:szCs w:val="22"/>
        </w:rPr>
        <w:t xml:space="preserve">Pembroke Park </w:t>
      </w:r>
      <w:r w:rsidR="005B02B2" w:rsidRPr="00717BAA">
        <w:rPr>
          <w:rFonts w:asciiTheme="minorHAnsi" w:hAnsiTheme="minorHAnsi" w:cstheme="minorHAnsi"/>
          <w:sz w:val="22"/>
          <w:szCs w:val="22"/>
        </w:rPr>
        <w:t xml:space="preserve">cannot request an enhanced DBS check with barred list information from a work experience provider for staff supervising children aged 16 to 17; instead, [Name of school] will seek assurance that the placement provider has appropriate safeguarding policies and procedures in place before any placement begins. </w:t>
      </w:r>
    </w:p>
    <w:p w14:paraId="31FD3126" w14:textId="77777777" w:rsidR="005B02B2" w:rsidRPr="00927C14" w:rsidRDefault="005B02B2" w:rsidP="00F30B3A">
      <w:pPr>
        <w:autoSpaceDE w:val="0"/>
        <w:autoSpaceDN w:val="0"/>
        <w:adjustRightInd w:val="0"/>
        <w:spacing w:line="276" w:lineRule="auto"/>
        <w:jc w:val="both"/>
        <w:rPr>
          <w:rFonts w:asciiTheme="minorHAnsi" w:hAnsiTheme="minorHAnsi" w:cstheme="minorHAnsi"/>
          <w:sz w:val="22"/>
          <w:szCs w:val="22"/>
          <w:highlight w:val="green"/>
        </w:rPr>
      </w:pPr>
    </w:p>
    <w:p w14:paraId="59535B91" w14:textId="77777777" w:rsidR="005B02B2" w:rsidRPr="000343C7" w:rsidRDefault="005B02B2" w:rsidP="00F30B3A">
      <w:pPr>
        <w:autoSpaceDE w:val="0"/>
        <w:autoSpaceDN w:val="0"/>
        <w:adjustRightInd w:val="0"/>
        <w:spacing w:line="276" w:lineRule="auto"/>
        <w:jc w:val="both"/>
        <w:rPr>
          <w:rFonts w:asciiTheme="minorHAnsi" w:hAnsiTheme="minorHAnsi" w:cstheme="minorHAnsi"/>
          <w:b/>
          <w:bCs/>
          <w:sz w:val="22"/>
          <w:szCs w:val="22"/>
        </w:rPr>
      </w:pPr>
      <w:r w:rsidRPr="000343C7">
        <w:rPr>
          <w:rFonts w:asciiTheme="minorHAnsi" w:hAnsiTheme="minorHAnsi" w:cstheme="minorHAnsi"/>
          <w:b/>
          <w:bCs/>
          <w:sz w:val="22"/>
          <w:szCs w:val="22"/>
        </w:rPr>
        <w:lastRenderedPageBreak/>
        <w:t>1.8.3 – Visitors</w:t>
      </w:r>
    </w:p>
    <w:p w14:paraId="6DEC9E91" w14:textId="62CD829E" w:rsidR="005B02B2" w:rsidRPr="000343C7" w:rsidRDefault="005B02B2" w:rsidP="00F30B3A">
      <w:pPr>
        <w:autoSpaceDE w:val="0"/>
        <w:autoSpaceDN w:val="0"/>
        <w:adjustRightInd w:val="0"/>
        <w:spacing w:line="276" w:lineRule="auto"/>
        <w:jc w:val="both"/>
        <w:rPr>
          <w:rFonts w:asciiTheme="minorHAnsi" w:hAnsiTheme="minorHAnsi" w:cstheme="minorHAnsi"/>
          <w:sz w:val="22"/>
          <w:szCs w:val="22"/>
        </w:rPr>
      </w:pPr>
      <w:r w:rsidRPr="000343C7">
        <w:rPr>
          <w:rFonts w:asciiTheme="minorHAnsi" w:hAnsiTheme="minorHAnsi" w:cstheme="minorHAnsi"/>
          <w:sz w:val="22"/>
          <w:szCs w:val="22"/>
        </w:rPr>
        <w:t xml:space="preserve">All visitors complete a signing in/out process, wear a </w:t>
      </w:r>
      <w:r w:rsidRPr="00717BAA">
        <w:rPr>
          <w:rFonts w:asciiTheme="minorHAnsi" w:hAnsiTheme="minorHAnsi" w:cstheme="minorHAnsi"/>
          <w:sz w:val="22"/>
          <w:szCs w:val="22"/>
        </w:rPr>
        <w:t>school</w:t>
      </w:r>
      <w:r w:rsidR="00717BAA" w:rsidRPr="00717BAA">
        <w:rPr>
          <w:rFonts w:asciiTheme="minorHAnsi" w:hAnsiTheme="minorHAnsi" w:cstheme="minorHAnsi"/>
          <w:sz w:val="22"/>
          <w:szCs w:val="22"/>
        </w:rPr>
        <w:t xml:space="preserve"> </w:t>
      </w:r>
      <w:r w:rsidRPr="00717BAA">
        <w:rPr>
          <w:rFonts w:asciiTheme="minorHAnsi" w:hAnsiTheme="minorHAnsi" w:cstheme="minorHAnsi"/>
          <w:sz w:val="22"/>
          <w:szCs w:val="22"/>
        </w:rPr>
        <w:t>ID badge and are provided with key safeguarding information including the contact details of safeguarding personnel in school</w:t>
      </w:r>
      <w:r w:rsidR="00717BAA" w:rsidRPr="00717BAA">
        <w:rPr>
          <w:rFonts w:asciiTheme="minorHAnsi" w:hAnsiTheme="minorHAnsi" w:cstheme="minorHAnsi"/>
          <w:sz w:val="22"/>
          <w:szCs w:val="22"/>
        </w:rPr>
        <w:t>.</w:t>
      </w:r>
    </w:p>
    <w:p w14:paraId="298C192A" w14:textId="77777777" w:rsidR="005B02B2" w:rsidRPr="000343C7" w:rsidRDefault="005B02B2" w:rsidP="00F30B3A">
      <w:pPr>
        <w:autoSpaceDE w:val="0"/>
        <w:autoSpaceDN w:val="0"/>
        <w:adjustRightInd w:val="0"/>
        <w:spacing w:line="276" w:lineRule="auto"/>
        <w:jc w:val="both"/>
        <w:rPr>
          <w:rFonts w:asciiTheme="minorHAnsi" w:hAnsiTheme="minorHAnsi" w:cstheme="minorHAnsi"/>
          <w:sz w:val="22"/>
          <w:szCs w:val="22"/>
        </w:rPr>
      </w:pPr>
    </w:p>
    <w:p w14:paraId="7EAE16BA" w14:textId="77777777" w:rsidR="005B02B2" w:rsidRPr="000343C7" w:rsidRDefault="005B02B2" w:rsidP="00F30B3A">
      <w:pPr>
        <w:autoSpaceDE w:val="0"/>
        <w:autoSpaceDN w:val="0"/>
        <w:adjustRightInd w:val="0"/>
        <w:spacing w:line="276" w:lineRule="auto"/>
        <w:jc w:val="both"/>
        <w:rPr>
          <w:rFonts w:asciiTheme="minorHAnsi" w:hAnsiTheme="minorHAnsi" w:cstheme="minorHAnsi"/>
          <w:sz w:val="22"/>
          <w:szCs w:val="22"/>
        </w:rPr>
      </w:pPr>
      <w:r w:rsidRPr="000343C7">
        <w:rPr>
          <w:rFonts w:asciiTheme="minorHAnsi" w:hAnsiTheme="minorHAnsi" w:cstheme="minorHAnsi"/>
          <w:sz w:val="22"/>
          <w:szCs w:val="22"/>
        </w:rPr>
        <w:t xml:space="preserve">Scheduled visitors in a professional role (e.g. fire officer, police, LA staff) are asked to provide evidence of their role and employment details (usually an identity badge) upon arrival at school. Careful consideration is given to the suitability of any external </w:t>
      </w:r>
      <w:r w:rsidRPr="0032000B">
        <w:rPr>
          <w:rFonts w:asciiTheme="minorHAnsi" w:hAnsiTheme="minorHAnsi" w:cstheme="minorHAnsi"/>
          <w:sz w:val="22"/>
          <w:szCs w:val="22"/>
        </w:rPr>
        <w:t>organisations.  Professionals may also be required to provide a letter of assurance from their organisation that safer recruitment checks have been completed.</w:t>
      </w:r>
    </w:p>
    <w:p w14:paraId="77AADFCB" w14:textId="77777777" w:rsidR="005B02B2" w:rsidRPr="00017DEF" w:rsidRDefault="005B02B2" w:rsidP="00F30B3A">
      <w:pPr>
        <w:autoSpaceDE w:val="0"/>
        <w:autoSpaceDN w:val="0"/>
        <w:adjustRightInd w:val="0"/>
        <w:spacing w:line="276" w:lineRule="auto"/>
        <w:jc w:val="both"/>
        <w:rPr>
          <w:rFonts w:ascii="Arial" w:hAnsi="Arial" w:cs="Arial"/>
        </w:rPr>
      </w:pPr>
    </w:p>
    <w:p w14:paraId="71586342" w14:textId="77777777" w:rsidR="005B02B2" w:rsidRPr="000343C7" w:rsidRDefault="005B02B2" w:rsidP="00F30B3A">
      <w:pPr>
        <w:autoSpaceDE w:val="0"/>
        <w:autoSpaceDN w:val="0"/>
        <w:adjustRightInd w:val="0"/>
        <w:spacing w:line="276" w:lineRule="auto"/>
        <w:jc w:val="both"/>
        <w:rPr>
          <w:rFonts w:asciiTheme="minorHAnsi" w:hAnsiTheme="minorHAnsi" w:cstheme="minorHAnsi"/>
          <w:sz w:val="22"/>
          <w:szCs w:val="22"/>
        </w:rPr>
      </w:pPr>
      <w:r w:rsidRPr="000343C7">
        <w:rPr>
          <w:rFonts w:asciiTheme="minorHAnsi" w:hAnsiTheme="minorHAnsi" w:cstheme="minorHAnsi"/>
          <w:sz w:val="22"/>
          <w:szCs w:val="22"/>
        </w:rPr>
        <w:t>If the visit is unscheduled and the visitor is unknown to the school, we will contact the relevant organisation to verify the individual’s identity and confirm the reason for the visit.</w:t>
      </w:r>
    </w:p>
    <w:p w14:paraId="66E4C632" w14:textId="77777777" w:rsidR="005B02B2" w:rsidRPr="00017DEF" w:rsidRDefault="005B02B2" w:rsidP="00F30B3A">
      <w:pPr>
        <w:autoSpaceDE w:val="0"/>
        <w:autoSpaceDN w:val="0"/>
        <w:adjustRightInd w:val="0"/>
        <w:spacing w:line="276" w:lineRule="auto"/>
        <w:jc w:val="both"/>
        <w:rPr>
          <w:rFonts w:ascii="Arial" w:hAnsi="Arial" w:cs="Arial"/>
        </w:rPr>
      </w:pPr>
    </w:p>
    <w:p w14:paraId="719469AB" w14:textId="77777777" w:rsidR="005B02B2" w:rsidRPr="000343C7" w:rsidRDefault="005B02B2" w:rsidP="00F30B3A">
      <w:pPr>
        <w:autoSpaceDE w:val="0"/>
        <w:autoSpaceDN w:val="0"/>
        <w:adjustRightInd w:val="0"/>
        <w:spacing w:line="276" w:lineRule="auto"/>
        <w:jc w:val="both"/>
        <w:rPr>
          <w:rFonts w:asciiTheme="minorHAnsi" w:hAnsiTheme="minorHAnsi" w:cstheme="minorHAnsi"/>
          <w:b/>
          <w:bCs/>
          <w:sz w:val="22"/>
          <w:szCs w:val="22"/>
        </w:rPr>
      </w:pPr>
      <w:r w:rsidRPr="000343C7">
        <w:rPr>
          <w:rFonts w:asciiTheme="minorHAnsi" w:hAnsiTheme="minorHAnsi" w:cstheme="minorHAnsi"/>
          <w:b/>
          <w:bCs/>
          <w:sz w:val="22"/>
          <w:szCs w:val="22"/>
        </w:rPr>
        <w:t>1.8.4 – Site Safety</w:t>
      </w:r>
    </w:p>
    <w:p w14:paraId="65A6A879" w14:textId="77777777" w:rsidR="005B02B2" w:rsidRPr="000343C7" w:rsidRDefault="005B02B2" w:rsidP="00F30B3A">
      <w:pPr>
        <w:autoSpaceDE w:val="0"/>
        <w:autoSpaceDN w:val="0"/>
        <w:adjustRightInd w:val="0"/>
        <w:spacing w:line="276" w:lineRule="auto"/>
        <w:jc w:val="both"/>
        <w:rPr>
          <w:rFonts w:asciiTheme="minorHAnsi" w:hAnsiTheme="minorHAnsi" w:cstheme="minorHAnsi"/>
          <w:sz w:val="22"/>
          <w:szCs w:val="22"/>
        </w:rPr>
      </w:pPr>
      <w:r w:rsidRPr="000343C7">
        <w:rPr>
          <w:rFonts w:asciiTheme="minorHAnsi" w:hAnsiTheme="minorHAnsi" w:cstheme="minorHAnsi"/>
          <w:sz w:val="22"/>
          <w:szCs w:val="22"/>
        </w:rPr>
        <w:t xml:space="preserve">Risk assessments are undertaken and maintained in accordance with the school’s health and safety policy. The school ensures that when our premises are hired or rented to other organisations (ASC, evening and weekend clubs) including shared site providers who work with children, those organisations adhere to the guidance for out-of-school settings. </w:t>
      </w:r>
      <w:hyperlink r:id="rId39" w:history="1">
        <w:r w:rsidRPr="000343C7">
          <w:rPr>
            <w:rFonts w:asciiTheme="minorHAnsi" w:hAnsiTheme="minorHAnsi" w:cstheme="minorHAnsi"/>
            <w:color w:val="0000FF"/>
            <w:sz w:val="22"/>
            <w:szCs w:val="22"/>
            <w:u w:val="single"/>
          </w:rPr>
          <w:t>After-school clubs, community activities and tuition: safeguarding guidance for providers - GOV.UK (www.gov.uk)</w:t>
        </w:r>
      </w:hyperlink>
    </w:p>
    <w:p w14:paraId="459A24C4" w14:textId="77777777" w:rsidR="005B02B2" w:rsidRPr="000343C7" w:rsidRDefault="005B02B2" w:rsidP="00F30B3A">
      <w:pPr>
        <w:autoSpaceDE w:val="0"/>
        <w:autoSpaceDN w:val="0"/>
        <w:adjustRightInd w:val="0"/>
        <w:spacing w:line="276" w:lineRule="auto"/>
        <w:jc w:val="both"/>
        <w:rPr>
          <w:rFonts w:asciiTheme="minorHAnsi" w:hAnsiTheme="minorHAnsi" w:cstheme="minorHAnsi"/>
          <w:sz w:val="22"/>
          <w:szCs w:val="22"/>
        </w:rPr>
      </w:pPr>
    </w:p>
    <w:p w14:paraId="458141E1" w14:textId="77777777" w:rsidR="005B02B2" w:rsidRPr="00717BAA" w:rsidRDefault="005B02B2" w:rsidP="00F30B3A">
      <w:pPr>
        <w:autoSpaceDE w:val="0"/>
        <w:autoSpaceDN w:val="0"/>
        <w:adjustRightInd w:val="0"/>
        <w:spacing w:line="276" w:lineRule="auto"/>
        <w:jc w:val="both"/>
        <w:rPr>
          <w:rFonts w:asciiTheme="minorHAnsi" w:hAnsiTheme="minorHAnsi" w:cstheme="minorHAnsi"/>
          <w:sz w:val="22"/>
          <w:szCs w:val="22"/>
        </w:rPr>
      </w:pPr>
      <w:r w:rsidRPr="00717BAA">
        <w:rPr>
          <w:rFonts w:asciiTheme="minorHAnsi" w:hAnsiTheme="minorHAnsi" w:cstheme="minorHAnsi"/>
          <w:sz w:val="22"/>
          <w:szCs w:val="22"/>
        </w:rPr>
        <w:t>Where the school’s premises are hired or rented to another organisation, [Name of school] will seek assurance that the provider has appropriate safeguarding and child protection policies and procedures in place, including inspecting these where needed, and will ensure there are arrangements for the provider to liaise with the school on safeguarding matters. Safeguarding requirements will be included as a condition of use in any lease or hire agreement, and failure to comply with this could lead to termination of that agreement.</w:t>
      </w:r>
    </w:p>
    <w:p w14:paraId="0AC923F1" w14:textId="77777777" w:rsidR="005B02B2" w:rsidRPr="00717BAA" w:rsidRDefault="005B02B2" w:rsidP="00F30B3A">
      <w:pPr>
        <w:autoSpaceDE w:val="0"/>
        <w:autoSpaceDN w:val="0"/>
        <w:adjustRightInd w:val="0"/>
        <w:spacing w:line="276" w:lineRule="auto"/>
        <w:jc w:val="both"/>
        <w:rPr>
          <w:rFonts w:asciiTheme="minorHAnsi" w:hAnsiTheme="minorHAnsi" w:cstheme="minorHAnsi"/>
          <w:sz w:val="22"/>
          <w:szCs w:val="22"/>
        </w:rPr>
      </w:pPr>
    </w:p>
    <w:p w14:paraId="617487CD" w14:textId="77777777" w:rsidR="005B02B2" w:rsidRPr="00717BAA" w:rsidRDefault="005B02B2" w:rsidP="00F30B3A">
      <w:pPr>
        <w:spacing w:line="276" w:lineRule="auto"/>
        <w:jc w:val="both"/>
        <w:rPr>
          <w:rFonts w:asciiTheme="minorHAnsi" w:hAnsiTheme="minorHAnsi" w:cstheme="minorHAnsi"/>
          <w:sz w:val="22"/>
          <w:szCs w:val="22"/>
        </w:rPr>
      </w:pPr>
      <w:r w:rsidRPr="00717BAA">
        <w:rPr>
          <w:rFonts w:asciiTheme="minorHAnsi" w:hAnsiTheme="minorHAnsi" w:cstheme="minorHAnsi"/>
          <w:sz w:val="22"/>
          <w:szCs w:val="22"/>
        </w:rPr>
        <w:t>The school maintains comprehensive emergency preparedness plans to respond to emergencies and critical incidents, in line with the requirements of Martyn’s Law. These plans include procedures for evacuation to an alternative premises, invacuation to a designated safe internal area, lockdown arrangements.  Regular practice drills are conducted to ensure staff and children are familiar with emergency procedures and can respond effectively.</w:t>
      </w:r>
    </w:p>
    <w:p w14:paraId="4E8AA69A" w14:textId="77777777" w:rsidR="005B02B2" w:rsidRPr="00717BAA" w:rsidRDefault="005B02B2" w:rsidP="00F30B3A">
      <w:pPr>
        <w:pStyle w:val="BodyText"/>
        <w:spacing w:before="120" w:after="0" w:line="276" w:lineRule="auto"/>
        <w:jc w:val="both"/>
        <w:rPr>
          <w:rFonts w:asciiTheme="minorHAnsi" w:hAnsiTheme="minorHAnsi" w:cstheme="minorHAnsi"/>
          <w:b/>
          <w:sz w:val="22"/>
          <w:szCs w:val="22"/>
        </w:rPr>
      </w:pPr>
      <w:r w:rsidRPr="00717BAA">
        <w:rPr>
          <w:rFonts w:asciiTheme="minorHAnsi" w:hAnsiTheme="minorHAnsi" w:cstheme="minorHAnsi"/>
          <w:b/>
          <w:sz w:val="22"/>
          <w:szCs w:val="22"/>
        </w:rPr>
        <w:t>Child absconding/missing from site</w:t>
      </w:r>
    </w:p>
    <w:p w14:paraId="382647B3" w14:textId="77777777" w:rsidR="005B02B2" w:rsidRPr="0082036D" w:rsidRDefault="005B02B2" w:rsidP="00F30B3A">
      <w:pPr>
        <w:pStyle w:val="BodyText"/>
        <w:spacing w:before="120" w:after="0" w:line="276" w:lineRule="auto"/>
        <w:jc w:val="both"/>
        <w:rPr>
          <w:rFonts w:asciiTheme="minorHAnsi" w:hAnsiTheme="minorHAnsi" w:cstheme="minorHAnsi"/>
          <w:bCs/>
          <w:sz w:val="22"/>
          <w:szCs w:val="22"/>
        </w:rPr>
      </w:pPr>
      <w:r w:rsidRPr="00717BAA">
        <w:rPr>
          <w:rFonts w:asciiTheme="minorHAnsi" w:hAnsiTheme="minorHAnsi" w:cstheme="minorHAnsi"/>
          <w:bCs/>
          <w:sz w:val="22"/>
          <w:szCs w:val="22"/>
        </w:rPr>
        <w:t>Any incident where a pupil leaves the school site without permission, leaves staff supervision, or where their whereabouts become unknown will be treated as a safeguarding incident. The school's response will be proportionate to the child's age, understanding, vulnerabilities and level of assessed risk. The DSL will be informed immediately, a search of the school grounds should be undertaken, parents/carers contacted, and where vulnerability factors are identified, the police and Children's Social Care will be notified. All incidents will be recorded as safeguarding, reviewed and used to inform future risk assessment and safeguarding planning.</w:t>
      </w:r>
    </w:p>
    <w:p w14:paraId="2F996B21" w14:textId="77777777" w:rsidR="005B02B2" w:rsidRPr="00017DEF" w:rsidRDefault="005B02B2" w:rsidP="00F30B3A">
      <w:pPr>
        <w:autoSpaceDE w:val="0"/>
        <w:autoSpaceDN w:val="0"/>
        <w:adjustRightInd w:val="0"/>
        <w:spacing w:line="276" w:lineRule="auto"/>
        <w:jc w:val="both"/>
        <w:rPr>
          <w:rFonts w:ascii="Arial" w:hAnsi="Arial" w:cs="Arial"/>
        </w:rPr>
      </w:pPr>
    </w:p>
    <w:p w14:paraId="2BAFA74F" w14:textId="77777777" w:rsidR="005B02B2" w:rsidRPr="00910271" w:rsidRDefault="005B02B2" w:rsidP="00F30B3A">
      <w:pPr>
        <w:autoSpaceDE w:val="0"/>
        <w:autoSpaceDN w:val="0"/>
        <w:adjustRightInd w:val="0"/>
        <w:spacing w:line="276" w:lineRule="auto"/>
        <w:jc w:val="both"/>
        <w:rPr>
          <w:rFonts w:asciiTheme="minorHAnsi" w:hAnsiTheme="minorHAnsi" w:cstheme="minorHAnsi"/>
          <w:b/>
          <w:bCs/>
          <w:sz w:val="22"/>
          <w:szCs w:val="22"/>
        </w:rPr>
      </w:pPr>
      <w:r w:rsidRPr="00910271">
        <w:rPr>
          <w:rFonts w:asciiTheme="minorHAnsi" w:hAnsiTheme="minorHAnsi" w:cstheme="minorHAnsi"/>
          <w:b/>
          <w:bCs/>
          <w:sz w:val="22"/>
          <w:szCs w:val="22"/>
        </w:rPr>
        <w:t xml:space="preserve">1.8.5 – Off site visits and exchange visits </w:t>
      </w:r>
    </w:p>
    <w:p w14:paraId="0CB23EC5" w14:textId="77777777" w:rsidR="005B02B2" w:rsidRPr="00910271" w:rsidRDefault="005B02B2" w:rsidP="00F30B3A">
      <w:pPr>
        <w:autoSpaceDE w:val="0"/>
        <w:autoSpaceDN w:val="0"/>
        <w:adjustRightInd w:val="0"/>
        <w:spacing w:line="276" w:lineRule="auto"/>
        <w:jc w:val="both"/>
        <w:rPr>
          <w:rFonts w:asciiTheme="minorHAnsi" w:hAnsiTheme="minorHAnsi" w:cstheme="minorHAnsi"/>
          <w:sz w:val="22"/>
          <w:szCs w:val="22"/>
        </w:rPr>
      </w:pPr>
      <w:r w:rsidRPr="00910271">
        <w:rPr>
          <w:rFonts w:asciiTheme="minorHAnsi" w:hAnsiTheme="minorHAnsi" w:cstheme="minorHAnsi"/>
          <w:sz w:val="22"/>
          <w:szCs w:val="22"/>
        </w:rPr>
        <w:t xml:space="preserve">We carry out a risk assessment prior to any off-site visit and designate the specific roles and responsibilities of each adult, whether employed or volunteers. </w:t>
      </w:r>
    </w:p>
    <w:p w14:paraId="6572876E" w14:textId="77777777" w:rsidR="005B02B2" w:rsidRPr="00910271" w:rsidRDefault="005B02B2" w:rsidP="00F30B3A">
      <w:pPr>
        <w:autoSpaceDE w:val="0"/>
        <w:autoSpaceDN w:val="0"/>
        <w:adjustRightInd w:val="0"/>
        <w:spacing w:line="276" w:lineRule="auto"/>
        <w:jc w:val="both"/>
        <w:rPr>
          <w:rFonts w:asciiTheme="minorHAnsi" w:hAnsiTheme="minorHAnsi" w:cstheme="minorHAnsi"/>
          <w:sz w:val="22"/>
          <w:szCs w:val="22"/>
          <w:highlight w:val="green"/>
        </w:rPr>
      </w:pPr>
    </w:p>
    <w:p w14:paraId="75C282AA" w14:textId="77777777" w:rsidR="005B02B2" w:rsidRPr="00910271" w:rsidRDefault="005B02B2" w:rsidP="00F30B3A">
      <w:pPr>
        <w:pStyle w:val="Default"/>
        <w:spacing w:line="276" w:lineRule="auto"/>
        <w:jc w:val="both"/>
        <w:rPr>
          <w:rFonts w:asciiTheme="minorHAnsi" w:hAnsiTheme="minorHAnsi" w:cstheme="minorHAnsi"/>
          <w:b/>
          <w:sz w:val="22"/>
          <w:szCs w:val="22"/>
        </w:rPr>
      </w:pPr>
      <w:r w:rsidRPr="00910271">
        <w:rPr>
          <w:rFonts w:asciiTheme="minorHAnsi" w:hAnsiTheme="minorHAnsi" w:cstheme="minorHAnsi"/>
          <w:b/>
          <w:sz w:val="22"/>
          <w:szCs w:val="22"/>
        </w:rPr>
        <w:t>1.8.6 - Use of restrictive interventions</w:t>
      </w:r>
    </w:p>
    <w:p w14:paraId="421BAFB0" w14:textId="39AECB11" w:rsidR="005B02B2" w:rsidRPr="00910271" w:rsidRDefault="005B02B2" w:rsidP="00F30B3A">
      <w:pPr>
        <w:spacing w:line="276" w:lineRule="auto"/>
        <w:jc w:val="both"/>
        <w:rPr>
          <w:rFonts w:asciiTheme="minorHAnsi" w:hAnsiTheme="minorHAnsi" w:cstheme="minorHAnsi"/>
          <w:sz w:val="22"/>
          <w:szCs w:val="22"/>
        </w:rPr>
      </w:pPr>
      <w:r w:rsidRPr="00910271">
        <w:rPr>
          <w:rFonts w:asciiTheme="minorHAnsi" w:hAnsiTheme="minorHAnsi" w:cstheme="minorHAnsi"/>
          <w:sz w:val="22"/>
          <w:szCs w:val="22"/>
        </w:rPr>
        <w:t xml:space="preserve">At </w:t>
      </w:r>
      <w:r w:rsidR="00717BAA" w:rsidRPr="00717BAA">
        <w:rPr>
          <w:rFonts w:asciiTheme="minorHAnsi" w:hAnsiTheme="minorHAnsi" w:cstheme="minorHAnsi"/>
          <w:sz w:val="22"/>
          <w:szCs w:val="22"/>
        </w:rPr>
        <w:t>Pembroke Park</w:t>
      </w:r>
      <w:r w:rsidR="00717BAA">
        <w:rPr>
          <w:rFonts w:asciiTheme="minorHAnsi" w:hAnsiTheme="minorHAnsi" w:cstheme="minorHAnsi"/>
          <w:b/>
          <w:bCs/>
          <w:sz w:val="22"/>
          <w:szCs w:val="22"/>
        </w:rPr>
        <w:t xml:space="preserve"> </w:t>
      </w:r>
      <w:r w:rsidRPr="00910271">
        <w:rPr>
          <w:rFonts w:asciiTheme="minorHAnsi" w:hAnsiTheme="minorHAnsi" w:cstheme="minorHAnsi"/>
          <w:sz w:val="22"/>
          <w:szCs w:val="22"/>
        </w:rPr>
        <w:t xml:space="preserve">our aim is to create a safe, secure and supportive environment for all our pupils and staff.  There are times when the use of restrictive interventions, including reasonable force and seclusion, is lawful and necessary to keep people safe. However, we understand that the use of restrictive interventions can have a significant impact on pupils, staff and parents/carers. In our school, they are only ever considered as a last resort, once all other prevention and de-escalation strategies have been exhausted.   </w:t>
      </w:r>
    </w:p>
    <w:p w14:paraId="3B2FDD90" w14:textId="77777777" w:rsidR="005B02B2" w:rsidRPr="00807484" w:rsidRDefault="005B02B2">
      <w:pPr>
        <w:pStyle w:val="ListParagraph"/>
        <w:numPr>
          <w:ilvl w:val="0"/>
          <w:numId w:val="29"/>
        </w:numPr>
        <w:autoSpaceDE w:val="0"/>
        <w:autoSpaceDN w:val="0"/>
        <w:adjustRightInd w:val="0"/>
        <w:spacing w:line="276" w:lineRule="auto"/>
        <w:ind w:left="714" w:hanging="357"/>
        <w:contextualSpacing/>
        <w:jc w:val="both"/>
        <w:rPr>
          <w:rFonts w:asciiTheme="minorHAnsi" w:hAnsiTheme="minorHAnsi" w:cstheme="minorHAnsi"/>
          <w:sz w:val="22"/>
          <w:szCs w:val="22"/>
        </w:rPr>
      </w:pPr>
      <w:r w:rsidRPr="00807484">
        <w:rPr>
          <w:rFonts w:asciiTheme="minorHAnsi" w:hAnsiTheme="minorHAnsi" w:cstheme="minorHAnsi"/>
          <w:sz w:val="22"/>
          <w:szCs w:val="22"/>
        </w:rPr>
        <w:lastRenderedPageBreak/>
        <w:t xml:space="preserve">The use of reasonable force will be minimised through positive and proactive behaviour support and de-escalation and will follow government guidance </w:t>
      </w:r>
      <w:hyperlink r:id="rId40" w:history="1">
        <w:r w:rsidRPr="00807484">
          <w:rPr>
            <w:rStyle w:val="Hyperlink"/>
            <w:rFonts w:asciiTheme="minorHAnsi" w:hAnsiTheme="minorHAnsi" w:cstheme="minorHAnsi"/>
            <w:sz w:val="22"/>
            <w:szCs w:val="22"/>
          </w:rPr>
          <w:t>Use of reasonable force and other restrictive interventions guidance</w:t>
        </w:r>
      </w:hyperlink>
    </w:p>
    <w:p w14:paraId="3653A2FF" w14:textId="77777777" w:rsidR="005B02B2" w:rsidRPr="00807484" w:rsidRDefault="005B02B2">
      <w:pPr>
        <w:pStyle w:val="ListParagraph"/>
        <w:numPr>
          <w:ilvl w:val="0"/>
          <w:numId w:val="28"/>
        </w:numPr>
        <w:autoSpaceDE w:val="0"/>
        <w:autoSpaceDN w:val="0"/>
        <w:adjustRightInd w:val="0"/>
        <w:spacing w:line="276" w:lineRule="auto"/>
        <w:ind w:left="714" w:hanging="357"/>
        <w:contextualSpacing/>
        <w:jc w:val="both"/>
        <w:rPr>
          <w:rFonts w:asciiTheme="minorHAnsi" w:hAnsiTheme="minorHAnsi" w:cstheme="minorHAnsi"/>
          <w:sz w:val="22"/>
          <w:szCs w:val="22"/>
        </w:rPr>
      </w:pPr>
      <w:r w:rsidRPr="00807484">
        <w:rPr>
          <w:rFonts w:asciiTheme="minorHAnsi" w:hAnsiTheme="minorHAnsi" w:cstheme="minorHAnsi"/>
          <w:sz w:val="22"/>
          <w:szCs w:val="22"/>
        </w:rPr>
        <w:t xml:space="preserve">There is robust recording and reporting of any incident where restrictive interventions including reasonable force and seclusion have been used. Further review of the incident is carried out to reflect on how the incident could be avoided, this will involve the child and their family. </w:t>
      </w:r>
    </w:p>
    <w:p w14:paraId="41A0E7A1" w14:textId="7E3AD73D" w:rsidR="005B02B2" w:rsidRPr="00807484" w:rsidRDefault="005B02B2">
      <w:pPr>
        <w:pStyle w:val="ListParagraph"/>
        <w:numPr>
          <w:ilvl w:val="0"/>
          <w:numId w:val="28"/>
        </w:numPr>
        <w:autoSpaceDE w:val="0"/>
        <w:autoSpaceDN w:val="0"/>
        <w:adjustRightInd w:val="0"/>
        <w:spacing w:line="276" w:lineRule="auto"/>
        <w:ind w:left="714" w:hanging="357"/>
        <w:contextualSpacing/>
        <w:jc w:val="both"/>
        <w:rPr>
          <w:rFonts w:asciiTheme="minorHAnsi" w:hAnsiTheme="minorHAnsi" w:cstheme="minorHAnsi"/>
          <w:sz w:val="22"/>
          <w:szCs w:val="22"/>
        </w:rPr>
      </w:pPr>
      <w:r w:rsidRPr="00807484">
        <w:rPr>
          <w:rFonts w:asciiTheme="minorHAnsi" w:hAnsiTheme="minorHAnsi" w:cstheme="minorHAnsi"/>
          <w:sz w:val="22"/>
          <w:szCs w:val="22"/>
        </w:rPr>
        <w:t xml:space="preserve">Further details can be found in our </w:t>
      </w:r>
      <w:hyperlink r:id="rId41" w:history="1">
        <w:r w:rsidRPr="00933F6B">
          <w:rPr>
            <w:rStyle w:val="Hyperlink"/>
            <w:rFonts w:asciiTheme="minorHAnsi" w:hAnsiTheme="minorHAnsi" w:cstheme="minorHAnsi"/>
            <w:sz w:val="22"/>
            <w:szCs w:val="22"/>
          </w:rPr>
          <w:t>behaviour policy</w:t>
        </w:r>
      </w:hyperlink>
      <w:r w:rsidRPr="00807484">
        <w:rPr>
          <w:rFonts w:asciiTheme="minorHAnsi" w:hAnsiTheme="minorHAnsi" w:cstheme="minorHAnsi"/>
          <w:sz w:val="22"/>
          <w:szCs w:val="22"/>
        </w:rPr>
        <w:t>/use of restrictive interventions policy.</w:t>
      </w:r>
    </w:p>
    <w:p w14:paraId="54E2E0E8" w14:textId="77777777" w:rsidR="005B02B2" w:rsidRPr="00017DEF" w:rsidRDefault="005B02B2" w:rsidP="00F30B3A">
      <w:pPr>
        <w:autoSpaceDE w:val="0"/>
        <w:autoSpaceDN w:val="0"/>
        <w:adjustRightInd w:val="0"/>
        <w:spacing w:line="276" w:lineRule="auto"/>
        <w:jc w:val="both"/>
        <w:rPr>
          <w:rFonts w:ascii="Arial" w:hAnsi="Arial" w:cs="Arial"/>
        </w:rPr>
      </w:pPr>
    </w:p>
    <w:p w14:paraId="1EDB00D2" w14:textId="77777777" w:rsidR="005B02B2" w:rsidRPr="00807484" w:rsidRDefault="005B02B2" w:rsidP="00F30B3A">
      <w:pPr>
        <w:autoSpaceDE w:val="0"/>
        <w:autoSpaceDN w:val="0"/>
        <w:adjustRightInd w:val="0"/>
        <w:spacing w:line="276" w:lineRule="auto"/>
        <w:jc w:val="both"/>
        <w:rPr>
          <w:rFonts w:asciiTheme="minorHAnsi" w:hAnsiTheme="minorHAnsi" w:cstheme="minorHAnsi"/>
          <w:b/>
          <w:sz w:val="22"/>
          <w:szCs w:val="22"/>
        </w:rPr>
      </w:pPr>
      <w:r w:rsidRPr="00807484">
        <w:rPr>
          <w:rFonts w:asciiTheme="minorHAnsi" w:hAnsiTheme="minorHAnsi" w:cstheme="minorHAnsi"/>
          <w:b/>
          <w:sz w:val="22"/>
          <w:szCs w:val="22"/>
        </w:rPr>
        <w:t>1.8.7 - Whistleblowing procedures</w:t>
      </w:r>
    </w:p>
    <w:p w14:paraId="52BB3847" w14:textId="77777777" w:rsidR="005B02B2" w:rsidRPr="00807484" w:rsidRDefault="005B02B2" w:rsidP="00F30B3A">
      <w:pPr>
        <w:pStyle w:val="Default"/>
        <w:spacing w:line="276" w:lineRule="auto"/>
        <w:jc w:val="both"/>
        <w:rPr>
          <w:rFonts w:asciiTheme="minorHAnsi" w:hAnsiTheme="minorHAnsi" w:cstheme="minorHAnsi"/>
          <w:sz w:val="22"/>
          <w:szCs w:val="22"/>
        </w:rPr>
      </w:pPr>
      <w:r w:rsidRPr="00807484">
        <w:rPr>
          <w:rFonts w:asciiTheme="minorHAnsi" w:hAnsiTheme="minorHAnsi" w:cstheme="minorHAnsi"/>
          <w:sz w:val="22"/>
          <w:szCs w:val="22"/>
        </w:rPr>
        <w:t>Staff are aware of the following whistleblowing channels for situations where they feel unable to raise an issue with the senior leadership team or feel that their genuine concerns are not being addressed:</w:t>
      </w:r>
    </w:p>
    <w:p w14:paraId="736ADA46" w14:textId="77777777" w:rsidR="005B02B2" w:rsidRPr="00807484" w:rsidRDefault="005B02B2">
      <w:pPr>
        <w:pStyle w:val="Default"/>
        <w:numPr>
          <w:ilvl w:val="0"/>
          <w:numId w:val="28"/>
        </w:numPr>
        <w:spacing w:line="276" w:lineRule="auto"/>
        <w:ind w:left="714" w:hanging="357"/>
        <w:contextualSpacing/>
        <w:jc w:val="both"/>
        <w:rPr>
          <w:rFonts w:asciiTheme="minorHAnsi" w:hAnsiTheme="minorHAnsi" w:cstheme="minorHAnsi"/>
          <w:sz w:val="22"/>
          <w:szCs w:val="22"/>
        </w:rPr>
      </w:pPr>
      <w:r w:rsidRPr="00807484">
        <w:rPr>
          <w:rFonts w:asciiTheme="minorHAnsi" w:hAnsiTheme="minorHAnsi" w:cstheme="minorHAnsi"/>
          <w:sz w:val="22"/>
          <w:szCs w:val="22"/>
        </w:rPr>
        <w:t xml:space="preserve">General guidance can be found at: Advice on whistleblowing </w:t>
      </w:r>
      <w:hyperlink r:id="rId42" w:history="1">
        <w:r w:rsidRPr="00807484">
          <w:rPr>
            <w:rStyle w:val="Hyperlink"/>
            <w:rFonts w:asciiTheme="minorHAnsi" w:hAnsiTheme="minorHAnsi" w:cstheme="minorHAnsi"/>
            <w:sz w:val="22"/>
            <w:szCs w:val="22"/>
          </w:rPr>
          <w:t>https://www.gov.uk/whistleblowing</w:t>
        </w:r>
      </w:hyperlink>
      <w:r w:rsidRPr="00807484">
        <w:rPr>
          <w:rFonts w:asciiTheme="minorHAnsi" w:hAnsiTheme="minorHAnsi" w:cstheme="minorHAnsi"/>
          <w:sz w:val="22"/>
          <w:szCs w:val="22"/>
        </w:rPr>
        <w:t>.</w:t>
      </w:r>
    </w:p>
    <w:p w14:paraId="6544B181" w14:textId="77777777" w:rsidR="005B02B2" w:rsidRPr="00807484" w:rsidRDefault="005B02B2">
      <w:pPr>
        <w:pStyle w:val="Default"/>
        <w:numPr>
          <w:ilvl w:val="0"/>
          <w:numId w:val="28"/>
        </w:numPr>
        <w:spacing w:line="276" w:lineRule="auto"/>
        <w:ind w:left="714" w:hanging="357"/>
        <w:contextualSpacing/>
        <w:jc w:val="both"/>
        <w:rPr>
          <w:rFonts w:asciiTheme="minorHAnsi" w:hAnsiTheme="minorHAnsi" w:cstheme="minorHAnsi"/>
          <w:sz w:val="22"/>
          <w:szCs w:val="22"/>
        </w:rPr>
      </w:pPr>
      <w:r w:rsidRPr="00807484">
        <w:rPr>
          <w:rFonts w:asciiTheme="minorHAnsi" w:hAnsiTheme="minorHAnsi" w:cstheme="minorHAnsi"/>
          <w:sz w:val="22"/>
          <w:szCs w:val="22"/>
        </w:rPr>
        <w:t xml:space="preserve">The NSPCC whistleblowing helpline is available </w:t>
      </w:r>
      <w:hyperlink r:id="rId43" w:history="1">
        <w:r w:rsidRPr="00807484">
          <w:rPr>
            <w:rStyle w:val="Hyperlink"/>
            <w:rFonts w:asciiTheme="minorHAnsi" w:hAnsiTheme="minorHAnsi" w:cstheme="minorHAnsi"/>
            <w:sz w:val="22"/>
            <w:szCs w:val="22"/>
          </w:rPr>
          <w:t>here</w:t>
        </w:r>
      </w:hyperlink>
      <w:r w:rsidRPr="00807484">
        <w:rPr>
          <w:rFonts w:asciiTheme="minorHAnsi" w:hAnsiTheme="minorHAnsi" w:cstheme="minorHAnsi"/>
          <w:sz w:val="22"/>
          <w:szCs w:val="22"/>
        </w:rPr>
        <w:t xml:space="preserve"> for staff who do not feel able to raise concerns regarding child protection failures internally. Staff can call: 0800 028 0285 – line is available from 8:00 AM to 8:00 PM, Monday to Friday and Email: </w:t>
      </w:r>
      <w:hyperlink r:id="rId44" w:history="1">
        <w:r w:rsidRPr="00807484">
          <w:rPr>
            <w:rStyle w:val="Hyperlink"/>
            <w:rFonts w:asciiTheme="minorHAnsi" w:hAnsiTheme="minorHAnsi" w:cstheme="minorHAnsi"/>
            <w:sz w:val="22"/>
            <w:szCs w:val="22"/>
          </w:rPr>
          <w:t>help@nspcc.org.uk</w:t>
        </w:r>
      </w:hyperlink>
      <w:r w:rsidRPr="00807484">
        <w:rPr>
          <w:rFonts w:asciiTheme="minorHAnsi" w:hAnsiTheme="minorHAnsi" w:cstheme="minorHAnsi"/>
          <w:sz w:val="22"/>
          <w:szCs w:val="22"/>
        </w:rPr>
        <w:t>.</w:t>
      </w:r>
    </w:p>
    <w:p w14:paraId="3B8CED62" w14:textId="77777777" w:rsidR="00564C42" w:rsidRPr="00564C42" w:rsidRDefault="005B02B2">
      <w:pPr>
        <w:pStyle w:val="Default"/>
        <w:numPr>
          <w:ilvl w:val="0"/>
          <w:numId w:val="28"/>
        </w:numPr>
        <w:spacing w:before="120" w:after="240" w:line="276" w:lineRule="auto"/>
        <w:ind w:left="714" w:right="181" w:hanging="357"/>
        <w:contextualSpacing/>
        <w:jc w:val="both"/>
        <w:rPr>
          <w:rFonts w:asciiTheme="minorHAnsi" w:eastAsia="Arial" w:hAnsiTheme="minorHAnsi" w:cstheme="minorHAnsi"/>
          <w:b/>
          <w:bCs/>
          <w:sz w:val="22"/>
          <w:szCs w:val="22"/>
          <w:lang w:val="en-US" w:eastAsia="en-US"/>
        </w:rPr>
      </w:pPr>
      <w:r w:rsidRPr="00564C42">
        <w:rPr>
          <w:rFonts w:asciiTheme="minorHAnsi" w:hAnsiTheme="minorHAnsi" w:cstheme="minorHAnsi"/>
          <w:sz w:val="22"/>
          <w:szCs w:val="22"/>
        </w:rPr>
        <w:t xml:space="preserve">The above channels are clearly accessible to all staff (in the staff handbook, code of conduct and staff notice boards). </w:t>
      </w:r>
    </w:p>
    <w:p w14:paraId="7798D7EC" w14:textId="6FEECA38" w:rsidR="004553D5" w:rsidRPr="00503A77" w:rsidRDefault="0016655E">
      <w:pPr>
        <w:pStyle w:val="Default"/>
        <w:numPr>
          <w:ilvl w:val="0"/>
          <w:numId w:val="28"/>
        </w:numPr>
        <w:spacing w:before="120" w:after="240" w:line="276" w:lineRule="auto"/>
        <w:ind w:left="714" w:right="181" w:hanging="357"/>
        <w:contextualSpacing/>
        <w:jc w:val="both"/>
        <w:rPr>
          <w:rFonts w:asciiTheme="minorHAnsi" w:eastAsia="Arial" w:hAnsiTheme="minorHAnsi" w:cstheme="minorHAnsi"/>
          <w:b/>
          <w:bCs/>
          <w:sz w:val="22"/>
          <w:szCs w:val="22"/>
          <w:lang w:val="en-US" w:eastAsia="en-US"/>
        </w:rPr>
      </w:pPr>
      <w:hyperlink r:id="rId45" w:history="1">
        <w:r w:rsidRPr="00503A77">
          <w:rPr>
            <w:rStyle w:val="Hyperlink"/>
            <w:rFonts w:asciiTheme="minorHAnsi" w:hAnsiTheme="minorHAnsi" w:cstheme="minorHAnsi"/>
            <w:sz w:val="22"/>
            <w:szCs w:val="22"/>
          </w:rPr>
          <w:t>MLP</w:t>
        </w:r>
        <w:r w:rsidR="005B02B2" w:rsidRPr="00503A77">
          <w:rPr>
            <w:rStyle w:val="Hyperlink"/>
            <w:rFonts w:asciiTheme="minorHAnsi" w:hAnsiTheme="minorHAnsi" w:cstheme="minorHAnsi"/>
            <w:sz w:val="22"/>
            <w:szCs w:val="22"/>
          </w:rPr>
          <w:t xml:space="preserve"> Whistleblowing policy</w:t>
        </w:r>
      </w:hyperlink>
    </w:p>
    <w:tbl>
      <w:tblPr>
        <w:tblStyle w:val="TableGrid"/>
        <w:tblpPr w:leftFromText="180" w:rightFromText="180" w:vertAnchor="text" w:horzAnchor="margin" w:tblpY="62"/>
        <w:tblW w:w="10490" w:type="dxa"/>
        <w:shd w:val="clear" w:color="auto" w:fill="C6D9F1" w:themeFill="text2" w:themeFillTint="33"/>
        <w:tblLook w:val="04A0" w:firstRow="1" w:lastRow="0" w:firstColumn="1" w:lastColumn="0" w:noHBand="0" w:noVBand="1"/>
      </w:tblPr>
      <w:tblGrid>
        <w:gridCol w:w="10490"/>
      </w:tblGrid>
      <w:tr w:rsidR="000E1C2F" w:rsidRPr="00EB1FDC" w14:paraId="438ACB47" w14:textId="77777777" w:rsidTr="0075207A">
        <w:tc>
          <w:tcPr>
            <w:tcW w:w="10054" w:type="dxa"/>
            <w:shd w:val="clear" w:color="auto" w:fill="C6D9F1" w:themeFill="text2" w:themeFillTint="33"/>
          </w:tcPr>
          <w:p w14:paraId="4F1DC13B" w14:textId="1CB7FA84" w:rsidR="000E1C2F" w:rsidRPr="000E3219" w:rsidRDefault="00564C42" w:rsidP="00F30B3A">
            <w:pPr>
              <w:pStyle w:val="Heading2"/>
              <w:spacing w:line="276" w:lineRule="auto"/>
              <w:jc w:val="both"/>
              <w:rPr>
                <w:rFonts w:asciiTheme="minorHAnsi" w:hAnsiTheme="minorHAnsi" w:cstheme="minorHAnsi"/>
              </w:rPr>
            </w:pPr>
            <w:bookmarkStart w:id="13" w:name="_Toc239067954"/>
            <w:r>
              <w:rPr>
                <w:rFonts w:asciiTheme="minorHAnsi" w:hAnsiTheme="minorHAnsi" w:cstheme="minorHAnsi"/>
              </w:rPr>
              <w:t>1.9 Early Years settings within schools including reception age children</w:t>
            </w:r>
            <w:bookmarkEnd w:id="13"/>
          </w:p>
        </w:tc>
      </w:tr>
    </w:tbl>
    <w:p w14:paraId="2C74CD85" w14:textId="77777777" w:rsidR="00F10CDA" w:rsidRPr="00933F6B" w:rsidRDefault="00F10CDA" w:rsidP="00F30B3A">
      <w:pPr>
        <w:spacing w:line="276" w:lineRule="auto"/>
        <w:jc w:val="both"/>
        <w:rPr>
          <w:rFonts w:asciiTheme="minorHAnsi" w:eastAsia="Calibri" w:hAnsiTheme="minorHAnsi" w:cstheme="minorHAnsi"/>
          <w:b/>
          <w:sz w:val="22"/>
          <w:szCs w:val="22"/>
        </w:rPr>
      </w:pPr>
      <w:r w:rsidRPr="00933F6B">
        <w:rPr>
          <w:rFonts w:asciiTheme="minorHAnsi" w:eastAsia="Calibri" w:hAnsiTheme="minorHAnsi" w:cstheme="minorHAnsi"/>
          <w:b/>
          <w:sz w:val="22"/>
          <w:szCs w:val="22"/>
        </w:rPr>
        <w:t xml:space="preserve">1.9.1 - Legal and policy framework </w:t>
      </w:r>
    </w:p>
    <w:p w14:paraId="17FD4368" w14:textId="77777777" w:rsidR="00F10CDA" w:rsidRPr="00933F6B" w:rsidRDefault="00F10CDA" w:rsidP="00F30B3A">
      <w:pPr>
        <w:spacing w:line="276" w:lineRule="auto"/>
        <w:jc w:val="both"/>
        <w:rPr>
          <w:rFonts w:asciiTheme="minorHAnsi" w:eastAsia="Calibri" w:hAnsiTheme="minorHAnsi" w:cstheme="minorHAnsi"/>
          <w:color w:val="0000FF"/>
          <w:sz w:val="22"/>
          <w:szCs w:val="22"/>
          <w:u w:val="single"/>
        </w:rPr>
      </w:pPr>
      <w:r w:rsidRPr="00933F6B">
        <w:rPr>
          <w:rFonts w:asciiTheme="minorHAnsi" w:eastAsia="Calibri" w:hAnsiTheme="minorHAnsi" w:cstheme="minorHAnsi"/>
          <w:sz w:val="22"/>
          <w:szCs w:val="22"/>
        </w:rPr>
        <w:t xml:space="preserve">As an early years provider delivering the Early Years Foundation Stage (EYFS), we are required to meet the specific safeguarding and child protection duties set out in the </w:t>
      </w:r>
      <w:hyperlink r:id="rId46">
        <w:r w:rsidRPr="00933F6B">
          <w:rPr>
            <w:rFonts w:asciiTheme="minorHAnsi" w:eastAsia="Calibri" w:hAnsiTheme="minorHAnsi" w:cstheme="minorHAnsi"/>
            <w:color w:val="0000FF"/>
            <w:sz w:val="22"/>
            <w:szCs w:val="22"/>
            <w:u w:val="single"/>
          </w:rPr>
          <w:t>Childcare Act 2006</w:t>
        </w:r>
      </w:hyperlink>
      <w:r w:rsidRPr="00933F6B">
        <w:rPr>
          <w:rFonts w:asciiTheme="minorHAnsi" w:eastAsia="Calibri" w:hAnsiTheme="minorHAnsi" w:cstheme="minorHAnsi"/>
          <w:sz w:val="22"/>
          <w:szCs w:val="22"/>
        </w:rPr>
        <w:t xml:space="preserve"> , the </w:t>
      </w:r>
      <w:hyperlink r:id="rId47" w:history="1">
        <w:r w:rsidRPr="00933F6B">
          <w:rPr>
            <w:rStyle w:val="Hyperlink"/>
            <w:rFonts w:asciiTheme="minorHAnsi" w:eastAsia="Calibri" w:hAnsiTheme="minorHAnsi" w:cstheme="minorHAnsi"/>
            <w:sz w:val="22"/>
            <w:szCs w:val="22"/>
          </w:rPr>
          <w:t>Early years foundation stage (EYFS) statutory framework - GOV.UK</w:t>
        </w:r>
      </w:hyperlink>
      <w:r w:rsidRPr="00933F6B">
        <w:rPr>
          <w:rFonts w:asciiTheme="minorHAnsi" w:eastAsia="Calibri" w:hAnsiTheme="minorHAnsi" w:cstheme="minorHAnsi"/>
          <w:sz w:val="22"/>
          <w:szCs w:val="22"/>
        </w:rPr>
        <w:t xml:space="preserve"> and other related statutory guidance </w:t>
      </w:r>
    </w:p>
    <w:p w14:paraId="6A0FA952" w14:textId="534C3374" w:rsidR="00F10CDA" w:rsidRDefault="00933F6B" w:rsidP="00F30B3A">
      <w:pPr>
        <w:spacing w:line="276" w:lineRule="auto"/>
        <w:jc w:val="both"/>
        <w:rPr>
          <w:rFonts w:asciiTheme="minorHAnsi" w:eastAsia="Calibri" w:hAnsiTheme="minorHAnsi" w:cstheme="minorHAnsi"/>
          <w:sz w:val="22"/>
          <w:szCs w:val="22"/>
        </w:rPr>
      </w:pPr>
      <w:r w:rsidRPr="00933F6B">
        <w:rPr>
          <w:rFonts w:asciiTheme="minorHAnsi" w:eastAsia="Calibri" w:hAnsiTheme="minorHAnsi" w:cstheme="minorHAnsi"/>
          <w:b/>
          <w:bCs/>
          <w:sz w:val="22"/>
          <w:szCs w:val="22"/>
        </w:rPr>
        <w:t>Pembroke Park</w:t>
      </w:r>
      <w:r w:rsidR="00F10CDA" w:rsidRPr="00933F6B">
        <w:rPr>
          <w:rFonts w:asciiTheme="minorHAnsi" w:eastAsia="Calibri" w:hAnsiTheme="minorHAnsi" w:cstheme="minorHAnsi"/>
          <w:sz w:val="22"/>
          <w:szCs w:val="22"/>
        </w:rPr>
        <w:t xml:space="preserve"> will ensure that children taught in nursery/preschool and reception classes are able to learn and develop and are kept safe and healthy so that they are ready for school by providing a safe, secure learning environment that safeguards and promotes their welfare, and takes appropriate action where there are child protection concerns.</w:t>
      </w:r>
      <w:r w:rsidR="00F10CDA" w:rsidRPr="00F10CDA">
        <w:rPr>
          <w:rFonts w:asciiTheme="minorHAnsi" w:eastAsia="Calibri" w:hAnsiTheme="minorHAnsi" w:cstheme="minorHAnsi"/>
          <w:sz w:val="22"/>
          <w:szCs w:val="22"/>
        </w:rPr>
        <w:t xml:space="preserve">  </w:t>
      </w:r>
    </w:p>
    <w:p w14:paraId="588DA078" w14:textId="77777777" w:rsidR="006D44F9" w:rsidRPr="00F10CDA" w:rsidRDefault="006D44F9" w:rsidP="00F30B3A">
      <w:pPr>
        <w:spacing w:line="276" w:lineRule="auto"/>
        <w:jc w:val="both"/>
        <w:rPr>
          <w:rFonts w:asciiTheme="minorHAnsi" w:eastAsia="Calibri" w:hAnsiTheme="minorHAnsi" w:cstheme="minorHAnsi"/>
          <w:sz w:val="22"/>
          <w:szCs w:val="22"/>
        </w:rPr>
      </w:pPr>
    </w:p>
    <w:p w14:paraId="28A3ED0B" w14:textId="77777777" w:rsidR="00E92848" w:rsidRPr="00503A77" w:rsidRDefault="00E92848" w:rsidP="00F30B3A">
      <w:pPr>
        <w:spacing w:line="276" w:lineRule="auto"/>
        <w:jc w:val="both"/>
        <w:rPr>
          <w:rFonts w:asciiTheme="minorHAnsi" w:eastAsia="Calibri" w:hAnsiTheme="minorHAnsi" w:cstheme="minorHAnsi"/>
          <w:b/>
          <w:sz w:val="22"/>
          <w:szCs w:val="22"/>
        </w:rPr>
      </w:pPr>
      <w:r w:rsidRPr="00503A77">
        <w:rPr>
          <w:rFonts w:asciiTheme="minorHAnsi" w:eastAsia="Calibri" w:hAnsiTheme="minorHAnsi" w:cstheme="minorHAnsi"/>
          <w:b/>
          <w:sz w:val="22"/>
          <w:szCs w:val="22"/>
        </w:rPr>
        <w:t>1.9.2</w:t>
      </w:r>
      <w:r w:rsidRPr="00503A77">
        <w:rPr>
          <w:rFonts w:asciiTheme="minorHAnsi" w:hAnsiTheme="minorHAnsi" w:cstheme="minorHAnsi"/>
          <w:sz w:val="22"/>
          <w:szCs w:val="22"/>
        </w:rPr>
        <w:tab/>
      </w:r>
      <w:r w:rsidRPr="00503A77">
        <w:rPr>
          <w:rFonts w:asciiTheme="minorHAnsi" w:eastAsia="Calibri" w:hAnsiTheme="minorHAnsi" w:cstheme="minorHAnsi"/>
          <w:b/>
          <w:sz w:val="22"/>
          <w:szCs w:val="22"/>
        </w:rPr>
        <w:t>Suitable people</w:t>
      </w:r>
    </w:p>
    <w:p w14:paraId="33C98D5F" w14:textId="77777777" w:rsidR="00E92848" w:rsidRPr="00503A77" w:rsidRDefault="00E92848" w:rsidP="00F30B3A">
      <w:pPr>
        <w:spacing w:line="276" w:lineRule="auto"/>
        <w:jc w:val="both"/>
        <w:rPr>
          <w:rFonts w:asciiTheme="minorHAnsi" w:eastAsia="Calibri" w:hAnsiTheme="minorHAnsi" w:cstheme="minorHAnsi"/>
          <w:sz w:val="22"/>
          <w:szCs w:val="22"/>
        </w:rPr>
      </w:pPr>
      <w:r w:rsidRPr="00503A77">
        <w:rPr>
          <w:rFonts w:asciiTheme="minorHAnsi" w:eastAsia="Calibri" w:hAnsiTheme="minorHAnsi" w:cstheme="minorHAnsi"/>
          <w:sz w:val="22"/>
          <w:szCs w:val="22"/>
        </w:rPr>
        <w:t xml:space="preserve">When employing early years staff we will follow the school’s Safer Recruitment processes to ensure that staff and volunteers who are recruited to work in the early years setting are carefully selected and vetted to ensure they are suitable to work with children and have the relevant qualifications. </w:t>
      </w:r>
    </w:p>
    <w:p w14:paraId="231CCB5F" w14:textId="77777777" w:rsidR="00E92848" w:rsidRPr="00503A77" w:rsidRDefault="00E92848" w:rsidP="00F30B3A">
      <w:pPr>
        <w:spacing w:line="276" w:lineRule="auto"/>
        <w:jc w:val="both"/>
        <w:rPr>
          <w:rFonts w:asciiTheme="minorHAnsi" w:eastAsia="Calibri" w:hAnsiTheme="minorHAnsi" w:cstheme="minorHAnsi"/>
          <w:sz w:val="22"/>
          <w:szCs w:val="22"/>
        </w:rPr>
      </w:pPr>
    </w:p>
    <w:p w14:paraId="400362A3" w14:textId="0AFCF443" w:rsidR="00E92848" w:rsidRDefault="004219AE" w:rsidP="00F30B3A">
      <w:pPr>
        <w:spacing w:line="276" w:lineRule="auto"/>
        <w:jc w:val="both"/>
        <w:rPr>
          <w:rFonts w:asciiTheme="minorHAnsi" w:hAnsiTheme="minorHAnsi" w:cstheme="minorHAnsi"/>
          <w:sz w:val="22"/>
          <w:szCs w:val="22"/>
        </w:rPr>
      </w:pPr>
      <w:r w:rsidRPr="004219AE">
        <w:rPr>
          <w:rFonts w:asciiTheme="minorHAnsi" w:hAnsiTheme="minorHAnsi" w:cstheme="minorHAnsi"/>
          <w:sz w:val="22"/>
          <w:szCs w:val="22"/>
        </w:rPr>
        <w:t>We will not allow anyone to start working or volunteering in a regulated activity with children in EYFS including reception classes until their suitability has been checked. This includes obtaining an enhanced DBS plus barred list check.</w:t>
      </w:r>
    </w:p>
    <w:p w14:paraId="04F19EDC" w14:textId="77777777" w:rsidR="004219AE" w:rsidRPr="00503A77" w:rsidRDefault="004219AE" w:rsidP="00F30B3A">
      <w:pPr>
        <w:spacing w:line="276" w:lineRule="auto"/>
        <w:jc w:val="both"/>
        <w:rPr>
          <w:rFonts w:asciiTheme="minorHAnsi" w:eastAsia="Calibri" w:hAnsiTheme="minorHAnsi" w:cstheme="minorHAnsi"/>
          <w:sz w:val="22"/>
          <w:szCs w:val="22"/>
        </w:rPr>
      </w:pPr>
    </w:p>
    <w:p w14:paraId="228841A1" w14:textId="77777777" w:rsidR="00E92848" w:rsidRPr="00503A77" w:rsidRDefault="00E92848" w:rsidP="00F30B3A">
      <w:pPr>
        <w:spacing w:line="276" w:lineRule="auto"/>
        <w:jc w:val="both"/>
        <w:rPr>
          <w:rFonts w:asciiTheme="minorHAnsi" w:eastAsia="Calibri" w:hAnsiTheme="minorHAnsi" w:cstheme="minorHAnsi"/>
          <w:sz w:val="22"/>
          <w:szCs w:val="22"/>
        </w:rPr>
      </w:pPr>
      <w:r w:rsidRPr="00503A77">
        <w:rPr>
          <w:rFonts w:asciiTheme="minorHAnsi" w:eastAsia="Calibri" w:hAnsiTheme="minorHAnsi" w:cstheme="minorHAnsi"/>
          <w:sz w:val="22"/>
          <w:szCs w:val="22"/>
        </w:rPr>
        <w:t xml:space="preserve">Staff policies will apply equally to staff and volunteers in the early years settings, and the school will ensure that they receive proper training and induction so that they are aware of their role and responsibilities, all school policies and the school’s expectations regarding conduct and safe teaching practice. </w:t>
      </w:r>
    </w:p>
    <w:p w14:paraId="601D0825" w14:textId="77777777" w:rsidR="00E92848" w:rsidRPr="00503A77" w:rsidRDefault="00E92848" w:rsidP="00F30B3A">
      <w:pPr>
        <w:spacing w:line="276" w:lineRule="auto"/>
        <w:jc w:val="both"/>
        <w:rPr>
          <w:rFonts w:asciiTheme="minorHAnsi" w:eastAsia="Calibri" w:hAnsiTheme="minorHAnsi" w:cstheme="minorHAnsi"/>
          <w:sz w:val="22"/>
          <w:szCs w:val="22"/>
        </w:rPr>
      </w:pPr>
    </w:p>
    <w:p w14:paraId="604A78C1" w14:textId="77777777" w:rsidR="00E92848" w:rsidRPr="00503A77" w:rsidRDefault="00E92848" w:rsidP="00F30B3A">
      <w:pPr>
        <w:spacing w:line="276" w:lineRule="auto"/>
        <w:jc w:val="both"/>
        <w:rPr>
          <w:rFonts w:asciiTheme="minorHAnsi" w:eastAsia="Calibri" w:hAnsiTheme="minorHAnsi" w:cstheme="minorHAnsi"/>
          <w:sz w:val="22"/>
          <w:szCs w:val="22"/>
        </w:rPr>
      </w:pPr>
      <w:r w:rsidRPr="00503A77">
        <w:rPr>
          <w:rFonts w:asciiTheme="minorHAnsi" w:eastAsia="Calibri" w:hAnsiTheme="minorHAnsi" w:cstheme="minorHAnsi"/>
          <w:sz w:val="22"/>
          <w:szCs w:val="22"/>
        </w:rPr>
        <w:t>Whenever an allegation is made against a member of staff (including support staff) in the early years setting, we will follow the school Policy. We will also inform Ofsted as soon as possible or within 14 days of any allegations of serious harm or abuse by anyone, working or looking after children at the premises whether the allegations of harm or abuse are alleged to have been committed on the premises or elsewhere, for example, on a visit.</w:t>
      </w:r>
    </w:p>
    <w:p w14:paraId="240777F4" w14:textId="77777777" w:rsidR="00E92848" w:rsidRPr="00503A77" w:rsidRDefault="00E92848" w:rsidP="00F30B3A">
      <w:pPr>
        <w:spacing w:line="276" w:lineRule="auto"/>
        <w:jc w:val="both"/>
        <w:rPr>
          <w:rFonts w:asciiTheme="minorHAnsi" w:eastAsia="Calibri" w:hAnsiTheme="minorHAnsi" w:cstheme="minorHAnsi"/>
          <w:sz w:val="22"/>
          <w:szCs w:val="22"/>
        </w:rPr>
      </w:pPr>
      <w:r w:rsidRPr="00503A77">
        <w:rPr>
          <w:rFonts w:asciiTheme="minorHAnsi" w:eastAsia="Calibri" w:hAnsiTheme="minorHAnsi" w:cstheme="minorHAnsi"/>
          <w:sz w:val="22"/>
          <w:szCs w:val="22"/>
        </w:rPr>
        <w:lastRenderedPageBreak/>
        <w:t>Where early years staff are taking medication that may affect their ability to care for young children, they need to notify the head teacher and seek medical advice.  Practitioners will only be allowed to directly work with children if the medical advice received confirms that the medication is unlikely to impair that person’s ability to look after children properly.  All medication on the premises will be stored securely, and out of reach of children, at all times.</w:t>
      </w:r>
    </w:p>
    <w:p w14:paraId="02F6B963" w14:textId="77777777" w:rsidR="0026261B" w:rsidRPr="00503A77" w:rsidRDefault="0026261B" w:rsidP="00F30B3A">
      <w:pPr>
        <w:spacing w:line="276" w:lineRule="auto"/>
        <w:jc w:val="both"/>
        <w:rPr>
          <w:rFonts w:asciiTheme="minorHAnsi" w:eastAsia="Calibri" w:hAnsiTheme="minorHAnsi" w:cstheme="minorHAnsi"/>
          <w:b/>
          <w:sz w:val="22"/>
          <w:szCs w:val="22"/>
        </w:rPr>
      </w:pPr>
    </w:p>
    <w:p w14:paraId="4D919E70" w14:textId="15AF5904" w:rsidR="00E92848" w:rsidRPr="00503A77" w:rsidRDefault="00E92848" w:rsidP="00F30B3A">
      <w:pPr>
        <w:spacing w:line="276" w:lineRule="auto"/>
        <w:jc w:val="both"/>
        <w:rPr>
          <w:rFonts w:asciiTheme="minorHAnsi" w:eastAsia="Calibri" w:hAnsiTheme="minorHAnsi" w:cstheme="minorHAnsi"/>
          <w:b/>
          <w:sz w:val="22"/>
          <w:szCs w:val="22"/>
        </w:rPr>
      </w:pPr>
      <w:r w:rsidRPr="00503A77">
        <w:rPr>
          <w:rFonts w:asciiTheme="minorHAnsi" w:eastAsia="Calibri" w:hAnsiTheme="minorHAnsi" w:cstheme="minorHAnsi"/>
          <w:b/>
          <w:sz w:val="22"/>
          <w:szCs w:val="22"/>
        </w:rPr>
        <w:t>1.9.3</w:t>
      </w:r>
      <w:r w:rsidRPr="00503A77">
        <w:rPr>
          <w:rFonts w:asciiTheme="minorHAnsi" w:eastAsia="Calibri" w:hAnsiTheme="minorHAnsi" w:cstheme="minorHAnsi"/>
          <w:b/>
          <w:sz w:val="22"/>
          <w:szCs w:val="22"/>
        </w:rPr>
        <w:tab/>
        <w:t>Staff training, skills and supervision</w:t>
      </w:r>
    </w:p>
    <w:p w14:paraId="6677FD83" w14:textId="77777777" w:rsidR="00E92848" w:rsidRPr="00503A77" w:rsidRDefault="00E92848" w:rsidP="00F30B3A">
      <w:pPr>
        <w:spacing w:line="276" w:lineRule="auto"/>
        <w:jc w:val="both"/>
        <w:rPr>
          <w:rFonts w:asciiTheme="minorHAnsi" w:eastAsia="Calibri" w:hAnsiTheme="minorHAnsi" w:cstheme="minorHAnsi"/>
          <w:sz w:val="22"/>
          <w:szCs w:val="22"/>
        </w:rPr>
      </w:pPr>
      <w:r w:rsidRPr="00503A77">
        <w:rPr>
          <w:rFonts w:asciiTheme="minorHAnsi" w:eastAsia="Calibri" w:hAnsiTheme="minorHAnsi" w:cstheme="minorHAnsi"/>
          <w:sz w:val="22"/>
          <w:szCs w:val="22"/>
        </w:rPr>
        <w:t xml:space="preserve">We will ensure that: </w:t>
      </w:r>
    </w:p>
    <w:p w14:paraId="244567BA" w14:textId="77777777" w:rsidR="00E92848" w:rsidRPr="00933F6B" w:rsidRDefault="00E92848">
      <w:pPr>
        <w:numPr>
          <w:ilvl w:val="0"/>
          <w:numId w:val="31"/>
        </w:numPr>
        <w:spacing w:line="276" w:lineRule="auto"/>
        <w:jc w:val="both"/>
        <w:rPr>
          <w:rFonts w:asciiTheme="minorHAnsi" w:eastAsia="Calibri" w:hAnsiTheme="minorHAnsi" w:cstheme="minorHAnsi"/>
          <w:sz w:val="22"/>
          <w:szCs w:val="22"/>
        </w:rPr>
      </w:pPr>
      <w:r w:rsidRPr="00933F6B">
        <w:rPr>
          <w:rFonts w:asciiTheme="minorHAnsi" w:eastAsia="Calibri" w:hAnsiTheme="minorHAnsi" w:cstheme="minorHAnsi"/>
          <w:sz w:val="22"/>
          <w:szCs w:val="22"/>
        </w:rPr>
        <w:t xml:space="preserve">All staff in early years settings have the relevant qualifications and skills for their role and receive the relevant induction, child protection and safeguarding training in line with this policy; </w:t>
      </w:r>
    </w:p>
    <w:p w14:paraId="15A91BF2" w14:textId="77777777" w:rsidR="00E92848" w:rsidRPr="00933F6B" w:rsidRDefault="00E92848">
      <w:pPr>
        <w:numPr>
          <w:ilvl w:val="0"/>
          <w:numId w:val="31"/>
        </w:numPr>
        <w:spacing w:line="276" w:lineRule="auto"/>
        <w:jc w:val="both"/>
        <w:rPr>
          <w:rFonts w:asciiTheme="minorHAnsi" w:eastAsia="Calibri" w:hAnsiTheme="minorHAnsi" w:cstheme="minorHAnsi"/>
          <w:sz w:val="22"/>
          <w:szCs w:val="22"/>
        </w:rPr>
      </w:pPr>
      <w:r w:rsidRPr="00933F6B">
        <w:rPr>
          <w:rFonts w:asciiTheme="minorHAnsi" w:eastAsia="Calibri" w:hAnsiTheme="minorHAnsi" w:cstheme="minorHAnsi"/>
          <w:sz w:val="22"/>
          <w:szCs w:val="22"/>
        </w:rPr>
        <w:t xml:space="preserve">All early years staff who have contact with children and families will receive supervision that helps them to effectively safeguard children by providing opportunities to discuss any issues – particularly concerning children’s development or well- being, including child protection concerns and Identify solutions to address issues as they arise. </w:t>
      </w:r>
    </w:p>
    <w:p w14:paraId="13A1D06F" w14:textId="77777777" w:rsidR="00E92848" w:rsidRPr="00933F6B" w:rsidRDefault="00E92848">
      <w:pPr>
        <w:numPr>
          <w:ilvl w:val="0"/>
          <w:numId w:val="31"/>
        </w:numPr>
        <w:spacing w:line="276" w:lineRule="auto"/>
        <w:jc w:val="both"/>
        <w:rPr>
          <w:rFonts w:asciiTheme="minorHAnsi" w:eastAsia="Calibri" w:hAnsiTheme="minorHAnsi" w:cstheme="minorHAnsi"/>
          <w:sz w:val="22"/>
          <w:szCs w:val="22"/>
        </w:rPr>
      </w:pPr>
      <w:r w:rsidRPr="00933F6B">
        <w:rPr>
          <w:rFonts w:asciiTheme="minorHAnsi" w:eastAsia="Calibri" w:hAnsiTheme="minorHAnsi" w:cstheme="minorHAnsi"/>
          <w:sz w:val="22"/>
          <w:szCs w:val="22"/>
        </w:rPr>
        <w:t>All early years staff are able to communicate effectively in English both orally and in writing;</w:t>
      </w:r>
    </w:p>
    <w:p w14:paraId="41C5EAAC" w14:textId="77777777" w:rsidR="00E92848" w:rsidRPr="00933F6B" w:rsidRDefault="00E92848">
      <w:pPr>
        <w:numPr>
          <w:ilvl w:val="0"/>
          <w:numId w:val="31"/>
        </w:numPr>
        <w:spacing w:line="276" w:lineRule="auto"/>
        <w:jc w:val="both"/>
        <w:rPr>
          <w:rFonts w:asciiTheme="minorHAnsi" w:eastAsia="Calibri" w:hAnsiTheme="minorHAnsi" w:cstheme="minorHAnsi"/>
          <w:sz w:val="22"/>
          <w:szCs w:val="22"/>
        </w:rPr>
      </w:pPr>
      <w:r w:rsidRPr="00933F6B">
        <w:rPr>
          <w:rFonts w:asciiTheme="minorHAnsi" w:eastAsia="Calibri" w:hAnsiTheme="minorHAnsi" w:cstheme="minorHAnsi"/>
          <w:sz w:val="22"/>
          <w:szCs w:val="22"/>
        </w:rPr>
        <w:t>A member of staff who holds a current paediatric first aid certificate is available on the school premises at all times and accompanies children on school trips; and</w:t>
      </w:r>
    </w:p>
    <w:p w14:paraId="60C892BD" w14:textId="77777777" w:rsidR="00E92848" w:rsidRPr="00933F6B" w:rsidRDefault="00E92848">
      <w:pPr>
        <w:numPr>
          <w:ilvl w:val="0"/>
          <w:numId w:val="31"/>
        </w:numPr>
        <w:spacing w:line="276" w:lineRule="auto"/>
        <w:jc w:val="both"/>
        <w:rPr>
          <w:rFonts w:asciiTheme="minorHAnsi" w:eastAsia="Calibri" w:hAnsiTheme="minorHAnsi" w:cstheme="minorHAnsi"/>
          <w:b/>
          <w:sz w:val="22"/>
          <w:szCs w:val="22"/>
        </w:rPr>
      </w:pPr>
      <w:r w:rsidRPr="00933F6B">
        <w:rPr>
          <w:rFonts w:asciiTheme="minorHAnsi" w:eastAsia="Calibri" w:hAnsiTheme="minorHAnsi" w:cstheme="minorHAnsi"/>
          <w:sz w:val="22"/>
          <w:szCs w:val="22"/>
        </w:rPr>
        <w:t>Each child in the early years setting has a designated keyworker who liaises with parents to provide individual support for the child.</w:t>
      </w:r>
    </w:p>
    <w:p w14:paraId="09B236BA" w14:textId="77777777" w:rsidR="00E92848" w:rsidRPr="00933F6B" w:rsidRDefault="00E92848" w:rsidP="00F30B3A">
      <w:pPr>
        <w:spacing w:line="276" w:lineRule="auto"/>
        <w:ind w:left="720"/>
        <w:jc w:val="both"/>
        <w:rPr>
          <w:rFonts w:asciiTheme="minorHAnsi" w:eastAsia="Calibri" w:hAnsiTheme="minorHAnsi" w:cstheme="minorHAnsi"/>
          <w:b/>
          <w:sz w:val="22"/>
          <w:szCs w:val="22"/>
        </w:rPr>
      </w:pPr>
    </w:p>
    <w:p w14:paraId="14EA3DC9" w14:textId="77777777" w:rsidR="00E92848" w:rsidRPr="00933F6B" w:rsidRDefault="00E92848" w:rsidP="00F30B3A">
      <w:pPr>
        <w:spacing w:line="276" w:lineRule="auto"/>
        <w:jc w:val="both"/>
        <w:rPr>
          <w:rFonts w:asciiTheme="minorHAnsi" w:eastAsia="Calibri" w:hAnsiTheme="minorHAnsi" w:cstheme="minorHAnsi"/>
          <w:b/>
          <w:sz w:val="22"/>
          <w:szCs w:val="22"/>
        </w:rPr>
      </w:pPr>
      <w:r w:rsidRPr="00933F6B">
        <w:rPr>
          <w:rFonts w:asciiTheme="minorHAnsi" w:eastAsia="Calibri" w:hAnsiTheme="minorHAnsi" w:cstheme="minorHAnsi"/>
          <w:b/>
          <w:sz w:val="22"/>
          <w:szCs w:val="22"/>
        </w:rPr>
        <w:t>1.9.4</w:t>
      </w:r>
      <w:r w:rsidRPr="00933F6B">
        <w:rPr>
          <w:rFonts w:asciiTheme="minorHAnsi" w:eastAsia="Calibri" w:hAnsiTheme="minorHAnsi" w:cstheme="minorHAnsi"/>
          <w:b/>
          <w:sz w:val="22"/>
          <w:szCs w:val="22"/>
        </w:rPr>
        <w:tab/>
        <w:t>Staff ratios</w:t>
      </w:r>
    </w:p>
    <w:p w14:paraId="7951150B" w14:textId="77777777" w:rsidR="00E92848" w:rsidRPr="00933F6B" w:rsidRDefault="00E92848" w:rsidP="00F30B3A">
      <w:pPr>
        <w:spacing w:line="276" w:lineRule="auto"/>
        <w:jc w:val="both"/>
        <w:rPr>
          <w:rFonts w:asciiTheme="minorHAnsi" w:eastAsia="Calibri" w:hAnsiTheme="minorHAnsi" w:cstheme="minorHAnsi"/>
          <w:sz w:val="22"/>
          <w:szCs w:val="22"/>
        </w:rPr>
      </w:pPr>
      <w:r w:rsidRPr="00933F6B">
        <w:rPr>
          <w:rFonts w:asciiTheme="minorHAnsi" w:eastAsia="Calibri" w:hAnsiTheme="minorHAnsi" w:cstheme="minorHAnsi"/>
          <w:sz w:val="22"/>
          <w:szCs w:val="22"/>
        </w:rPr>
        <w:t xml:space="preserve">We will ensure that: </w:t>
      </w:r>
    </w:p>
    <w:p w14:paraId="36A13CB6" w14:textId="77777777" w:rsidR="00E92848" w:rsidRPr="00933F6B" w:rsidRDefault="00E92848">
      <w:pPr>
        <w:numPr>
          <w:ilvl w:val="0"/>
          <w:numId w:val="33"/>
        </w:numPr>
        <w:spacing w:line="276" w:lineRule="auto"/>
        <w:jc w:val="both"/>
        <w:rPr>
          <w:rFonts w:asciiTheme="minorHAnsi" w:hAnsiTheme="minorHAnsi" w:cstheme="minorHAnsi"/>
          <w:sz w:val="22"/>
          <w:szCs w:val="22"/>
        </w:rPr>
      </w:pPr>
      <w:r w:rsidRPr="00933F6B">
        <w:rPr>
          <w:rFonts w:asciiTheme="minorHAnsi" w:eastAsia="Calibri" w:hAnsiTheme="minorHAnsi" w:cstheme="minorHAnsi"/>
          <w:sz w:val="22"/>
          <w:szCs w:val="22"/>
        </w:rPr>
        <w:t>Staff levels within the early years setting comply with statutory guidance and can meet the needs of the children, provide suitable levels of supervision and keep them safe;</w:t>
      </w:r>
    </w:p>
    <w:p w14:paraId="62A2D361" w14:textId="77777777" w:rsidR="00E92848" w:rsidRPr="00933F6B" w:rsidRDefault="00E92848">
      <w:pPr>
        <w:numPr>
          <w:ilvl w:val="0"/>
          <w:numId w:val="33"/>
        </w:numPr>
        <w:spacing w:line="276" w:lineRule="auto"/>
        <w:jc w:val="both"/>
        <w:rPr>
          <w:rFonts w:asciiTheme="minorHAnsi" w:hAnsiTheme="minorHAnsi" w:cstheme="minorHAnsi"/>
          <w:sz w:val="22"/>
          <w:szCs w:val="22"/>
        </w:rPr>
      </w:pPr>
      <w:r w:rsidRPr="00933F6B">
        <w:rPr>
          <w:rFonts w:asciiTheme="minorHAnsi" w:eastAsia="Calibri" w:hAnsiTheme="minorHAnsi" w:cstheme="minorHAnsi"/>
          <w:sz w:val="22"/>
          <w:szCs w:val="22"/>
        </w:rPr>
        <w:t>Parents are kept informed of staff members and numbers; and</w:t>
      </w:r>
    </w:p>
    <w:p w14:paraId="1B941219" w14:textId="77777777" w:rsidR="00E92848" w:rsidRPr="00933F6B" w:rsidRDefault="00E92848">
      <w:pPr>
        <w:numPr>
          <w:ilvl w:val="0"/>
          <w:numId w:val="33"/>
        </w:numPr>
        <w:spacing w:line="276" w:lineRule="auto"/>
        <w:jc w:val="both"/>
        <w:rPr>
          <w:rFonts w:asciiTheme="minorHAnsi" w:hAnsiTheme="minorHAnsi" w:cstheme="minorHAnsi"/>
          <w:sz w:val="22"/>
          <w:szCs w:val="22"/>
        </w:rPr>
      </w:pPr>
      <w:r w:rsidRPr="00933F6B">
        <w:rPr>
          <w:rFonts w:asciiTheme="minorHAnsi" w:eastAsia="Calibri" w:hAnsiTheme="minorHAnsi" w:cstheme="minorHAnsi"/>
          <w:sz w:val="22"/>
          <w:szCs w:val="22"/>
        </w:rPr>
        <w:t>Children are kept within staff sight and hearing at all times.</w:t>
      </w:r>
    </w:p>
    <w:p w14:paraId="1A87051A" w14:textId="77777777" w:rsidR="00E92848" w:rsidRPr="00933F6B" w:rsidRDefault="00E92848" w:rsidP="00F30B3A">
      <w:pPr>
        <w:spacing w:line="276" w:lineRule="auto"/>
        <w:jc w:val="both"/>
        <w:rPr>
          <w:rFonts w:asciiTheme="minorHAnsi" w:eastAsia="Calibri" w:hAnsiTheme="minorHAnsi" w:cstheme="minorHAnsi"/>
          <w:sz w:val="22"/>
          <w:szCs w:val="22"/>
        </w:rPr>
      </w:pPr>
    </w:p>
    <w:p w14:paraId="48DB7CE1" w14:textId="77777777" w:rsidR="00E92848" w:rsidRPr="00933F6B" w:rsidRDefault="00E92848" w:rsidP="00F30B3A">
      <w:pPr>
        <w:spacing w:line="276" w:lineRule="auto"/>
        <w:jc w:val="both"/>
        <w:rPr>
          <w:rFonts w:asciiTheme="minorHAnsi" w:eastAsia="Calibri" w:hAnsiTheme="minorHAnsi" w:cstheme="minorHAnsi"/>
          <w:sz w:val="22"/>
          <w:szCs w:val="22"/>
        </w:rPr>
      </w:pPr>
      <w:r w:rsidRPr="00933F6B">
        <w:rPr>
          <w:rFonts w:asciiTheme="minorHAnsi" w:eastAsia="Calibri" w:hAnsiTheme="minorHAnsi" w:cstheme="minorHAnsi"/>
          <w:sz w:val="22"/>
          <w:szCs w:val="22"/>
        </w:rPr>
        <w:t>For before and after school provision, we will decide how many staff will be required for adequate supervision based on the age and needs of the children attending.</w:t>
      </w:r>
    </w:p>
    <w:p w14:paraId="275293B0" w14:textId="77777777" w:rsidR="00E92848" w:rsidRPr="00E92848" w:rsidRDefault="00E92848" w:rsidP="00F30B3A">
      <w:pPr>
        <w:spacing w:line="276" w:lineRule="auto"/>
        <w:jc w:val="both"/>
        <w:rPr>
          <w:rFonts w:asciiTheme="minorHAnsi" w:hAnsiTheme="minorHAnsi" w:cstheme="minorHAnsi"/>
          <w:sz w:val="22"/>
          <w:szCs w:val="22"/>
          <w:highlight w:val="green"/>
        </w:rPr>
      </w:pPr>
    </w:p>
    <w:p w14:paraId="25F89983" w14:textId="77777777" w:rsidR="00E92848" w:rsidRPr="00503A77" w:rsidRDefault="00E92848" w:rsidP="00F30B3A">
      <w:pPr>
        <w:spacing w:line="276" w:lineRule="auto"/>
        <w:jc w:val="both"/>
        <w:rPr>
          <w:rFonts w:asciiTheme="minorHAnsi" w:eastAsia="Calibri" w:hAnsiTheme="minorHAnsi" w:cstheme="minorHAnsi"/>
          <w:b/>
          <w:sz w:val="22"/>
          <w:szCs w:val="22"/>
        </w:rPr>
      </w:pPr>
      <w:r w:rsidRPr="00503A77">
        <w:rPr>
          <w:rFonts w:asciiTheme="minorHAnsi" w:eastAsia="Calibri" w:hAnsiTheme="minorHAnsi" w:cstheme="minorHAnsi"/>
          <w:b/>
          <w:sz w:val="22"/>
          <w:szCs w:val="22"/>
        </w:rPr>
        <w:t>1.9.5</w:t>
      </w:r>
      <w:r w:rsidRPr="00503A77">
        <w:rPr>
          <w:rFonts w:asciiTheme="minorHAnsi" w:eastAsia="Calibri" w:hAnsiTheme="minorHAnsi" w:cstheme="minorHAnsi"/>
          <w:b/>
          <w:sz w:val="22"/>
          <w:szCs w:val="22"/>
        </w:rPr>
        <w:tab/>
        <w:t>Health</w:t>
      </w:r>
    </w:p>
    <w:p w14:paraId="4D25F082" w14:textId="77777777" w:rsidR="00E92848" w:rsidRPr="00503A77" w:rsidRDefault="00E92848" w:rsidP="00F30B3A">
      <w:pPr>
        <w:spacing w:line="276" w:lineRule="auto"/>
        <w:jc w:val="both"/>
        <w:rPr>
          <w:rFonts w:asciiTheme="minorHAnsi" w:eastAsia="Calibri" w:hAnsiTheme="minorHAnsi" w:cstheme="minorHAnsi"/>
          <w:sz w:val="22"/>
          <w:szCs w:val="22"/>
        </w:rPr>
      </w:pPr>
      <w:r w:rsidRPr="00503A77">
        <w:rPr>
          <w:rFonts w:asciiTheme="minorHAnsi" w:eastAsia="Calibri" w:hAnsiTheme="minorHAnsi" w:cstheme="minorHAnsi"/>
          <w:sz w:val="22"/>
          <w:szCs w:val="22"/>
        </w:rPr>
        <w:t>We will:</w:t>
      </w:r>
    </w:p>
    <w:p w14:paraId="438894BA" w14:textId="77777777" w:rsidR="00E92848" w:rsidRPr="00503A77" w:rsidRDefault="00E92848">
      <w:pPr>
        <w:numPr>
          <w:ilvl w:val="0"/>
          <w:numId w:val="32"/>
        </w:numPr>
        <w:spacing w:line="276" w:lineRule="auto"/>
        <w:jc w:val="both"/>
        <w:rPr>
          <w:rFonts w:asciiTheme="minorHAnsi" w:hAnsiTheme="minorHAnsi" w:cstheme="minorHAnsi"/>
          <w:sz w:val="22"/>
          <w:szCs w:val="22"/>
        </w:rPr>
      </w:pPr>
      <w:r w:rsidRPr="00503A77">
        <w:rPr>
          <w:rFonts w:asciiTheme="minorHAnsi" w:eastAsia="Calibri" w:hAnsiTheme="minorHAnsi" w:cstheme="minorHAnsi"/>
          <w:sz w:val="22"/>
          <w:szCs w:val="22"/>
        </w:rPr>
        <w:t>Promote the health of children attending the early years provision;</w:t>
      </w:r>
    </w:p>
    <w:p w14:paraId="69BE73D1" w14:textId="77777777" w:rsidR="00E92848" w:rsidRPr="00503A77" w:rsidRDefault="00E92848">
      <w:pPr>
        <w:numPr>
          <w:ilvl w:val="0"/>
          <w:numId w:val="32"/>
        </w:numPr>
        <w:spacing w:line="276" w:lineRule="auto"/>
        <w:jc w:val="both"/>
        <w:rPr>
          <w:rFonts w:asciiTheme="minorHAnsi" w:hAnsiTheme="minorHAnsi" w:cstheme="minorHAnsi"/>
          <w:sz w:val="22"/>
          <w:szCs w:val="22"/>
        </w:rPr>
      </w:pPr>
      <w:r w:rsidRPr="00503A77">
        <w:rPr>
          <w:rFonts w:asciiTheme="minorHAnsi" w:eastAsia="Calibri" w:hAnsiTheme="minorHAnsi" w:cstheme="minorHAnsi"/>
          <w:sz w:val="22"/>
          <w:szCs w:val="22"/>
        </w:rPr>
        <w:t xml:space="preserve">Take necessary steps to stop the spread of infection; </w:t>
      </w:r>
    </w:p>
    <w:p w14:paraId="4A6E075F" w14:textId="77777777" w:rsidR="00E92848" w:rsidRPr="00503A77" w:rsidRDefault="00E92848">
      <w:pPr>
        <w:numPr>
          <w:ilvl w:val="0"/>
          <w:numId w:val="32"/>
        </w:numPr>
        <w:spacing w:line="276" w:lineRule="auto"/>
        <w:jc w:val="both"/>
        <w:rPr>
          <w:rFonts w:asciiTheme="minorHAnsi" w:hAnsiTheme="minorHAnsi" w:cstheme="minorHAnsi"/>
          <w:sz w:val="22"/>
          <w:szCs w:val="22"/>
        </w:rPr>
      </w:pPr>
      <w:r w:rsidRPr="00503A77">
        <w:rPr>
          <w:rFonts w:asciiTheme="minorHAnsi" w:eastAsia="Calibri" w:hAnsiTheme="minorHAnsi" w:cstheme="minorHAnsi"/>
          <w:sz w:val="22"/>
          <w:szCs w:val="22"/>
        </w:rPr>
        <w:t>Administer medicines only in line with the school’s policy;</w:t>
      </w:r>
    </w:p>
    <w:p w14:paraId="7A1D974F" w14:textId="77777777" w:rsidR="00E92848" w:rsidRPr="00503A77" w:rsidRDefault="00E92848">
      <w:pPr>
        <w:numPr>
          <w:ilvl w:val="0"/>
          <w:numId w:val="32"/>
        </w:numPr>
        <w:spacing w:line="276" w:lineRule="auto"/>
        <w:jc w:val="both"/>
        <w:rPr>
          <w:rFonts w:asciiTheme="minorHAnsi" w:hAnsiTheme="minorHAnsi" w:cstheme="minorHAnsi"/>
          <w:sz w:val="22"/>
          <w:szCs w:val="22"/>
        </w:rPr>
      </w:pPr>
      <w:r w:rsidRPr="00503A77">
        <w:rPr>
          <w:rFonts w:asciiTheme="minorHAnsi" w:eastAsia="Calibri" w:hAnsiTheme="minorHAnsi" w:cstheme="minorHAnsi"/>
          <w:sz w:val="22"/>
          <w:szCs w:val="22"/>
        </w:rPr>
        <w:t>Take appropriate action where children are ill;</w:t>
      </w:r>
    </w:p>
    <w:p w14:paraId="5C429CB2" w14:textId="77777777" w:rsidR="00E92848" w:rsidRPr="00503A77" w:rsidRDefault="00E92848">
      <w:pPr>
        <w:numPr>
          <w:ilvl w:val="0"/>
          <w:numId w:val="32"/>
        </w:numPr>
        <w:spacing w:line="276" w:lineRule="auto"/>
        <w:jc w:val="both"/>
        <w:rPr>
          <w:rFonts w:asciiTheme="minorHAnsi" w:hAnsiTheme="minorHAnsi" w:cstheme="minorHAnsi"/>
          <w:sz w:val="22"/>
          <w:szCs w:val="22"/>
        </w:rPr>
      </w:pPr>
      <w:r w:rsidRPr="00503A77">
        <w:rPr>
          <w:rFonts w:asciiTheme="minorHAnsi" w:eastAsia="Calibri" w:hAnsiTheme="minorHAnsi" w:cstheme="minorHAnsi"/>
          <w:sz w:val="22"/>
          <w:szCs w:val="22"/>
        </w:rPr>
        <w:t>Ensure any meals provided are nutritious and prepared in a hygienic manner; and</w:t>
      </w:r>
    </w:p>
    <w:p w14:paraId="02824131" w14:textId="77777777" w:rsidR="00E92848" w:rsidRPr="00503A77" w:rsidRDefault="00E92848">
      <w:pPr>
        <w:numPr>
          <w:ilvl w:val="0"/>
          <w:numId w:val="32"/>
        </w:numPr>
        <w:spacing w:line="276" w:lineRule="auto"/>
        <w:jc w:val="both"/>
        <w:rPr>
          <w:rFonts w:asciiTheme="minorHAnsi" w:eastAsia="Calibri" w:hAnsiTheme="minorHAnsi" w:cstheme="minorHAnsi"/>
          <w:b/>
          <w:sz w:val="22"/>
          <w:szCs w:val="22"/>
        </w:rPr>
      </w:pPr>
      <w:r w:rsidRPr="00503A77">
        <w:rPr>
          <w:rFonts w:asciiTheme="minorHAnsi" w:eastAsia="Calibri" w:hAnsiTheme="minorHAnsi" w:cstheme="minorHAnsi"/>
          <w:sz w:val="22"/>
          <w:szCs w:val="22"/>
        </w:rPr>
        <w:t>Notify Ofsted of any serious accident, illness or death of any child whilst attending the early years setting within 14 days.</w:t>
      </w:r>
    </w:p>
    <w:p w14:paraId="5A0BB730" w14:textId="77777777" w:rsidR="00E92848" w:rsidRPr="00503A77" w:rsidRDefault="00E92848" w:rsidP="00F30B3A">
      <w:pPr>
        <w:spacing w:line="276" w:lineRule="auto"/>
        <w:ind w:left="360"/>
        <w:jc w:val="both"/>
        <w:rPr>
          <w:rFonts w:asciiTheme="minorHAnsi" w:eastAsia="Calibri" w:hAnsiTheme="minorHAnsi" w:cstheme="minorHAnsi"/>
          <w:b/>
          <w:sz w:val="22"/>
          <w:szCs w:val="22"/>
        </w:rPr>
      </w:pPr>
    </w:p>
    <w:p w14:paraId="0E7F83BC" w14:textId="77777777" w:rsidR="00E92848" w:rsidRPr="00503A77" w:rsidRDefault="00E92848" w:rsidP="00F30B3A">
      <w:pPr>
        <w:spacing w:line="276" w:lineRule="auto"/>
        <w:jc w:val="both"/>
        <w:rPr>
          <w:rFonts w:asciiTheme="minorHAnsi" w:eastAsia="Calibri" w:hAnsiTheme="minorHAnsi" w:cstheme="minorHAnsi"/>
          <w:b/>
          <w:sz w:val="22"/>
          <w:szCs w:val="22"/>
        </w:rPr>
      </w:pPr>
      <w:r w:rsidRPr="00503A77">
        <w:rPr>
          <w:rFonts w:asciiTheme="minorHAnsi" w:eastAsia="Calibri" w:hAnsiTheme="minorHAnsi" w:cstheme="minorHAnsi"/>
          <w:b/>
          <w:sz w:val="22"/>
          <w:szCs w:val="22"/>
        </w:rPr>
        <w:t>1.9.6</w:t>
      </w:r>
      <w:r w:rsidRPr="00503A77">
        <w:rPr>
          <w:rFonts w:asciiTheme="minorHAnsi" w:eastAsia="Calibri" w:hAnsiTheme="minorHAnsi" w:cstheme="minorHAnsi"/>
          <w:b/>
          <w:sz w:val="22"/>
          <w:szCs w:val="22"/>
        </w:rPr>
        <w:tab/>
        <w:t>Health and safety and suitability of premises</w:t>
      </w:r>
    </w:p>
    <w:p w14:paraId="4CED7EDD" w14:textId="77777777" w:rsidR="00E92848" w:rsidRPr="00503A77" w:rsidRDefault="00E92848" w:rsidP="00F30B3A">
      <w:pPr>
        <w:spacing w:line="276" w:lineRule="auto"/>
        <w:jc w:val="both"/>
        <w:rPr>
          <w:rFonts w:asciiTheme="minorHAnsi" w:eastAsia="Calibri" w:hAnsiTheme="minorHAnsi" w:cstheme="minorHAnsi"/>
          <w:sz w:val="22"/>
          <w:szCs w:val="22"/>
        </w:rPr>
      </w:pPr>
      <w:r w:rsidRPr="00503A77">
        <w:rPr>
          <w:rFonts w:asciiTheme="minorHAnsi" w:eastAsia="Calibri" w:hAnsiTheme="minorHAnsi" w:cstheme="minorHAnsi"/>
          <w:sz w:val="22"/>
          <w:szCs w:val="22"/>
        </w:rPr>
        <w:t xml:space="preserve">We will ensure that all indoor and outdoor spaces and facilities used for early years are safe and fit for purpose and comply with school policies and standards for site safety and health and safety. Additionally, the school will ensure that all potential hazards within the school and during school trips are regularly risk assessed. </w:t>
      </w:r>
    </w:p>
    <w:p w14:paraId="4E28CDA2" w14:textId="77777777" w:rsidR="00E92848" w:rsidRPr="00503A77" w:rsidRDefault="00E92848" w:rsidP="00F30B3A">
      <w:pPr>
        <w:spacing w:line="276" w:lineRule="auto"/>
        <w:jc w:val="both"/>
        <w:rPr>
          <w:rFonts w:asciiTheme="minorHAnsi" w:eastAsia="Calibri" w:hAnsiTheme="minorHAnsi" w:cstheme="minorHAnsi"/>
          <w:b/>
          <w:sz w:val="22"/>
          <w:szCs w:val="22"/>
        </w:rPr>
      </w:pPr>
    </w:p>
    <w:p w14:paraId="0E65A888" w14:textId="77777777" w:rsidR="00E92848" w:rsidRPr="00503A77" w:rsidRDefault="00E92848" w:rsidP="00F30B3A">
      <w:pPr>
        <w:spacing w:line="276" w:lineRule="auto"/>
        <w:jc w:val="both"/>
        <w:rPr>
          <w:rFonts w:asciiTheme="minorHAnsi" w:eastAsia="Calibri" w:hAnsiTheme="minorHAnsi" w:cstheme="minorHAnsi"/>
          <w:sz w:val="22"/>
          <w:szCs w:val="22"/>
        </w:rPr>
      </w:pPr>
      <w:r w:rsidRPr="00503A77">
        <w:rPr>
          <w:rFonts w:asciiTheme="minorHAnsi" w:eastAsia="Calibri" w:hAnsiTheme="minorHAnsi" w:cstheme="minorHAnsi"/>
          <w:sz w:val="22"/>
          <w:szCs w:val="22"/>
        </w:rPr>
        <w:t>We have specific procedures for ensuring that records of parents' details and contact numbers for emergencies are kept up to date and that children are released to the care of their parent or other responsible adult with the parent’s consent at the end of the day as well as procedures for dealing with uncollected children.</w:t>
      </w:r>
    </w:p>
    <w:p w14:paraId="6CFF135D" w14:textId="77777777" w:rsidR="00E92848" w:rsidRPr="00503A77" w:rsidRDefault="00E92848" w:rsidP="00F30B3A">
      <w:pPr>
        <w:spacing w:line="276" w:lineRule="auto"/>
        <w:jc w:val="both"/>
        <w:rPr>
          <w:rFonts w:asciiTheme="minorHAnsi" w:eastAsia="Calibri" w:hAnsiTheme="minorHAnsi" w:cstheme="minorHAnsi"/>
          <w:sz w:val="22"/>
          <w:szCs w:val="22"/>
        </w:rPr>
      </w:pPr>
    </w:p>
    <w:p w14:paraId="1096CC33" w14:textId="77777777" w:rsidR="00E92848" w:rsidRPr="00503A77" w:rsidRDefault="00E92848" w:rsidP="00F30B3A">
      <w:pPr>
        <w:spacing w:line="276" w:lineRule="auto"/>
        <w:jc w:val="both"/>
        <w:rPr>
          <w:rFonts w:asciiTheme="minorHAnsi" w:eastAsia="Calibri" w:hAnsiTheme="minorHAnsi" w:cstheme="minorHAnsi"/>
          <w:b/>
          <w:sz w:val="22"/>
          <w:szCs w:val="22"/>
        </w:rPr>
      </w:pPr>
      <w:r w:rsidRPr="00503A77">
        <w:rPr>
          <w:rFonts w:asciiTheme="minorHAnsi" w:eastAsia="Calibri" w:hAnsiTheme="minorHAnsi" w:cstheme="minorHAnsi"/>
          <w:b/>
          <w:sz w:val="22"/>
          <w:szCs w:val="22"/>
        </w:rPr>
        <w:lastRenderedPageBreak/>
        <w:t>1.9.7</w:t>
      </w:r>
      <w:r w:rsidRPr="00503A77">
        <w:rPr>
          <w:rFonts w:asciiTheme="minorHAnsi" w:eastAsia="Calibri" w:hAnsiTheme="minorHAnsi" w:cstheme="minorHAnsi"/>
          <w:b/>
          <w:sz w:val="22"/>
          <w:szCs w:val="22"/>
        </w:rPr>
        <w:tab/>
        <w:t>Managing behaviour</w:t>
      </w:r>
    </w:p>
    <w:p w14:paraId="04248C49" w14:textId="77777777" w:rsidR="00E92848" w:rsidRDefault="00E92848" w:rsidP="00F30B3A">
      <w:pPr>
        <w:spacing w:line="276" w:lineRule="auto"/>
        <w:jc w:val="both"/>
        <w:rPr>
          <w:rFonts w:asciiTheme="minorHAnsi" w:eastAsia="Calibri" w:hAnsiTheme="minorHAnsi" w:cstheme="minorHAnsi"/>
          <w:sz w:val="22"/>
          <w:szCs w:val="22"/>
        </w:rPr>
      </w:pPr>
      <w:r w:rsidRPr="00503A77">
        <w:rPr>
          <w:rFonts w:asciiTheme="minorHAnsi" w:eastAsia="Calibri" w:hAnsiTheme="minorHAnsi" w:cstheme="minorHAnsi"/>
          <w:sz w:val="22"/>
          <w:szCs w:val="22"/>
        </w:rPr>
        <w:t>We will take all reasonable steps to ensure that behaviour management techniques are appropriate to the child’s age and that corporal punishment is not used or threatened. However, staff will be permitted to use appropriate physical intervention in line with</w:t>
      </w:r>
      <w:r w:rsidRPr="00503A77">
        <w:rPr>
          <w:rFonts w:asciiTheme="minorHAnsi" w:eastAsia="Calibri" w:hAnsiTheme="minorHAnsi" w:cstheme="minorHAnsi"/>
          <w:color w:val="FF0000"/>
          <w:sz w:val="22"/>
          <w:szCs w:val="22"/>
        </w:rPr>
        <w:t xml:space="preserve"> </w:t>
      </w:r>
      <w:r w:rsidRPr="00503A77">
        <w:rPr>
          <w:rFonts w:asciiTheme="minorHAnsi" w:eastAsia="Calibri" w:hAnsiTheme="minorHAnsi" w:cstheme="minorHAnsi"/>
          <w:sz w:val="22"/>
          <w:szCs w:val="22"/>
        </w:rPr>
        <w:t>the school policy, local procedures and any plans which will be specific for each child depending on their situation.  We will keep a record of any occasion where physical intervention is used and parents/carers will be informed on the same day, or as soon as reasonably practicable.</w:t>
      </w:r>
    </w:p>
    <w:p w14:paraId="7EC0243F" w14:textId="77777777" w:rsidR="00503A77" w:rsidRDefault="00503A77" w:rsidP="00F30B3A">
      <w:pPr>
        <w:spacing w:line="276" w:lineRule="auto"/>
        <w:jc w:val="both"/>
        <w:rPr>
          <w:rFonts w:asciiTheme="minorHAnsi" w:eastAsia="Calibri" w:hAnsiTheme="minorHAnsi" w:cstheme="minorHAnsi"/>
          <w:sz w:val="22"/>
          <w:szCs w:val="22"/>
        </w:rPr>
      </w:pPr>
    </w:p>
    <w:p w14:paraId="010C04F0" w14:textId="77777777" w:rsidR="00503A77" w:rsidRPr="00503A77" w:rsidRDefault="00503A77" w:rsidP="00F30B3A">
      <w:pPr>
        <w:spacing w:line="276" w:lineRule="auto"/>
        <w:jc w:val="both"/>
        <w:rPr>
          <w:rFonts w:asciiTheme="minorHAnsi" w:eastAsia="Calibri" w:hAnsiTheme="minorHAnsi" w:cstheme="minorHAnsi"/>
          <w:sz w:val="22"/>
          <w:szCs w:val="22"/>
        </w:rPr>
      </w:pPr>
    </w:p>
    <w:p w14:paraId="4F2C850C" w14:textId="77777777" w:rsidR="006D44F9" w:rsidRPr="00503A77" w:rsidRDefault="006D44F9" w:rsidP="00F30B3A">
      <w:pPr>
        <w:spacing w:line="276" w:lineRule="auto"/>
        <w:jc w:val="both"/>
        <w:rPr>
          <w:rFonts w:asciiTheme="minorHAnsi" w:eastAsia="Calibri" w:hAnsiTheme="minorHAnsi" w:cstheme="minorHAnsi"/>
          <w:b/>
          <w:bCs/>
          <w:sz w:val="22"/>
          <w:szCs w:val="22"/>
        </w:rPr>
      </w:pPr>
    </w:p>
    <w:p w14:paraId="09267223" w14:textId="4E32B0A7" w:rsidR="00E92848" w:rsidRPr="00503A77" w:rsidRDefault="00E92848" w:rsidP="00F30B3A">
      <w:pPr>
        <w:spacing w:line="276" w:lineRule="auto"/>
        <w:jc w:val="both"/>
        <w:rPr>
          <w:rFonts w:asciiTheme="minorHAnsi" w:eastAsia="Calibri" w:hAnsiTheme="minorHAnsi" w:cstheme="minorHAnsi"/>
          <w:b/>
          <w:bCs/>
          <w:sz w:val="22"/>
          <w:szCs w:val="22"/>
        </w:rPr>
      </w:pPr>
      <w:r w:rsidRPr="00503A77">
        <w:rPr>
          <w:rFonts w:asciiTheme="minorHAnsi" w:eastAsia="Calibri" w:hAnsiTheme="minorHAnsi" w:cstheme="minorHAnsi"/>
          <w:b/>
          <w:bCs/>
          <w:sz w:val="22"/>
          <w:szCs w:val="22"/>
        </w:rPr>
        <w:t>1.9.8</w:t>
      </w:r>
      <w:r w:rsidRPr="00503A77">
        <w:rPr>
          <w:rFonts w:asciiTheme="minorHAnsi" w:eastAsia="Calibri" w:hAnsiTheme="minorHAnsi" w:cstheme="minorHAnsi"/>
          <w:b/>
          <w:bCs/>
          <w:sz w:val="22"/>
          <w:szCs w:val="22"/>
        </w:rPr>
        <w:tab/>
        <w:t>Attendance</w:t>
      </w:r>
    </w:p>
    <w:p w14:paraId="22F5633C" w14:textId="6798A79E" w:rsidR="00E92848" w:rsidRPr="00503A77" w:rsidRDefault="006D44F9" w:rsidP="00F30B3A">
      <w:pPr>
        <w:pStyle w:val="paragraph"/>
        <w:spacing w:before="0" w:beforeAutospacing="0" w:after="0" w:afterAutospacing="0" w:line="276" w:lineRule="auto"/>
        <w:jc w:val="both"/>
        <w:textAlignment w:val="baseline"/>
        <w:rPr>
          <w:rStyle w:val="eop"/>
          <w:rFonts w:asciiTheme="minorHAnsi" w:hAnsiTheme="minorHAnsi" w:cstheme="minorHAnsi"/>
          <w:sz w:val="22"/>
          <w:szCs w:val="22"/>
        </w:rPr>
      </w:pPr>
      <w:r w:rsidRPr="00503A77">
        <w:rPr>
          <w:rStyle w:val="normaltextrun"/>
          <w:rFonts w:asciiTheme="minorHAnsi" w:hAnsiTheme="minorHAnsi" w:cstheme="minorHAnsi"/>
          <w:sz w:val="22"/>
          <w:szCs w:val="22"/>
        </w:rPr>
        <w:t>A</w:t>
      </w:r>
      <w:r w:rsidR="00E92848" w:rsidRPr="00503A77">
        <w:rPr>
          <w:rStyle w:val="normaltextrun"/>
          <w:rFonts w:asciiTheme="minorHAnsi" w:hAnsiTheme="minorHAnsi" w:cstheme="minorHAnsi"/>
          <w:sz w:val="22"/>
          <w:szCs w:val="22"/>
        </w:rPr>
        <w:t>lthough statutory attendance requirements apply from the term after a child turns five, we recognise the importance of establishing strong attendance habits from the earliest stages of education. Regular attendance in early years lays the foundation for future learning, wellbeing, and safeguarding.</w:t>
      </w:r>
      <w:r w:rsidR="00E92848" w:rsidRPr="00503A77">
        <w:rPr>
          <w:rStyle w:val="eop"/>
          <w:rFonts w:asciiTheme="minorHAnsi" w:hAnsiTheme="minorHAnsi" w:cstheme="minorHAnsi"/>
          <w:sz w:val="22"/>
          <w:szCs w:val="22"/>
        </w:rPr>
        <w:t> </w:t>
      </w:r>
    </w:p>
    <w:p w14:paraId="3AECC951" w14:textId="77777777" w:rsidR="00E92848" w:rsidRPr="00503A77" w:rsidRDefault="00E92848" w:rsidP="00F30B3A">
      <w:pPr>
        <w:pStyle w:val="paragraph"/>
        <w:spacing w:before="0" w:beforeAutospacing="0" w:after="0" w:afterAutospacing="0" w:line="276" w:lineRule="auto"/>
        <w:jc w:val="both"/>
        <w:textAlignment w:val="baseline"/>
        <w:rPr>
          <w:rStyle w:val="eop"/>
          <w:rFonts w:asciiTheme="minorHAnsi" w:hAnsiTheme="minorHAnsi" w:cstheme="minorHAnsi"/>
          <w:sz w:val="22"/>
          <w:szCs w:val="22"/>
        </w:rPr>
      </w:pPr>
    </w:p>
    <w:p w14:paraId="28F3FE12" w14:textId="77777777" w:rsidR="00E92848" w:rsidRPr="00503A77" w:rsidRDefault="00E92848">
      <w:pPr>
        <w:pStyle w:val="paragraph"/>
        <w:numPr>
          <w:ilvl w:val="0"/>
          <w:numId w:val="34"/>
        </w:numPr>
        <w:spacing w:before="0" w:beforeAutospacing="0" w:after="0" w:afterAutospacing="0" w:line="276" w:lineRule="auto"/>
        <w:jc w:val="both"/>
        <w:textAlignment w:val="baseline"/>
        <w:rPr>
          <w:rFonts w:asciiTheme="minorHAnsi" w:hAnsiTheme="minorHAnsi" w:cstheme="minorHAnsi"/>
          <w:b/>
          <w:bCs/>
          <w:sz w:val="22"/>
          <w:szCs w:val="22"/>
        </w:rPr>
      </w:pPr>
      <w:r w:rsidRPr="00503A77">
        <w:rPr>
          <w:rStyle w:val="normaltextrun"/>
          <w:rFonts w:asciiTheme="minorHAnsi" w:hAnsiTheme="minorHAnsi" w:cstheme="minorHAnsi"/>
          <w:b/>
          <w:bCs/>
          <w:sz w:val="22"/>
          <w:szCs w:val="22"/>
        </w:rPr>
        <w:t>Expectations and Responsibilities</w:t>
      </w:r>
      <w:r w:rsidRPr="00503A77">
        <w:rPr>
          <w:rStyle w:val="eop"/>
          <w:rFonts w:asciiTheme="minorHAnsi" w:hAnsiTheme="minorHAnsi" w:cstheme="minorHAnsi"/>
          <w:b/>
          <w:bCs/>
          <w:sz w:val="22"/>
          <w:szCs w:val="22"/>
        </w:rPr>
        <w:t> </w:t>
      </w:r>
    </w:p>
    <w:p w14:paraId="3366C39E" w14:textId="77777777" w:rsidR="00E92848" w:rsidRPr="00503A77" w:rsidRDefault="00E92848">
      <w:pPr>
        <w:pStyle w:val="paragraph"/>
        <w:numPr>
          <w:ilvl w:val="0"/>
          <w:numId w:val="35"/>
        </w:numPr>
        <w:spacing w:before="0" w:beforeAutospacing="0" w:after="0" w:afterAutospacing="0" w:line="276" w:lineRule="auto"/>
        <w:jc w:val="both"/>
        <w:textAlignment w:val="baseline"/>
        <w:rPr>
          <w:rFonts w:asciiTheme="minorHAnsi" w:hAnsiTheme="minorHAnsi" w:cstheme="minorHAnsi"/>
          <w:sz w:val="22"/>
          <w:szCs w:val="22"/>
        </w:rPr>
      </w:pPr>
      <w:r w:rsidRPr="00503A77">
        <w:rPr>
          <w:rStyle w:val="normaltextrun"/>
          <w:rFonts w:asciiTheme="minorHAnsi" w:hAnsiTheme="minorHAnsi" w:cstheme="minorHAnsi"/>
          <w:sz w:val="22"/>
          <w:szCs w:val="22"/>
        </w:rPr>
        <w:t>Parents and carers are expected to ensure that children attend their early years provision regularly and punctually, even if attendance is not yet compulsory.</w:t>
      </w:r>
      <w:r w:rsidRPr="00503A77">
        <w:rPr>
          <w:rStyle w:val="eop"/>
          <w:rFonts w:asciiTheme="minorHAnsi" w:hAnsiTheme="minorHAnsi" w:cstheme="minorHAnsi"/>
          <w:sz w:val="22"/>
          <w:szCs w:val="22"/>
        </w:rPr>
        <w:t> </w:t>
      </w:r>
    </w:p>
    <w:p w14:paraId="086B5E64" w14:textId="77777777" w:rsidR="00E92848" w:rsidRPr="00503A77" w:rsidRDefault="00E92848">
      <w:pPr>
        <w:pStyle w:val="paragraph"/>
        <w:numPr>
          <w:ilvl w:val="0"/>
          <w:numId w:val="35"/>
        </w:numPr>
        <w:spacing w:before="0" w:beforeAutospacing="0" w:after="0" w:afterAutospacing="0" w:line="276" w:lineRule="auto"/>
        <w:jc w:val="both"/>
        <w:textAlignment w:val="baseline"/>
        <w:rPr>
          <w:rStyle w:val="normaltextrun"/>
          <w:rFonts w:asciiTheme="minorHAnsi" w:hAnsiTheme="minorHAnsi" w:cstheme="minorHAnsi"/>
          <w:sz w:val="22"/>
          <w:szCs w:val="22"/>
        </w:rPr>
      </w:pPr>
      <w:r w:rsidRPr="00503A77">
        <w:rPr>
          <w:rStyle w:val="normaltextrun"/>
          <w:rFonts w:asciiTheme="minorHAnsi" w:hAnsiTheme="minorHAnsi" w:cstheme="minorHAnsi"/>
          <w:sz w:val="22"/>
          <w:szCs w:val="22"/>
        </w:rPr>
        <w:t>We will maintain accurate daily attendance records for all children in our provision.</w:t>
      </w:r>
    </w:p>
    <w:p w14:paraId="1A10DB93" w14:textId="77777777" w:rsidR="00E92848" w:rsidRPr="00503A77" w:rsidRDefault="00E92848">
      <w:pPr>
        <w:pStyle w:val="paragraph"/>
        <w:numPr>
          <w:ilvl w:val="0"/>
          <w:numId w:val="35"/>
        </w:numPr>
        <w:spacing w:before="0" w:beforeAutospacing="0" w:after="0" w:afterAutospacing="0" w:line="276" w:lineRule="auto"/>
        <w:jc w:val="both"/>
        <w:textAlignment w:val="baseline"/>
        <w:rPr>
          <w:rFonts w:asciiTheme="minorHAnsi" w:hAnsiTheme="minorHAnsi" w:cstheme="minorHAnsi"/>
          <w:sz w:val="22"/>
          <w:szCs w:val="22"/>
        </w:rPr>
      </w:pPr>
      <w:r w:rsidRPr="00503A77">
        <w:rPr>
          <w:rStyle w:val="normaltextrun"/>
          <w:rFonts w:asciiTheme="minorHAnsi" w:hAnsiTheme="minorHAnsi" w:cstheme="minorHAnsi"/>
          <w:sz w:val="22"/>
          <w:szCs w:val="22"/>
        </w:rPr>
        <w:t>Absences should be reported by parents/carers on the first day, with a clear reason provided. Unexplained or prolonged absences will be followed up in line with safeguarding procedures.</w:t>
      </w:r>
      <w:r w:rsidRPr="00503A77">
        <w:rPr>
          <w:rStyle w:val="eop"/>
          <w:rFonts w:asciiTheme="minorHAnsi" w:hAnsiTheme="minorHAnsi" w:cstheme="minorHAnsi"/>
          <w:sz w:val="22"/>
          <w:szCs w:val="22"/>
        </w:rPr>
        <w:t> </w:t>
      </w:r>
    </w:p>
    <w:p w14:paraId="13C4678D" w14:textId="77777777" w:rsidR="00E92848" w:rsidRPr="00503A77" w:rsidRDefault="00E92848" w:rsidP="00F30B3A">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503A77">
        <w:rPr>
          <w:rStyle w:val="eop"/>
          <w:rFonts w:asciiTheme="minorHAnsi" w:hAnsiTheme="minorHAnsi" w:cstheme="minorHAnsi"/>
          <w:sz w:val="22"/>
          <w:szCs w:val="22"/>
        </w:rPr>
        <w:t> </w:t>
      </w:r>
    </w:p>
    <w:p w14:paraId="70C55B32" w14:textId="77777777" w:rsidR="00E92848" w:rsidRPr="00503A77" w:rsidRDefault="00E92848">
      <w:pPr>
        <w:pStyle w:val="paragraph"/>
        <w:numPr>
          <w:ilvl w:val="0"/>
          <w:numId w:val="34"/>
        </w:numPr>
        <w:spacing w:before="0" w:beforeAutospacing="0" w:after="0" w:afterAutospacing="0" w:line="276" w:lineRule="auto"/>
        <w:jc w:val="both"/>
        <w:textAlignment w:val="baseline"/>
        <w:rPr>
          <w:rFonts w:asciiTheme="minorHAnsi" w:hAnsiTheme="minorHAnsi" w:cstheme="minorHAnsi"/>
          <w:b/>
          <w:bCs/>
          <w:sz w:val="22"/>
          <w:szCs w:val="22"/>
        </w:rPr>
      </w:pPr>
      <w:r w:rsidRPr="00503A77">
        <w:rPr>
          <w:rStyle w:val="normaltextrun"/>
          <w:rFonts w:asciiTheme="minorHAnsi" w:hAnsiTheme="minorHAnsi" w:cstheme="minorHAnsi"/>
          <w:b/>
          <w:bCs/>
          <w:sz w:val="22"/>
          <w:szCs w:val="22"/>
        </w:rPr>
        <w:t>Safeguarding and Early Intervention</w:t>
      </w:r>
      <w:r w:rsidRPr="00503A77">
        <w:rPr>
          <w:rStyle w:val="eop"/>
          <w:rFonts w:asciiTheme="minorHAnsi" w:hAnsiTheme="minorHAnsi" w:cstheme="minorHAnsi"/>
          <w:b/>
          <w:bCs/>
          <w:sz w:val="22"/>
          <w:szCs w:val="22"/>
        </w:rPr>
        <w:t> </w:t>
      </w:r>
    </w:p>
    <w:p w14:paraId="5E48783C" w14:textId="77777777" w:rsidR="00E92848" w:rsidRPr="00503A77" w:rsidRDefault="00E92848">
      <w:pPr>
        <w:pStyle w:val="paragraph"/>
        <w:numPr>
          <w:ilvl w:val="0"/>
          <w:numId w:val="36"/>
        </w:numPr>
        <w:spacing w:before="0" w:beforeAutospacing="0" w:after="0" w:afterAutospacing="0" w:line="276" w:lineRule="auto"/>
        <w:jc w:val="both"/>
        <w:textAlignment w:val="baseline"/>
        <w:rPr>
          <w:rFonts w:asciiTheme="minorHAnsi" w:hAnsiTheme="minorHAnsi" w:cstheme="minorHAnsi"/>
          <w:sz w:val="22"/>
          <w:szCs w:val="22"/>
        </w:rPr>
      </w:pPr>
      <w:r w:rsidRPr="00503A77">
        <w:rPr>
          <w:rStyle w:val="normaltextrun"/>
          <w:rFonts w:asciiTheme="minorHAnsi" w:hAnsiTheme="minorHAnsi" w:cstheme="minorHAnsi"/>
          <w:sz w:val="22"/>
          <w:szCs w:val="22"/>
        </w:rPr>
        <w:t>In line with Keeping Children Safe in Education (2026) and the EYFS statutory framework, persistent or unexplained absence in early years may be treated as a safeguarding concern.</w:t>
      </w:r>
      <w:r w:rsidRPr="00503A77">
        <w:rPr>
          <w:rStyle w:val="eop"/>
          <w:rFonts w:asciiTheme="minorHAnsi" w:hAnsiTheme="minorHAnsi" w:cstheme="minorHAnsi"/>
          <w:sz w:val="22"/>
          <w:szCs w:val="22"/>
        </w:rPr>
        <w:t> </w:t>
      </w:r>
    </w:p>
    <w:p w14:paraId="1D39855E" w14:textId="77777777" w:rsidR="00E92848" w:rsidRPr="00503A77" w:rsidRDefault="00E92848">
      <w:pPr>
        <w:pStyle w:val="paragraph"/>
        <w:numPr>
          <w:ilvl w:val="0"/>
          <w:numId w:val="36"/>
        </w:numPr>
        <w:spacing w:before="0" w:beforeAutospacing="0" w:after="0" w:afterAutospacing="0" w:line="276" w:lineRule="auto"/>
        <w:jc w:val="both"/>
        <w:textAlignment w:val="baseline"/>
        <w:rPr>
          <w:rFonts w:asciiTheme="minorHAnsi" w:hAnsiTheme="minorHAnsi" w:cstheme="minorHAnsi"/>
          <w:sz w:val="22"/>
          <w:szCs w:val="22"/>
        </w:rPr>
      </w:pPr>
      <w:r w:rsidRPr="00503A77">
        <w:rPr>
          <w:rStyle w:val="normaltextrun"/>
          <w:rFonts w:asciiTheme="minorHAnsi" w:hAnsiTheme="minorHAnsi" w:cstheme="minorHAnsi"/>
          <w:sz w:val="22"/>
          <w:szCs w:val="22"/>
        </w:rPr>
        <w:t>We will make timely contact with parents and carers and escalate concerns where necessary, including the use of multiple emergency contacts and referrals to external agencies if appropriate.</w:t>
      </w:r>
      <w:r w:rsidRPr="00503A77">
        <w:rPr>
          <w:rStyle w:val="eop"/>
          <w:rFonts w:asciiTheme="minorHAnsi" w:hAnsiTheme="minorHAnsi" w:cstheme="minorHAnsi"/>
          <w:sz w:val="22"/>
          <w:szCs w:val="22"/>
        </w:rPr>
        <w:t> </w:t>
      </w:r>
    </w:p>
    <w:p w14:paraId="42BE2C62" w14:textId="77777777" w:rsidR="00E92848" w:rsidRPr="00503A77" w:rsidRDefault="00E92848">
      <w:pPr>
        <w:pStyle w:val="paragraph"/>
        <w:numPr>
          <w:ilvl w:val="0"/>
          <w:numId w:val="36"/>
        </w:numPr>
        <w:spacing w:before="0" w:beforeAutospacing="0" w:after="0" w:afterAutospacing="0" w:line="276" w:lineRule="auto"/>
        <w:jc w:val="both"/>
        <w:textAlignment w:val="baseline"/>
        <w:rPr>
          <w:rFonts w:asciiTheme="minorHAnsi" w:hAnsiTheme="minorHAnsi" w:cstheme="minorHAnsi"/>
          <w:sz w:val="22"/>
          <w:szCs w:val="22"/>
        </w:rPr>
      </w:pPr>
      <w:r w:rsidRPr="00503A77">
        <w:rPr>
          <w:rStyle w:val="normaltextrun"/>
          <w:rFonts w:asciiTheme="minorHAnsi" w:hAnsiTheme="minorHAnsi" w:cstheme="minorHAnsi"/>
          <w:sz w:val="22"/>
          <w:szCs w:val="22"/>
        </w:rPr>
        <w:t>Attendance concerns will be addressed through early help processes, with support offered to families to overcome barriers such as routines, transport, or health-related issues.</w:t>
      </w:r>
      <w:r w:rsidRPr="00503A77">
        <w:rPr>
          <w:rStyle w:val="eop"/>
          <w:rFonts w:asciiTheme="minorHAnsi" w:hAnsiTheme="minorHAnsi" w:cstheme="minorHAnsi"/>
          <w:sz w:val="22"/>
          <w:szCs w:val="22"/>
        </w:rPr>
        <w:t> </w:t>
      </w:r>
    </w:p>
    <w:p w14:paraId="14B97F26" w14:textId="77777777" w:rsidR="00E92848" w:rsidRPr="00503A77" w:rsidRDefault="00E92848" w:rsidP="00F30B3A">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503A77">
        <w:rPr>
          <w:rStyle w:val="eop"/>
          <w:rFonts w:asciiTheme="minorHAnsi" w:hAnsiTheme="minorHAnsi" w:cstheme="minorHAnsi"/>
          <w:sz w:val="22"/>
          <w:szCs w:val="22"/>
        </w:rPr>
        <w:t> </w:t>
      </w:r>
    </w:p>
    <w:p w14:paraId="2B4F9C96" w14:textId="77777777" w:rsidR="00E92848" w:rsidRPr="00503A77" w:rsidRDefault="00E92848">
      <w:pPr>
        <w:pStyle w:val="paragraph"/>
        <w:numPr>
          <w:ilvl w:val="0"/>
          <w:numId w:val="34"/>
        </w:numPr>
        <w:spacing w:before="0" w:beforeAutospacing="0" w:after="0" w:afterAutospacing="0" w:line="276" w:lineRule="auto"/>
        <w:jc w:val="both"/>
        <w:textAlignment w:val="baseline"/>
        <w:rPr>
          <w:rFonts w:asciiTheme="minorHAnsi" w:hAnsiTheme="minorHAnsi" w:cstheme="minorHAnsi"/>
          <w:b/>
          <w:bCs/>
          <w:sz w:val="22"/>
          <w:szCs w:val="22"/>
        </w:rPr>
      </w:pPr>
      <w:r w:rsidRPr="00503A77">
        <w:rPr>
          <w:rStyle w:val="normaltextrun"/>
          <w:rFonts w:asciiTheme="minorHAnsi" w:hAnsiTheme="minorHAnsi" w:cstheme="minorHAnsi"/>
          <w:b/>
          <w:bCs/>
          <w:sz w:val="22"/>
          <w:szCs w:val="22"/>
        </w:rPr>
        <w:t>Promoting Positive Attendance</w:t>
      </w:r>
      <w:r w:rsidRPr="00503A77">
        <w:rPr>
          <w:rStyle w:val="eop"/>
          <w:rFonts w:asciiTheme="minorHAnsi" w:hAnsiTheme="minorHAnsi" w:cstheme="minorHAnsi"/>
          <w:b/>
          <w:bCs/>
          <w:sz w:val="22"/>
          <w:szCs w:val="22"/>
        </w:rPr>
        <w:t> </w:t>
      </w:r>
    </w:p>
    <w:p w14:paraId="283700C8" w14:textId="77777777" w:rsidR="00E92848" w:rsidRPr="00503A77" w:rsidRDefault="00E92848">
      <w:pPr>
        <w:pStyle w:val="paragraph"/>
        <w:numPr>
          <w:ilvl w:val="0"/>
          <w:numId w:val="37"/>
        </w:numPr>
        <w:spacing w:before="0" w:beforeAutospacing="0" w:after="0" w:afterAutospacing="0" w:line="276" w:lineRule="auto"/>
        <w:jc w:val="both"/>
        <w:textAlignment w:val="baseline"/>
        <w:rPr>
          <w:rFonts w:asciiTheme="minorHAnsi" w:hAnsiTheme="minorHAnsi" w:cstheme="minorHAnsi"/>
          <w:sz w:val="22"/>
          <w:szCs w:val="22"/>
        </w:rPr>
      </w:pPr>
      <w:r w:rsidRPr="00503A77">
        <w:rPr>
          <w:rStyle w:val="normaltextrun"/>
          <w:rFonts w:asciiTheme="minorHAnsi" w:hAnsiTheme="minorHAnsi" w:cstheme="minorHAnsi"/>
          <w:sz w:val="22"/>
          <w:szCs w:val="22"/>
        </w:rPr>
        <w:t>We will work in partnership with parents to promote the benefits of regular attendance from the outset, using induction meetings, newsletters, and parent workshops to reinforce expectations.</w:t>
      </w:r>
      <w:r w:rsidRPr="00503A77">
        <w:rPr>
          <w:rStyle w:val="eop"/>
          <w:rFonts w:asciiTheme="minorHAnsi" w:hAnsiTheme="minorHAnsi" w:cstheme="minorHAnsi"/>
          <w:sz w:val="22"/>
          <w:szCs w:val="22"/>
        </w:rPr>
        <w:t> </w:t>
      </w:r>
    </w:p>
    <w:p w14:paraId="6125CDC6" w14:textId="77777777" w:rsidR="00E92848" w:rsidRPr="00503A77" w:rsidRDefault="00E92848">
      <w:pPr>
        <w:pStyle w:val="paragraph"/>
        <w:numPr>
          <w:ilvl w:val="0"/>
          <w:numId w:val="37"/>
        </w:numPr>
        <w:spacing w:before="0" w:beforeAutospacing="0" w:after="0" w:afterAutospacing="0" w:line="276" w:lineRule="auto"/>
        <w:jc w:val="both"/>
        <w:textAlignment w:val="baseline"/>
        <w:rPr>
          <w:rStyle w:val="eop"/>
          <w:rFonts w:asciiTheme="minorHAnsi" w:hAnsiTheme="minorHAnsi" w:cstheme="minorHAnsi"/>
          <w:sz w:val="22"/>
          <w:szCs w:val="22"/>
        </w:rPr>
      </w:pPr>
      <w:r w:rsidRPr="00503A77">
        <w:rPr>
          <w:rStyle w:val="normaltextrun"/>
          <w:rFonts w:asciiTheme="minorHAnsi" w:hAnsiTheme="minorHAnsi" w:cstheme="minorHAnsi"/>
          <w:sz w:val="22"/>
          <w:szCs w:val="22"/>
        </w:rPr>
        <w:t>Staff are trained to recognise the impact of absence in early years and to respond with sensitivity and support.</w:t>
      </w:r>
      <w:r w:rsidRPr="00503A77">
        <w:rPr>
          <w:rStyle w:val="eop"/>
          <w:rFonts w:asciiTheme="minorHAnsi" w:hAnsiTheme="minorHAnsi" w:cstheme="minorHAnsi"/>
          <w:sz w:val="22"/>
          <w:szCs w:val="22"/>
        </w:rPr>
        <w:t> </w:t>
      </w:r>
    </w:p>
    <w:p w14:paraId="79B90A02" w14:textId="77777777" w:rsidR="00897A1E" w:rsidRPr="00503A77" w:rsidRDefault="00897A1E" w:rsidP="00F30B3A">
      <w:pPr>
        <w:pStyle w:val="paragraph"/>
        <w:spacing w:before="0" w:beforeAutospacing="0" w:after="0" w:afterAutospacing="0" w:line="276" w:lineRule="auto"/>
        <w:jc w:val="both"/>
        <w:textAlignment w:val="baseline"/>
        <w:rPr>
          <w:rStyle w:val="eop"/>
        </w:rPr>
      </w:pPr>
    </w:p>
    <w:p w14:paraId="00C74A31" w14:textId="74BC0976" w:rsidR="00897A1E" w:rsidRPr="00503A77" w:rsidRDefault="00897A1E" w:rsidP="00F30B3A">
      <w:pPr>
        <w:pStyle w:val="paragraph"/>
        <w:spacing w:before="0" w:beforeAutospacing="0" w:after="0" w:afterAutospacing="0" w:line="276" w:lineRule="auto"/>
        <w:jc w:val="both"/>
        <w:textAlignment w:val="baseline"/>
        <w:rPr>
          <w:rStyle w:val="normaltextrun"/>
          <w:rFonts w:asciiTheme="minorHAnsi" w:hAnsiTheme="minorHAnsi" w:cstheme="minorHAnsi"/>
          <w:b/>
          <w:bCs/>
          <w:sz w:val="22"/>
          <w:szCs w:val="22"/>
        </w:rPr>
      </w:pPr>
      <w:r w:rsidRPr="00503A77">
        <w:rPr>
          <w:rStyle w:val="eop"/>
          <w:rFonts w:asciiTheme="minorHAnsi" w:hAnsiTheme="minorHAnsi" w:cstheme="minorHAnsi"/>
          <w:b/>
          <w:bCs/>
        </w:rPr>
        <w:t>PART 2: Procedures</w:t>
      </w:r>
    </w:p>
    <w:tbl>
      <w:tblPr>
        <w:tblStyle w:val="TableGrid"/>
        <w:tblpPr w:leftFromText="180" w:rightFromText="180" w:vertAnchor="text" w:horzAnchor="margin" w:tblpY="62"/>
        <w:tblW w:w="10490" w:type="dxa"/>
        <w:shd w:val="clear" w:color="auto" w:fill="C6D9F1" w:themeFill="text2" w:themeFillTint="33"/>
        <w:tblLook w:val="04A0" w:firstRow="1" w:lastRow="0" w:firstColumn="1" w:lastColumn="0" w:noHBand="0" w:noVBand="1"/>
      </w:tblPr>
      <w:tblGrid>
        <w:gridCol w:w="10490"/>
      </w:tblGrid>
      <w:tr w:rsidR="00C96641" w:rsidRPr="00EB1FDC" w14:paraId="2F33EACD" w14:textId="77777777" w:rsidTr="00CC13D3">
        <w:tc>
          <w:tcPr>
            <w:tcW w:w="10490" w:type="dxa"/>
            <w:shd w:val="clear" w:color="auto" w:fill="C6D9F1" w:themeFill="text2" w:themeFillTint="33"/>
          </w:tcPr>
          <w:p w14:paraId="01943EA5" w14:textId="063E3F23" w:rsidR="00C96641" w:rsidRPr="000E3219" w:rsidRDefault="00897A1E" w:rsidP="00F30B3A">
            <w:pPr>
              <w:pStyle w:val="Heading2"/>
              <w:spacing w:line="276" w:lineRule="auto"/>
              <w:jc w:val="both"/>
              <w:rPr>
                <w:rFonts w:asciiTheme="minorHAnsi" w:hAnsiTheme="minorHAnsi" w:cstheme="minorHAnsi"/>
              </w:rPr>
            </w:pPr>
            <w:bookmarkStart w:id="14" w:name="_Toc239067955"/>
            <w:r>
              <w:rPr>
                <w:rFonts w:asciiTheme="minorHAnsi" w:hAnsiTheme="minorHAnsi" w:cstheme="minorHAnsi"/>
              </w:rPr>
              <w:t>2.1 Reporting Concerns</w:t>
            </w:r>
            <w:bookmarkEnd w:id="14"/>
          </w:p>
        </w:tc>
      </w:tr>
    </w:tbl>
    <w:p w14:paraId="63F050F9" w14:textId="77777777" w:rsidR="0009394F" w:rsidRDefault="0009394F" w:rsidP="00F30B3A">
      <w:pPr>
        <w:autoSpaceDE w:val="0"/>
        <w:autoSpaceDN w:val="0"/>
        <w:adjustRightInd w:val="0"/>
        <w:spacing w:line="276" w:lineRule="auto"/>
        <w:jc w:val="both"/>
        <w:rPr>
          <w:rFonts w:asciiTheme="minorHAnsi" w:hAnsiTheme="minorHAnsi" w:cstheme="minorHAnsi"/>
          <w:sz w:val="22"/>
          <w:szCs w:val="22"/>
        </w:rPr>
      </w:pPr>
    </w:p>
    <w:p w14:paraId="17005600" w14:textId="19F01EB5" w:rsidR="00CC13D3" w:rsidRDefault="005A6670" w:rsidP="00F30B3A">
      <w:pPr>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All </w:t>
      </w:r>
      <w:r w:rsidR="00CC13D3" w:rsidRPr="00CC13D3">
        <w:rPr>
          <w:rFonts w:asciiTheme="minorHAnsi" w:hAnsiTheme="minorHAnsi" w:cstheme="minorHAnsi"/>
          <w:sz w:val="22"/>
          <w:szCs w:val="22"/>
        </w:rPr>
        <w:t xml:space="preserve">staff are clear about recording and reporting concerns to the DSL/Deputy DSL in a timely way. In the case a learner is in immediate danger, staff should phone the police. </w:t>
      </w:r>
    </w:p>
    <w:p w14:paraId="7E26A515" w14:textId="77777777" w:rsidR="00772CF8" w:rsidRPr="00CC13D3" w:rsidRDefault="00772CF8" w:rsidP="00F30B3A">
      <w:pPr>
        <w:autoSpaceDE w:val="0"/>
        <w:autoSpaceDN w:val="0"/>
        <w:adjustRightInd w:val="0"/>
        <w:spacing w:line="276" w:lineRule="auto"/>
        <w:jc w:val="both"/>
        <w:rPr>
          <w:rFonts w:asciiTheme="minorHAnsi" w:hAnsiTheme="minorHAnsi" w:cstheme="minorHAnsi"/>
          <w:sz w:val="22"/>
          <w:szCs w:val="22"/>
        </w:rPr>
      </w:pPr>
    </w:p>
    <w:p w14:paraId="4DB2FD17" w14:textId="77777777" w:rsidR="00CC13D3" w:rsidRDefault="00CC13D3" w:rsidP="00F30B3A">
      <w:pPr>
        <w:autoSpaceDE w:val="0"/>
        <w:autoSpaceDN w:val="0"/>
        <w:adjustRightInd w:val="0"/>
        <w:spacing w:line="276" w:lineRule="auto"/>
        <w:jc w:val="both"/>
        <w:rPr>
          <w:rFonts w:asciiTheme="minorHAnsi" w:hAnsiTheme="minorHAnsi" w:cstheme="minorHAnsi"/>
          <w:sz w:val="22"/>
          <w:szCs w:val="22"/>
        </w:rPr>
      </w:pPr>
      <w:r w:rsidRPr="00CC13D3">
        <w:rPr>
          <w:rFonts w:asciiTheme="minorHAnsi" w:hAnsiTheme="minorHAnsi" w:cstheme="minorHAnsi"/>
          <w:sz w:val="22"/>
          <w:szCs w:val="22"/>
        </w:rPr>
        <w:t>All staff are aware of and follow the procedures to respond to a concern about a child.  This includes responses to child-on-child harm and learners who present with a mental health need</w:t>
      </w:r>
      <w:bookmarkStart w:id="15" w:name="_2.2__"/>
      <w:bookmarkEnd w:id="15"/>
      <w:r w:rsidRPr="00CC13D3">
        <w:rPr>
          <w:rFonts w:asciiTheme="minorHAnsi" w:hAnsiTheme="minorHAnsi" w:cstheme="minorHAnsi"/>
          <w:sz w:val="22"/>
          <w:szCs w:val="22"/>
        </w:rPr>
        <w:t>.</w:t>
      </w:r>
    </w:p>
    <w:p w14:paraId="0271D4FF" w14:textId="77777777" w:rsidR="00772CF8" w:rsidRDefault="00772CF8" w:rsidP="00F30B3A">
      <w:pPr>
        <w:autoSpaceDE w:val="0"/>
        <w:autoSpaceDN w:val="0"/>
        <w:adjustRightInd w:val="0"/>
        <w:spacing w:line="276" w:lineRule="auto"/>
        <w:jc w:val="both"/>
        <w:rPr>
          <w:rFonts w:asciiTheme="minorHAnsi" w:hAnsiTheme="minorHAnsi" w:cstheme="minorHAnsi"/>
          <w:sz w:val="22"/>
          <w:szCs w:val="22"/>
        </w:rPr>
      </w:pPr>
    </w:p>
    <w:p w14:paraId="45A7DBAF" w14:textId="55833A6E" w:rsidR="00CC13D3" w:rsidRPr="00CC13D3" w:rsidRDefault="00CC13D3" w:rsidP="00F30B3A">
      <w:pPr>
        <w:autoSpaceDE w:val="0"/>
        <w:autoSpaceDN w:val="0"/>
        <w:adjustRightInd w:val="0"/>
        <w:spacing w:line="276" w:lineRule="auto"/>
        <w:jc w:val="both"/>
        <w:rPr>
          <w:rFonts w:asciiTheme="minorHAnsi" w:hAnsiTheme="minorHAnsi" w:cstheme="minorHAnsi"/>
          <w:sz w:val="22"/>
          <w:szCs w:val="22"/>
        </w:rPr>
      </w:pPr>
      <w:r w:rsidRPr="00466640">
        <w:rPr>
          <w:rFonts w:asciiTheme="minorHAnsi" w:hAnsiTheme="minorHAnsi" w:cstheme="minorHAnsi"/>
          <w:sz w:val="22"/>
          <w:szCs w:val="22"/>
        </w:rPr>
        <w:t xml:space="preserve">At </w:t>
      </w:r>
      <w:r w:rsidR="00707FAC" w:rsidRPr="00466640">
        <w:rPr>
          <w:rFonts w:asciiTheme="minorHAnsi" w:hAnsiTheme="minorHAnsi" w:cstheme="minorHAnsi"/>
          <w:sz w:val="22"/>
          <w:szCs w:val="22"/>
        </w:rPr>
        <w:t>Pembroke Park</w:t>
      </w:r>
      <w:r w:rsidR="00707FAC">
        <w:rPr>
          <w:rFonts w:asciiTheme="minorHAnsi" w:hAnsiTheme="minorHAnsi" w:cstheme="minorHAnsi"/>
          <w:b/>
          <w:bCs/>
          <w:sz w:val="22"/>
          <w:szCs w:val="22"/>
        </w:rPr>
        <w:t xml:space="preserve"> </w:t>
      </w:r>
      <w:r w:rsidRPr="00CC13D3">
        <w:rPr>
          <w:rFonts w:asciiTheme="minorHAnsi" w:hAnsiTheme="minorHAnsi" w:cstheme="minorHAnsi"/>
          <w:sz w:val="22"/>
          <w:szCs w:val="22"/>
        </w:rPr>
        <w:t xml:space="preserve">children can raise their concerns via </w:t>
      </w:r>
      <w:r w:rsidR="00707FAC" w:rsidRPr="00466640">
        <w:rPr>
          <w:rFonts w:asciiTheme="minorHAnsi" w:hAnsiTheme="minorHAnsi" w:cstheme="minorHAnsi"/>
          <w:sz w:val="22"/>
          <w:szCs w:val="22"/>
        </w:rPr>
        <w:t>worry monsters, suggestion boxes</w:t>
      </w:r>
      <w:r w:rsidR="00466640" w:rsidRPr="00466640">
        <w:rPr>
          <w:rFonts w:asciiTheme="minorHAnsi" w:hAnsiTheme="minorHAnsi" w:cstheme="minorHAnsi"/>
          <w:sz w:val="22"/>
          <w:szCs w:val="22"/>
        </w:rPr>
        <w:t>, talking to their trust adult</w:t>
      </w:r>
      <w:r w:rsidR="00466640">
        <w:rPr>
          <w:rFonts w:asciiTheme="minorHAnsi" w:hAnsiTheme="minorHAnsi" w:cstheme="minorHAnsi"/>
          <w:b/>
          <w:bCs/>
          <w:sz w:val="22"/>
          <w:szCs w:val="22"/>
        </w:rPr>
        <w:t xml:space="preserve"> </w:t>
      </w:r>
      <w:r w:rsidRPr="00CC13D3">
        <w:rPr>
          <w:rFonts w:asciiTheme="minorHAnsi" w:hAnsiTheme="minorHAnsi" w:cstheme="minorHAnsi"/>
          <w:sz w:val="22"/>
          <w:szCs w:val="22"/>
        </w:rPr>
        <w:t xml:space="preserve"> and they will be treated seriously. </w:t>
      </w:r>
    </w:p>
    <w:p w14:paraId="459DC512" w14:textId="31631A0B" w:rsidR="00CC13D3" w:rsidRPr="00CC13D3" w:rsidRDefault="00466640" w:rsidP="00F30B3A">
      <w:pPr>
        <w:spacing w:before="120" w:line="276" w:lineRule="auto"/>
        <w:ind w:right="-85"/>
        <w:jc w:val="both"/>
        <w:rPr>
          <w:rFonts w:asciiTheme="minorHAnsi" w:eastAsia="Calibri" w:hAnsiTheme="minorHAnsi" w:cstheme="minorHAnsi"/>
          <w:sz w:val="22"/>
          <w:szCs w:val="22"/>
        </w:rPr>
      </w:pPr>
      <w:r w:rsidRPr="00466640">
        <w:rPr>
          <w:rFonts w:asciiTheme="minorHAnsi" w:hAnsiTheme="minorHAnsi" w:cstheme="minorHAnsi"/>
          <w:sz w:val="22"/>
          <w:szCs w:val="22"/>
        </w:rPr>
        <w:lastRenderedPageBreak/>
        <w:t>Pembroke Park</w:t>
      </w:r>
      <w:r w:rsidR="00CC13D3" w:rsidRPr="00466640">
        <w:rPr>
          <w:rFonts w:asciiTheme="minorHAnsi" w:hAnsiTheme="minorHAnsi" w:cstheme="minorHAnsi"/>
          <w:sz w:val="22"/>
          <w:szCs w:val="22"/>
        </w:rPr>
        <w:t xml:space="preserve"> </w:t>
      </w:r>
      <w:r w:rsidR="00CC13D3" w:rsidRPr="00466640">
        <w:rPr>
          <w:rFonts w:asciiTheme="minorHAnsi" w:eastAsia="Calibri" w:hAnsiTheme="minorHAnsi" w:cstheme="minorHAnsi"/>
          <w:sz w:val="22"/>
          <w:szCs w:val="22"/>
        </w:rPr>
        <w:t>is committed</w:t>
      </w:r>
      <w:r w:rsidR="00CC13D3" w:rsidRPr="00CC13D3">
        <w:rPr>
          <w:rFonts w:asciiTheme="minorHAnsi" w:eastAsia="Calibri" w:hAnsiTheme="minorHAnsi" w:cstheme="minorHAnsi"/>
          <w:sz w:val="22"/>
          <w:szCs w:val="22"/>
        </w:rPr>
        <w:t xml:space="preserve"> to work in partnership with parents and carers. In most situations, the DSL will discuss initial concerns with them. However, the D/DSL will not share information where there are concerns that if so doing would:</w:t>
      </w:r>
    </w:p>
    <w:p w14:paraId="509E1D74" w14:textId="77777777" w:rsidR="00CC13D3" w:rsidRPr="00CC13D3" w:rsidRDefault="00CC13D3">
      <w:pPr>
        <w:pStyle w:val="ListParagraph"/>
        <w:numPr>
          <w:ilvl w:val="0"/>
          <w:numId w:val="1"/>
        </w:numPr>
        <w:autoSpaceDE w:val="0"/>
        <w:autoSpaceDN w:val="0"/>
        <w:adjustRightInd w:val="0"/>
        <w:spacing w:line="276" w:lineRule="auto"/>
        <w:ind w:left="714" w:hanging="357"/>
        <w:jc w:val="both"/>
        <w:rPr>
          <w:rFonts w:asciiTheme="minorHAnsi" w:eastAsia="Calibri" w:hAnsiTheme="minorHAnsi" w:cstheme="minorHAnsi"/>
          <w:sz w:val="22"/>
          <w:szCs w:val="22"/>
        </w:rPr>
      </w:pPr>
      <w:r w:rsidRPr="00CC13D3">
        <w:rPr>
          <w:rFonts w:asciiTheme="minorHAnsi" w:eastAsia="Calibri" w:hAnsiTheme="minorHAnsi" w:cstheme="minorHAnsi"/>
          <w:sz w:val="22"/>
          <w:szCs w:val="22"/>
        </w:rPr>
        <w:t>place a child at increased risk of significant harm</w:t>
      </w:r>
    </w:p>
    <w:p w14:paraId="5CDCC3C8" w14:textId="77777777" w:rsidR="00CC13D3" w:rsidRPr="00CC13D3" w:rsidRDefault="00CC13D3">
      <w:pPr>
        <w:pStyle w:val="ListParagraph"/>
        <w:numPr>
          <w:ilvl w:val="0"/>
          <w:numId w:val="1"/>
        </w:numPr>
        <w:autoSpaceDE w:val="0"/>
        <w:autoSpaceDN w:val="0"/>
        <w:adjustRightInd w:val="0"/>
        <w:spacing w:line="276" w:lineRule="auto"/>
        <w:ind w:left="714" w:hanging="357"/>
        <w:jc w:val="both"/>
        <w:rPr>
          <w:rFonts w:asciiTheme="minorHAnsi" w:eastAsia="Calibri" w:hAnsiTheme="minorHAnsi" w:cstheme="minorHAnsi"/>
          <w:sz w:val="22"/>
          <w:szCs w:val="22"/>
        </w:rPr>
      </w:pPr>
      <w:r w:rsidRPr="00CC13D3">
        <w:rPr>
          <w:rFonts w:asciiTheme="minorHAnsi" w:eastAsia="Calibri" w:hAnsiTheme="minorHAnsi" w:cstheme="minorHAnsi"/>
          <w:sz w:val="22"/>
          <w:szCs w:val="22"/>
        </w:rPr>
        <w:t>place an adult at increased risk of serious harm</w:t>
      </w:r>
    </w:p>
    <w:p w14:paraId="1C4FA4ED" w14:textId="77777777" w:rsidR="00CC13D3" w:rsidRPr="00CC13D3" w:rsidRDefault="00CC13D3">
      <w:pPr>
        <w:pStyle w:val="ListParagraph"/>
        <w:numPr>
          <w:ilvl w:val="0"/>
          <w:numId w:val="1"/>
        </w:numPr>
        <w:autoSpaceDE w:val="0"/>
        <w:autoSpaceDN w:val="0"/>
        <w:adjustRightInd w:val="0"/>
        <w:spacing w:line="276" w:lineRule="auto"/>
        <w:ind w:left="714" w:hanging="357"/>
        <w:jc w:val="both"/>
        <w:rPr>
          <w:rFonts w:asciiTheme="minorHAnsi" w:eastAsia="Calibri" w:hAnsiTheme="minorHAnsi" w:cstheme="minorHAnsi"/>
          <w:sz w:val="22"/>
          <w:szCs w:val="22"/>
        </w:rPr>
      </w:pPr>
      <w:r w:rsidRPr="00CC13D3">
        <w:rPr>
          <w:rFonts w:asciiTheme="minorHAnsi" w:eastAsia="Calibri" w:hAnsiTheme="minorHAnsi" w:cstheme="minorHAnsi"/>
          <w:sz w:val="22"/>
          <w:szCs w:val="22"/>
        </w:rPr>
        <w:t>prejudice the prevention, detection or prosecution of a serious crime</w:t>
      </w:r>
    </w:p>
    <w:p w14:paraId="3676E6B3" w14:textId="77777777" w:rsidR="00CC13D3" w:rsidRDefault="00CC13D3">
      <w:pPr>
        <w:pStyle w:val="ListParagraph"/>
        <w:numPr>
          <w:ilvl w:val="0"/>
          <w:numId w:val="1"/>
        </w:numPr>
        <w:autoSpaceDE w:val="0"/>
        <w:autoSpaceDN w:val="0"/>
        <w:adjustRightInd w:val="0"/>
        <w:spacing w:line="276" w:lineRule="auto"/>
        <w:ind w:left="714" w:hanging="357"/>
        <w:jc w:val="both"/>
        <w:rPr>
          <w:rFonts w:asciiTheme="minorHAnsi" w:eastAsia="Calibri" w:hAnsiTheme="minorHAnsi" w:cstheme="minorHAnsi"/>
          <w:sz w:val="22"/>
          <w:szCs w:val="22"/>
        </w:rPr>
      </w:pPr>
      <w:r w:rsidRPr="00772CF8">
        <w:rPr>
          <w:rFonts w:asciiTheme="minorHAnsi" w:eastAsia="Calibri" w:hAnsiTheme="minorHAnsi" w:cstheme="minorHAnsi"/>
          <w:sz w:val="22"/>
          <w:szCs w:val="22"/>
        </w:rPr>
        <w:t xml:space="preserve">lead to unjustified delay in making enquiries about allegations of significant harm to a child, or serious harm to an adult. </w:t>
      </w:r>
    </w:p>
    <w:p w14:paraId="69FCA20A" w14:textId="77777777" w:rsidR="005A6670" w:rsidRDefault="005A6670" w:rsidP="005A6670">
      <w:pPr>
        <w:pStyle w:val="ListParagraph"/>
        <w:autoSpaceDE w:val="0"/>
        <w:autoSpaceDN w:val="0"/>
        <w:adjustRightInd w:val="0"/>
        <w:spacing w:line="276" w:lineRule="auto"/>
        <w:ind w:left="714"/>
        <w:jc w:val="both"/>
        <w:rPr>
          <w:rFonts w:asciiTheme="minorHAnsi" w:eastAsia="Calibri" w:hAnsiTheme="minorHAnsi" w:cstheme="minorHAnsi"/>
          <w:sz w:val="22"/>
          <w:szCs w:val="22"/>
        </w:rPr>
      </w:pPr>
    </w:p>
    <w:p w14:paraId="0F44EB05" w14:textId="77777777" w:rsidR="005A6670" w:rsidRPr="00772CF8" w:rsidRDefault="005A6670" w:rsidP="005A6670">
      <w:pPr>
        <w:pStyle w:val="ListParagraph"/>
        <w:autoSpaceDE w:val="0"/>
        <w:autoSpaceDN w:val="0"/>
        <w:adjustRightInd w:val="0"/>
        <w:spacing w:line="276" w:lineRule="auto"/>
        <w:ind w:left="714"/>
        <w:jc w:val="both"/>
        <w:rPr>
          <w:rFonts w:asciiTheme="minorHAnsi" w:eastAsia="Calibri" w:hAnsiTheme="minorHAnsi" w:cstheme="minorHAnsi"/>
          <w:sz w:val="22"/>
          <w:szCs w:val="22"/>
        </w:rPr>
      </w:pPr>
    </w:p>
    <w:tbl>
      <w:tblPr>
        <w:tblStyle w:val="TableGrid"/>
        <w:tblpPr w:leftFromText="180" w:rightFromText="180" w:vertAnchor="text" w:horzAnchor="margin" w:tblpY="62"/>
        <w:tblW w:w="10490" w:type="dxa"/>
        <w:shd w:val="clear" w:color="auto" w:fill="C6D9F1" w:themeFill="text2" w:themeFillTint="33"/>
        <w:tblLook w:val="04A0" w:firstRow="1" w:lastRow="0" w:firstColumn="1" w:lastColumn="0" w:noHBand="0" w:noVBand="1"/>
      </w:tblPr>
      <w:tblGrid>
        <w:gridCol w:w="10490"/>
      </w:tblGrid>
      <w:tr w:rsidR="00772CF8" w:rsidRPr="00EB1FDC" w14:paraId="67063660" w14:textId="77777777" w:rsidTr="00634B6E">
        <w:tc>
          <w:tcPr>
            <w:tcW w:w="10490" w:type="dxa"/>
            <w:shd w:val="clear" w:color="auto" w:fill="C6D9F1" w:themeFill="text2" w:themeFillTint="33"/>
          </w:tcPr>
          <w:p w14:paraId="43852C6D" w14:textId="682B8825" w:rsidR="00772CF8" w:rsidRPr="000E3219" w:rsidRDefault="00772CF8" w:rsidP="00F30B3A">
            <w:pPr>
              <w:pStyle w:val="Heading2"/>
              <w:spacing w:line="276" w:lineRule="auto"/>
              <w:jc w:val="both"/>
              <w:rPr>
                <w:rFonts w:asciiTheme="minorHAnsi" w:hAnsiTheme="minorHAnsi" w:cstheme="minorHAnsi"/>
              </w:rPr>
            </w:pPr>
            <w:bookmarkStart w:id="16" w:name="_Toc239067956"/>
            <w:r>
              <w:rPr>
                <w:rFonts w:asciiTheme="minorHAnsi" w:hAnsiTheme="minorHAnsi" w:cstheme="minorHAnsi"/>
              </w:rPr>
              <w:t>2.2 Information Sharing</w:t>
            </w:r>
            <w:bookmarkEnd w:id="16"/>
          </w:p>
        </w:tc>
      </w:tr>
    </w:tbl>
    <w:p w14:paraId="023ADC8D" w14:textId="77777777" w:rsidR="0009394F" w:rsidRDefault="0009394F" w:rsidP="00F30B3A">
      <w:pPr>
        <w:spacing w:line="276" w:lineRule="auto"/>
        <w:jc w:val="both"/>
        <w:rPr>
          <w:rFonts w:asciiTheme="minorHAnsi" w:hAnsiTheme="minorHAnsi" w:cstheme="minorHAnsi"/>
          <w:b/>
          <w:sz w:val="22"/>
          <w:szCs w:val="22"/>
          <w:highlight w:val="yellow"/>
        </w:rPr>
      </w:pPr>
    </w:p>
    <w:p w14:paraId="0D9C76E0" w14:textId="1B0BC6C3" w:rsidR="00CC13D3" w:rsidRPr="00772CF8" w:rsidRDefault="00503A77" w:rsidP="00F30B3A">
      <w:pPr>
        <w:spacing w:line="276" w:lineRule="auto"/>
        <w:jc w:val="both"/>
        <w:rPr>
          <w:rFonts w:asciiTheme="minorHAnsi" w:hAnsiTheme="minorHAnsi" w:cstheme="minorHAnsi"/>
          <w:sz w:val="22"/>
          <w:szCs w:val="22"/>
        </w:rPr>
      </w:pPr>
      <w:r w:rsidRPr="00503A77">
        <w:rPr>
          <w:rFonts w:asciiTheme="minorHAnsi" w:hAnsiTheme="minorHAnsi" w:cstheme="minorHAnsi"/>
          <w:bCs/>
          <w:sz w:val="22"/>
          <w:szCs w:val="22"/>
        </w:rPr>
        <w:t>Pembroke Park</w:t>
      </w:r>
      <w:r w:rsidR="00CC13D3" w:rsidRPr="00503A77">
        <w:rPr>
          <w:rFonts w:asciiTheme="minorHAnsi" w:hAnsiTheme="minorHAnsi" w:cstheme="minorHAnsi"/>
          <w:bCs/>
          <w:sz w:val="22"/>
          <w:szCs w:val="22"/>
        </w:rPr>
        <w:t xml:space="preserve"> is</w:t>
      </w:r>
      <w:r w:rsidR="00CC13D3" w:rsidRPr="00772CF8">
        <w:rPr>
          <w:rFonts w:asciiTheme="minorHAnsi" w:hAnsiTheme="minorHAnsi" w:cstheme="minorHAnsi"/>
          <w:sz w:val="22"/>
          <w:szCs w:val="22"/>
        </w:rPr>
        <w:t xml:space="preserve"> committed to have due regard to relevant data protection principles which allow for sharing (and withholding) personal information as provided for in the Data protection Act 2018, UK General Data Protection Regulations and the Data (Use and Access) Act 2025. This includes how to store and share information for safeguarding purposes, including information which is sensitive and personal and should be treated as ‘special category personal data’. </w:t>
      </w:r>
    </w:p>
    <w:p w14:paraId="46893270" w14:textId="77777777" w:rsidR="00CC13D3" w:rsidRPr="00772CF8" w:rsidRDefault="00CC13D3" w:rsidP="00F30B3A">
      <w:pPr>
        <w:spacing w:line="276" w:lineRule="auto"/>
        <w:jc w:val="both"/>
        <w:rPr>
          <w:rFonts w:asciiTheme="minorHAnsi" w:hAnsiTheme="minorHAnsi" w:cstheme="minorHAnsi"/>
          <w:sz w:val="22"/>
          <w:szCs w:val="22"/>
        </w:rPr>
      </w:pPr>
      <w:r w:rsidRPr="00772CF8">
        <w:rPr>
          <w:rFonts w:asciiTheme="minorHAnsi" w:hAnsiTheme="minorHAnsi" w:cstheme="minorHAnsi"/>
          <w:sz w:val="22"/>
          <w:szCs w:val="22"/>
        </w:rPr>
        <w:t>Staff at the setting are aware that:</w:t>
      </w:r>
    </w:p>
    <w:p w14:paraId="1860BBF8" w14:textId="77777777" w:rsidR="00CC13D3" w:rsidRPr="00772CF8" w:rsidRDefault="00CC13D3">
      <w:pPr>
        <w:pStyle w:val="ListParagraph"/>
        <w:numPr>
          <w:ilvl w:val="0"/>
          <w:numId w:val="40"/>
        </w:numPr>
        <w:spacing w:line="276" w:lineRule="auto"/>
        <w:contextualSpacing/>
        <w:jc w:val="both"/>
        <w:rPr>
          <w:rFonts w:asciiTheme="minorHAnsi" w:hAnsiTheme="minorHAnsi" w:cstheme="minorHAnsi"/>
          <w:sz w:val="22"/>
          <w:szCs w:val="22"/>
        </w:rPr>
      </w:pPr>
      <w:r w:rsidRPr="00772CF8">
        <w:rPr>
          <w:rFonts w:asciiTheme="minorHAnsi" w:hAnsiTheme="minorHAnsi" w:cstheme="minorHAnsi"/>
          <w:sz w:val="22"/>
          <w:szCs w:val="22"/>
        </w:rPr>
        <w:t xml:space="preserve">‘Safeguarding’ and ‘individuals at risk’ is a processing condition that allows practitioners to share special category personal data. </w:t>
      </w:r>
    </w:p>
    <w:p w14:paraId="5217E54C" w14:textId="77777777" w:rsidR="00CC13D3" w:rsidRPr="00772CF8" w:rsidRDefault="00CC13D3">
      <w:pPr>
        <w:pStyle w:val="ListParagraph"/>
        <w:numPr>
          <w:ilvl w:val="0"/>
          <w:numId w:val="40"/>
        </w:numPr>
        <w:spacing w:line="276" w:lineRule="auto"/>
        <w:contextualSpacing/>
        <w:jc w:val="both"/>
        <w:rPr>
          <w:rFonts w:asciiTheme="minorHAnsi" w:hAnsiTheme="minorHAnsi" w:cstheme="minorHAnsi"/>
          <w:sz w:val="22"/>
          <w:szCs w:val="22"/>
        </w:rPr>
      </w:pPr>
      <w:r w:rsidRPr="00772CF8">
        <w:rPr>
          <w:rFonts w:asciiTheme="minorHAnsi" w:hAnsiTheme="minorHAnsi" w:cstheme="minorHAnsi"/>
          <w:sz w:val="22"/>
          <w:szCs w:val="22"/>
        </w:rPr>
        <w:t xml:space="preserve">They should refer to </w:t>
      </w:r>
      <w:hyperlink r:id="rId48" w:history="1">
        <w:r w:rsidRPr="00772CF8">
          <w:rPr>
            <w:rStyle w:val="Hyperlink"/>
            <w:rFonts w:asciiTheme="minorHAnsi" w:hAnsiTheme="minorHAnsi" w:cstheme="minorHAnsi"/>
            <w:sz w:val="22"/>
            <w:szCs w:val="22"/>
          </w:rPr>
          <w:t xml:space="preserve">Information Sharing for Safeguarding Practitioners 2024.  </w:t>
        </w:r>
      </w:hyperlink>
      <w:r w:rsidRPr="00772CF8">
        <w:rPr>
          <w:rFonts w:asciiTheme="minorHAnsi" w:hAnsiTheme="minorHAnsi" w:cstheme="minorHAnsi"/>
          <w:sz w:val="22"/>
          <w:szCs w:val="22"/>
        </w:rPr>
        <w:t xml:space="preserve"> </w:t>
      </w:r>
    </w:p>
    <w:p w14:paraId="79C46408" w14:textId="77777777" w:rsidR="00CC13D3" w:rsidRPr="00CC6DBA" w:rsidRDefault="00CC13D3" w:rsidP="00F30B3A">
      <w:pPr>
        <w:pStyle w:val="ListParagraph"/>
        <w:spacing w:line="276" w:lineRule="auto"/>
        <w:jc w:val="both"/>
        <w:rPr>
          <w:rFonts w:ascii="Arial" w:hAnsi="Arial" w:cs="Arial"/>
        </w:rPr>
      </w:pPr>
    </w:p>
    <w:p w14:paraId="7E3E756C" w14:textId="77777777" w:rsidR="00CC13D3" w:rsidRPr="006B3FDA" w:rsidRDefault="00CC13D3" w:rsidP="00F30B3A">
      <w:pPr>
        <w:spacing w:line="276" w:lineRule="auto"/>
        <w:jc w:val="both"/>
        <w:rPr>
          <w:rFonts w:asciiTheme="minorHAnsi" w:hAnsiTheme="minorHAnsi" w:cstheme="minorHAnsi"/>
          <w:sz w:val="22"/>
          <w:szCs w:val="22"/>
        </w:rPr>
      </w:pPr>
      <w:r w:rsidRPr="006B3FDA">
        <w:rPr>
          <w:rFonts w:asciiTheme="minorHAnsi" w:hAnsiTheme="minorHAnsi" w:cstheme="minorHAnsi"/>
          <w:sz w:val="22"/>
          <w:szCs w:val="22"/>
        </w:rPr>
        <w:t>There may be times when it is necessary to share information without consent such as:</w:t>
      </w:r>
    </w:p>
    <w:p w14:paraId="3D2BAD71" w14:textId="77777777" w:rsidR="00CC13D3" w:rsidRPr="006B3FDA" w:rsidRDefault="00CC13D3">
      <w:pPr>
        <w:pStyle w:val="ListParagraph"/>
        <w:numPr>
          <w:ilvl w:val="0"/>
          <w:numId w:val="41"/>
        </w:numPr>
        <w:spacing w:line="276" w:lineRule="auto"/>
        <w:contextualSpacing/>
        <w:jc w:val="both"/>
        <w:rPr>
          <w:rFonts w:asciiTheme="minorHAnsi" w:hAnsiTheme="minorHAnsi" w:cstheme="minorHAnsi"/>
          <w:sz w:val="22"/>
          <w:szCs w:val="22"/>
        </w:rPr>
      </w:pPr>
      <w:r w:rsidRPr="006B3FDA">
        <w:rPr>
          <w:rFonts w:asciiTheme="minorHAnsi" w:hAnsiTheme="minorHAnsi" w:cstheme="minorHAnsi"/>
          <w:sz w:val="22"/>
          <w:szCs w:val="22"/>
        </w:rPr>
        <w:t xml:space="preserve">To gain consent would place the child at risk, </w:t>
      </w:r>
    </w:p>
    <w:p w14:paraId="4FA98F9B" w14:textId="77777777" w:rsidR="00CC13D3" w:rsidRPr="006B3FDA" w:rsidRDefault="00CC13D3">
      <w:pPr>
        <w:pStyle w:val="ListParagraph"/>
        <w:numPr>
          <w:ilvl w:val="0"/>
          <w:numId w:val="41"/>
        </w:numPr>
        <w:spacing w:after="200" w:line="276" w:lineRule="auto"/>
        <w:contextualSpacing/>
        <w:jc w:val="both"/>
        <w:rPr>
          <w:rFonts w:asciiTheme="minorHAnsi" w:hAnsiTheme="minorHAnsi" w:cstheme="minorHAnsi"/>
          <w:sz w:val="22"/>
          <w:szCs w:val="22"/>
        </w:rPr>
      </w:pPr>
      <w:r w:rsidRPr="006B3FDA">
        <w:rPr>
          <w:rFonts w:asciiTheme="minorHAnsi" w:hAnsiTheme="minorHAnsi" w:cstheme="minorHAnsi"/>
          <w:sz w:val="22"/>
          <w:szCs w:val="22"/>
        </w:rPr>
        <w:t>by doing so will compromise a criminal investigation,</w:t>
      </w:r>
    </w:p>
    <w:p w14:paraId="36F7190E" w14:textId="77777777" w:rsidR="00CC13D3" w:rsidRPr="006B3FDA" w:rsidRDefault="00CC13D3">
      <w:pPr>
        <w:pStyle w:val="ListParagraph"/>
        <w:numPr>
          <w:ilvl w:val="0"/>
          <w:numId w:val="41"/>
        </w:numPr>
        <w:spacing w:line="276" w:lineRule="auto"/>
        <w:contextualSpacing/>
        <w:jc w:val="both"/>
        <w:rPr>
          <w:rFonts w:asciiTheme="minorHAnsi" w:hAnsiTheme="minorHAnsi" w:cstheme="minorHAnsi"/>
          <w:sz w:val="22"/>
          <w:szCs w:val="22"/>
        </w:rPr>
      </w:pPr>
      <w:r w:rsidRPr="006B3FDA">
        <w:rPr>
          <w:rFonts w:asciiTheme="minorHAnsi" w:hAnsiTheme="minorHAnsi" w:cstheme="minorHAnsi"/>
          <w:sz w:val="22"/>
          <w:szCs w:val="22"/>
        </w:rPr>
        <w:t>It cannot be reasonably expected that a practitioner gains consent,</w:t>
      </w:r>
    </w:p>
    <w:p w14:paraId="40890F91" w14:textId="77777777" w:rsidR="00CC13D3" w:rsidRPr="006B3FDA" w:rsidRDefault="00CC13D3">
      <w:pPr>
        <w:pStyle w:val="ListParagraph"/>
        <w:numPr>
          <w:ilvl w:val="0"/>
          <w:numId w:val="41"/>
        </w:numPr>
        <w:spacing w:line="276" w:lineRule="auto"/>
        <w:contextualSpacing/>
        <w:jc w:val="both"/>
        <w:rPr>
          <w:rFonts w:asciiTheme="minorHAnsi" w:hAnsiTheme="minorHAnsi" w:cstheme="minorHAnsi"/>
          <w:sz w:val="22"/>
          <w:szCs w:val="22"/>
        </w:rPr>
      </w:pPr>
      <w:r w:rsidRPr="006B3FDA">
        <w:rPr>
          <w:rFonts w:asciiTheme="minorHAnsi" w:hAnsiTheme="minorHAnsi" w:cstheme="minorHAnsi"/>
          <w:sz w:val="22"/>
          <w:szCs w:val="22"/>
        </w:rPr>
        <w:t xml:space="preserve">or, if by sharing information it will enhance the safeguarding of a child in a timely manner, but it is not possible to gain consent. </w:t>
      </w:r>
    </w:p>
    <w:p w14:paraId="65271394" w14:textId="77777777" w:rsidR="00CC13D3" w:rsidRPr="00707FAC" w:rsidRDefault="00CC13D3" w:rsidP="00F30B3A">
      <w:pPr>
        <w:pStyle w:val="ListParagraph"/>
        <w:spacing w:line="276" w:lineRule="auto"/>
        <w:jc w:val="both"/>
        <w:rPr>
          <w:rFonts w:asciiTheme="minorHAnsi" w:hAnsiTheme="minorHAnsi" w:cstheme="minorHAnsi"/>
          <w:sz w:val="22"/>
          <w:szCs w:val="22"/>
        </w:rPr>
      </w:pPr>
    </w:p>
    <w:p w14:paraId="2726EFCE" w14:textId="55C77B44" w:rsidR="00CC13D3" w:rsidRPr="006B3FDA" w:rsidRDefault="00CC13D3" w:rsidP="00F30B3A">
      <w:pPr>
        <w:spacing w:line="276" w:lineRule="auto"/>
        <w:jc w:val="both"/>
        <w:rPr>
          <w:rFonts w:asciiTheme="minorHAnsi" w:hAnsiTheme="minorHAnsi" w:cstheme="minorHAnsi"/>
          <w:sz w:val="22"/>
          <w:szCs w:val="22"/>
        </w:rPr>
      </w:pPr>
      <w:r w:rsidRPr="00707FAC">
        <w:rPr>
          <w:rFonts w:asciiTheme="minorHAnsi" w:hAnsiTheme="minorHAnsi" w:cstheme="minorHAnsi"/>
          <w:sz w:val="22"/>
          <w:szCs w:val="22"/>
        </w:rPr>
        <w:t xml:space="preserve">There are also times when </w:t>
      </w:r>
      <w:r w:rsidR="00707FAC" w:rsidRPr="00707FAC">
        <w:rPr>
          <w:rFonts w:asciiTheme="minorHAnsi" w:hAnsiTheme="minorHAnsi" w:cstheme="minorHAnsi"/>
          <w:sz w:val="22"/>
          <w:szCs w:val="22"/>
        </w:rPr>
        <w:t xml:space="preserve">Pembroke Park </w:t>
      </w:r>
      <w:r w:rsidRPr="00707FAC">
        <w:rPr>
          <w:rFonts w:asciiTheme="minorHAnsi" w:hAnsiTheme="minorHAnsi" w:cstheme="minorHAnsi"/>
          <w:sz w:val="22"/>
          <w:szCs w:val="22"/>
        </w:rPr>
        <w:t xml:space="preserve">will not provide pupil’s personal data where the serious harm test under legislation is met, (by sharing the information the child may be at further risk). When in doubt </w:t>
      </w:r>
      <w:r w:rsidR="00707FAC" w:rsidRPr="00707FAC">
        <w:rPr>
          <w:rFonts w:asciiTheme="minorHAnsi" w:hAnsiTheme="minorHAnsi" w:cstheme="minorHAnsi"/>
          <w:sz w:val="22"/>
          <w:szCs w:val="22"/>
        </w:rPr>
        <w:t xml:space="preserve">Pembroke Park </w:t>
      </w:r>
      <w:r w:rsidRPr="00707FAC">
        <w:rPr>
          <w:rFonts w:asciiTheme="minorHAnsi" w:hAnsiTheme="minorHAnsi" w:cstheme="minorHAnsi"/>
          <w:sz w:val="22"/>
          <w:szCs w:val="22"/>
        </w:rPr>
        <w:t>will</w:t>
      </w:r>
      <w:r w:rsidRPr="006B3FDA">
        <w:rPr>
          <w:rFonts w:asciiTheme="minorHAnsi" w:hAnsiTheme="minorHAnsi" w:cstheme="minorHAnsi"/>
          <w:sz w:val="22"/>
          <w:szCs w:val="22"/>
        </w:rPr>
        <w:t xml:space="preserve"> seek legal advice. </w:t>
      </w:r>
    </w:p>
    <w:p w14:paraId="1BCA7FEA" w14:textId="77777777" w:rsidR="00CC13D3" w:rsidRPr="00CC6DBA" w:rsidRDefault="00CC13D3" w:rsidP="00F30B3A">
      <w:pPr>
        <w:spacing w:line="276" w:lineRule="auto"/>
        <w:jc w:val="both"/>
        <w:rPr>
          <w:rFonts w:ascii="Arial" w:hAnsi="Arial" w:cs="Arial"/>
        </w:rPr>
      </w:pPr>
    </w:p>
    <w:p w14:paraId="4299F1D3" w14:textId="77777777" w:rsidR="00CC13D3" w:rsidRDefault="00CC13D3" w:rsidP="00F30B3A">
      <w:pPr>
        <w:spacing w:line="276" w:lineRule="auto"/>
        <w:jc w:val="both"/>
        <w:rPr>
          <w:rFonts w:asciiTheme="minorHAnsi" w:hAnsiTheme="minorHAnsi" w:cstheme="minorHAnsi"/>
          <w:b/>
          <w:sz w:val="22"/>
          <w:szCs w:val="22"/>
        </w:rPr>
      </w:pPr>
      <w:r w:rsidRPr="006B3FDA">
        <w:rPr>
          <w:rFonts w:asciiTheme="minorHAnsi" w:hAnsiTheme="minorHAnsi" w:cstheme="minorHAnsi"/>
          <w:b/>
          <w:sz w:val="22"/>
          <w:szCs w:val="22"/>
        </w:rPr>
        <w:t>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w:t>
      </w:r>
    </w:p>
    <w:p w14:paraId="2504D10E" w14:textId="77777777" w:rsidR="00006480" w:rsidRPr="006B3FDA" w:rsidRDefault="00006480" w:rsidP="00F30B3A">
      <w:pPr>
        <w:spacing w:line="276" w:lineRule="auto"/>
        <w:jc w:val="both"/>
        <w:rPr>
          <w:rFonts w:asciiTheme="minorHAnsi" w:hAnsiTheme="minorHAnsi" w:cstheme="minorHAnsi"/>
          <w:b/>
          <w:sz w:val="22"/>
          <w:szCs w:val="22"/>
        </w:rPr>
      </w:pPr>
    </w:p>
    <w:tbl>
      <w:tblPr>
        <w:tblStyle w:val="TableGrid"/>
        <w:tblpPr w:leftFromText="180" w:rightFromText="180" w:vertAnchor="text" w:horzAnchor="margin" w:tblpY="62"/>
        <w:tblW w:w="10490" w:type="dxa"/>
        <w:shd w:val="clear" w:color="auto" w:fill="C6D9F1" w:themeFill="text2" w:themeFillTint="33"/>
        <w:tblLook w:val="04A0" w:firstRow="1" w:lastRow="0" w:firstColumn="1" w:lastColumn="0" w:noHBand="0" w:noVBand="1"/>
      </w:tblPr>
      <w:tblGrid>
        <w:gridCol w:w="10490"/>
      </w:tblGrid>
      <w:tr w:rsidR="006B3FDA" w:rsidRPr="00EB1FDC" w14:paraId="4837DF64" w14:textId="77777777" w:rsidTr="00634B6E">
        <w:tc>
          <w:tcPr>
            <w:tcW w:w="10490" w:type="dxa"/>
            <w:shd w:val="clear" w:color="auto" w:fill="C6D9F1" w:themeFill="text2" w:themeFillTint="33"/>
          </w:tcPr>
          <w:p w14:paraId="3D92EA6B" w14:textId="5D3AB1E2" w:rsidR="006B3FDA" w:rsidRPr="000E3219" w:rsidRDefault="006B3FDA" w:rsidP="00F30B3A">
            <w:pPr>
              <w:pStyle w:val="Heading2"/>
              <w:spacing w:line="276" w:lineRule="auto"/>
              <w:jc w:val="both"/>
              <w:rPr>
                <w:rFonts w:asciiTheme="minorHAnsi" w:hAnsiTheme="minorHAnsi" w:cstheme="minorHAnsi"/>
              </w:rPr>
            </w:pPr>
            <w:bookmarkStart w:id="17" w:name="_Toc239067957"/>
            <w:r>
              <w:rPr>
                <w:rFonts w:asciiTheme="minorHAnsi" w:hAnsiTheme="minorHAnsi" w:cstheme="minorHAnsi"/>
              </w:rPr>
              <w:t>2.</w:t>
            </w:r>
            <w:r w:rsidR="00B77A9D">
              <w:rPr>
                <w:rFonts w:asciiTheme="minorHAnsi" w:hAnsiTheme="minorHAnsi" w:cstheme="minorHAnsi"/>
              </w:rPr>
              <w:t>3 Identifying and monitoring the needs of vulnerable learners</w:t>
            </w:r>
            <w:bookmarkEnd w:id="17"/>
          </w:p>
        </w:tc>
      </w:tr>
    </w:tbl>
    <w:p w14:paraId="7D96E6E4" w14:textId="77777777" w:rsidR="0009394F" w:rsidRDefault="0009394F" w:rsidP="00F30B3A">
      <w:pPr>
        <w:autoSpaceDE w:val="0"/>
        <w:autoSpaceDN w:val="0"/>
        <w:adjustRightInd w:val="0"/>
        <w:spacing w:line="276" w:lineRule="auto"/>
        <w:jc w:val="both"/>
        <w:rPr>
          <w:rFonts w:asciiTheme="minorHAnsi" w:hAnsiTheme="minorHAnsi" w:cstheme="minorHAnsi"/>
          <w:sz w:val="22"/>
          <w:szCs w:val="22"/>
        </w:rPr>
      </w:pPr>
      <w:bookmarkStart w:id="18" w:name="_Identifying_and_monitoring"/>
      <w:bookmarkEnd w:id="18"/>
    </w:p>
    <w:p w14:paraId="425EDD01" w14:textId="192D6561" w:rsidR="00CC13D3" w:rsidRPr="00BB5B89" w:rsidRDefault="00CC13D3" w:rsidP="00F30B3A">
      <w:pPr>
        <w:autoSpaceDE w:val="0"/>
        <w:autoSpaceDN w:val="0"/>
        <w:adjustRightInd w:val="0"/>
        <w:spacing w:line="276" w:lineRule="auto"/>
        <w:jc w:val="both"/>
        <w:rPr>
          <w:rFonts w:asciiTheme="minorHAnsi" w:hAnsiTheme="minorHAnsi" w:cstheme="minorHAnsi"/>
          <w:sz w:val="22"/>
          <w:szCs w:val="22"/>
        </w:rPr>
      </w:pPr>
      <w:r w:rsidRPr="00BB5B89">
        <w:rPr>
          <w:rFonts w:asciiTheme="minorHAnsi" w:hAnsiTheme="minorHAnsi" w:cstheme="minorHAnsi"/>
          <w:sz w:val="22"/>
          <w:szCs w:val="22"/>
        </w:rPr>
        <w:t>The DSL and Deputy DSL will regularly review and monitor those children who have been identified as vulnerable and those children who are potentially at greater risk or harm</w:t>
      </w:r>
      <w:r w:rsidRPr="00BB5B89">
        <w:rPr>
          <w:rFonts w:asciiTheme="minorHAnsi" w:hAnsiTheme="minorHAnsi" w:cstheme="minorHAnsi"/>
          <w:color w:val="ED7D31"/>
          <w:sz w:val="22"/>
          <w:szCs w:val="22"/>
        </w:rPr>
        <w:t>.</w:t>
      </w:r>
      <w:r w:rsidRPr="00BB5B89">
        <w:rPr>
          <w:rFonts w:asciiTheme="minorHAnsi" w:hAnsiTheme="minorHAnsi" w:cstheme="minorHAnsi"/>
          <w:sz w:val="22"/>
          <w:szCs w:val="22"/>
        </w:rPr>
        <w:t xml:space="preserve">  This can include reviewing attendance data, behaviour data, attainment data and safeguarding records. This is to ensure that: </w:t>
      </w:r>
    </w:p>
    <w:p w14:paraId="4C5147DA" w14:textId="77777777" w:rsidR="00CC13D3" w:rsidRPr="00BB5B89" w:rsidRDefault="00CC13D3">
      <w:pPr>
        <w:pStyle w:val="ListParagraph"/>
        <w:numPr>
          <w:ilvl w:val="0"/>
          <w:numId w:val="42"/>
        </w:numPr>
        <w:autoSpaceDE w:val="0"/>
        <w:autoSpaceDN w:val="0"/>
        <w:adjustRightInd w:val="0"/>
        <w:spacing w:line="276" w:lineRule="auto"/>
        <w:contextualSpacing/>
        <w:jc w:val="both"/>
        <w:rPr>
          <w:rFonts w:asciiTheme="minorHAnsi" w:hAnsiTheme="minorHAnsi" w:cstheme="minorHAnsi"/>
          <w:sz w:val="22"/>
          <w:szCs w:val="22"/>
        </w:rPr>
      </w:pPr>
      <w:r w:rsidRPr="00BB5B89">
        <w:rPr>
          <w:rFonts w:asciiTheme="minorHAnsi" w:hAnsiTheme="minorHAnsi" w:cstheme="minorHAnsi"/>
          <w:sz w:val="22"/>
          <w:szCs w:val="22"/>
        </w:rPr>
        <w:t>Proportionate and early interventions can be taken to promote the safety and welfare of the child and prevent escalation of harm.</w:t>
      </w:r>
    </w:p>
    <w:p w14:paraId="653E63E3" w14:textId="77777777" w:rsidR="00CC13D3" w:rsidRPr="00BB5B89" w:rsidRDefault="00CC13D3">
      <w:pPr>
        <w:pStyle w:val="Default"/>
        <w:numPr>
          <w:ilvl w:val="0"/>
          <w:numId w:val="42"/>
        </w:numPr>
        <w:spacing w:line="276" w:lineRule="auto"/>
        <w:jc w:val="both"/>
        <w:rPr>
          <w:rFonts w:asciiTheme="minorHAnsi" w:hAnsiTheme="minorHAnsi" w:cstheme="minorHAnsi"/>
          <w:bCs/>
          <w:sz w:val="22"/>
          <w:szCs w:val="22"/>
        </w:rPr>
      </w:pPr>
      <w:r w:rsidRPr="00BB5B89">
        <w:rPr>
          <w:rFonts w:asciiTheme="minorHAnsi" w:hAnsiTheme="minorHAnsi" w:cstheme="minorHAnsi"/>
          <w:bCs/>
          <w:sz w:val="22"/>
          <w:szCs w:val="22"/>
        </w:rPr>
        <w:t>Information is shared with teachers and school and college leadership staff to promote educational outcomes.</w:t>
      </w:r>
    </w:p>
    <w:p w14:paraId="258AF8AC" w14:textId="77777777" w:rsidR="00CC13D3" w:rsidRPr="00BB5B89" w:rsidRDefault="00CC13D3">
      <w:pPr>
        <w:pStyle w:val="ListParagraph"/>
        <w:numPr>
          <w:ilvl w:val="0"/>
          <w:numId w:val="42"/>
        </w:numPr>
        <w:autoSpaceDE w:val="0"/>
        <w:autoSpaceDN w:val="0"/>
        <w:adjustRightInd w:val="0"/>
        <w:spacing w:line="276" w:lineRule="auto"/>
        <w:contextualSpacing/>
        <w:jc w:val="both"/>
        <w:rPr>
          <w:rFonts w:asciiTheme="minorHAnsi" w:hAnsiTheme="minorHAnsi" w:cstheme="minorHAnsi"/>
          <w:sz w:val="22"/>
          <w:szCs w:val="22"/>
        </w:rPr>
      </w:pPr>
      <w:r w:rsidRPr="00BB5B89">
        <w:rPr>
          <w:rFonts w:asciiTheme="minorHAnsi" w:hAnsiTheme="minorHAnsi" w:cstheme="minorHAnsi"/>
          <w:sz w:val="22"/>
          <w:szCs w:val="22"/>
        </w:rPr>
        <w:lastRenderedPageBreak/>
        <w:t xml:space="preserve">Learners who currently have, or have had, a social worker, including those in kinship care, will have their academic progress and attainment reviewed and additional academic support will be provided to help them reach their full potential. </w:t>
      </w:r>
    </w:p>
    <w:p w14:paraId="5F72A5F7" w14:textId="77777777" w:rsidR="00CC13D3" w:rsidRDefault="00CC13D3">
      <w:pPr>
        <w:pStyle w:val="ListParagraph"/>
        <w:numPr>
          <w:ilvl w:val="0"/>
          <w:numId w:val="42"/>
        </w:numPr>
        <w:autoSpaceDE w:val="0"/>
        <w:autoSpaceDN w:val="0"/>
        <w:adjustRightInd w:val="0"/>
        <w:spacing w:line="276" w:lineRule="auto"/>
        <w:contextualSpacing/>
        <w:jc w:val="both"/>
        <w:rPr>
          <w:rFonts w:asciiTheme="minorHAnsi" w:hAnsiTheme="minorHAnsi" w:cstheme="minorHAnsi"/>
          <w:sz w:val="22"/>
          <w:szCs w:val="22"/>
        </w:rPr>
      </w:pPr>
      <w:r w:rsidRPr="00BB5B89">
        <w:rPr>
          <w:rFonts w:asciiTheme="minorHAnsi" w:hAnsiTheme="minorHAnsi" w:cstheme="minorHAnsi"/>
          <w:sz w:val="22"/>
          <w:szCs w:val="22"/>
        </w:rPr>
        <w:t xml:space="preserve">Reasonable adjustments are made in relation to school-based interventions – for example responding to behaviour. </w:t>
      </w:r>
    </w:p>
    <w:p w14:paraId="3DEF258C" w14:textId="77777777" w:rsidR="00466640" w:rsidRDefault="00466640" w:rsidP="00466640">
      <w:pPr>
        <w:autoSpaceDE w:val="0"/>
        <w:autoSpaceDN w:val="0"/>
        <w:adjustRightInd w:val="0"/>
        <w:spacing w:line="276" w:lineRule="auto"/>
        <w:contextualSpacing/>
        <w:jc w:val="both"/>
        <w:rPr>
          <w:rFonts w:asciiTheme="minorHAnsi" w:hAnsiTheme="minorHAnsi" w:cstheme="minorHAnsi"/>
          <w:sz w:val="22"/>
          <w:szCs w:val="22"/>
        </w:rPr>
      </w:pPr>
    </w:p>
    <w:p w14:paraId="448F4874" w14:textId="77777777" w:rsidR="00466640" w:rsidRDefault="00466640" w:rsidP="00466640">
      <w:pPr>
        <w:autoSpaceDE w:val="0"/>
        <w:autoSpaceDN w:val="0"/>
        <w:adjustRightInd w:val="0"/>
        <w:spacing w:line="276" w:lineRule="auto"/>
        <w:contextualSpacing/>
        <w:jc w:val="both"/>
        <w:rPr>
          <w:rFonts w:asciiTheme="minorHAnsi" w:hAnsiTheme="minorHAnsi" w:cstheme="minorHAnsi"/>
          <w:sz w:val="22"/>
          <w:szCs w:val="22"/>
        </w:rPr>
      </w:pPr>
    </w:p>
    <w:p w14:paraId="468626A2" w14:textId="77777777" w:rsidR="00466640" w:rsidRDefault="00466640" w:rsidP="00466640">
      <w:pPr>
        <w:autoSpaceDE w:val="0"/>
        <w:autoSpaceDN w:val="0"/>
        <w:adjustRightInd w:val="0"/>
        <w:spacing w:line="276" w:lineRule="auto"/>
        <w:contextualSpacing/>
        <w:jc w:val="both"/>
        <w:rPr>
          <w:rFonts w:asciiTheme="minorHAnsi" w:hAnsiTheme="minorHAnsi" w:cstheme="minorHAnsi"/>
          <w:sz w:val="22"/>
          <w:szCs w:val="22"/>
        </w:rPr>
      </w:pPr>
    </w:p>
    <w:p w14:paraId="3BA96649" w14:textId="77777777" w:rsidR="00466640" w:rsidRDefault="00466640" w:rsidP="00466640">
      <w:pPr>
        <w:autoSpaceDE w:val="0"/>
        <w:autoSpaceDN w:val="0"/>
        <w:adjustRightInd w:val="0"/>
        <w:spacing w:line="276" w:lineRule="auto"/>
        <w:contextualSpacing/>
        <w:jc w:val="both"/>
        <w:rPr>
          <w:rFonts w:asciiTheme="minorHAnsi" w:hAnsiTheme="minorHAnsi" w:cstheme="minorHAnsi"/>
          <w:sz w:val="22"/>
          <w:szCs w:val="22"/>
        </w:rPr>
      </w:pPr>
    </w:p>
    <w:p w14:paraId="7E1846EF" w14:textId="77777777" w:rsidR="00466640" w:rsidRPr="00466640" w:rsidRDefault="00466640" w:rsidP="00466640">
      <w:pPr>
        <w:autoSpaceDE w:val="0"/>
        <w:autoSpaceDN w:val="0"/>
        <w:adjustRightInd w:val="0"/>
        <w:spacing w:line="276" w:lineRule="auto"/>
        <w:contextualSpacing/>
        <w:jc w:val="both"/>
        <w:rPr>
          <w:rFonts w:asciiTheme="minorHAnsi" w:hAnsiTheme="minorHAnsi" w:cstheme="minorHAnsi"/>
          <w:sz w:val="22"/>
          <w:szCs w:val="22"/>
        </w:rPr>
      </w:pPr>
    </w:p>
    <w:p w14:paraId="0FB1A753" w14:textId="77777777" w:rsidR="0009394F" w:rsidRPr="00BB5B89" w:rsidRDefault="0009394F" w:rsidP="00F30B3A">
      <w:pPr>
        <w:pStyle w:val="ListParagraph"/>
        <w:autoSpaceDE w:val="0"/>
        <w:autoSpaceDN w:val="0"/>
        <w:adjustRightInd w:val="0"/>
        <w:spacing w:line="276" w:lineRule="auto"/>
        <w:contextualSpacing/>
        <w:jc w:val="both"/>
        <w:rPr>
          <w:rFonts w:asciiTheme="minorHAnsi" w:hAnsiTheme="minorHAnsi" w:cstheme="minorHAnsi"/>
          <w:sz w:val="22"/>
          <w:szCs w:val="22"/>
        </w:rPr>
      </w:pPr>
    </w:p>
    <w:tbl>
      <w:tblPr>
        <w:tblStyle w:val="TableGrid"/>
        <w:tblpPr w:leftFromText="180" w:rightFromText="180" w:vertAnchor="text" w:horzAnchor="margin" w:tblpY="62"/>
        <w:tblW w:w="10490" w:type="dxa"/>
        <w:shd w:val="clear" w:color="auto" w:fill="C6D9F1" w:themeFill="text2" w:themeFillTint="33"/>
        <w:tblLook w:val="04A0" w:firstRow="1" w:lastRow="0" w:firstColumn="1" w:lastColumn="0" w:noHBand="0" w:noVBand="1"/>
      </w:tblPr>
      <w:tblGrid>
        <w:gridCol w:w="10490"/>
      </w:tblGrid>
      <w:tr w:rsidR="00BB5B89" w:rsidRPr="00EB1FDC" w14:paraId="6CF98011" w14:textId="77777777" w:rsidTr="00634B6E">
        <w:tc>
          <w:tcPr>
            <w:tcW w:w="10490" w:type="dxa"/>
            <w:shd w:val="clear" w:color="auto" w:fill="C6D9F1" w:themeFill="text2" w:themeFillTint="33"/>
          </w:tcPr>
          <w:p w14:paraId="5E61E776" w14:textId="04721CD3" w:rsidR="00BB5B89" w:rsidRPr="000E3219" w:rsidRDefault="00BB5B89" w:rsidP="00F30B3A">
            <w:pPr>
              <w:pStyle w:val="Heading2"/>
              <w:spacing w:line="276" w:lineRule="auto"/>
              <w:jc w:val="both"/>
              <w:rPr>
                <w:rFonts w:asciiTheme="minorHAnsi" w:hAnsiTheme="minorHAnsi" w:cstheme="minorHAnsi"/>
              </w:rPr>
            </w:pPr>
            <w:bookmarkStart w:id="19" w:name="_Toc239067958"/>
            <w:r>
              <w:rPr>
                <w:rFonts w:asciiTheme="minorHAnsi" w:hAnsiTheme="minorHAnsi" w:cstheme="minorHAnsi"/>
              </w:rPr>
              <w:t>2.4 Multi-agency working</w:t>
            </w:r>
            <w:bookmarkEnd w:id="19"/>
          </w:p>
        </w:tc>
      </w:tr>
    </w:tbl>
    <w:p w14:paraId="54F6BFEA" w14:textId="77777777" w:rsidR="0009394F" w:rsidRDefault="0009394F" w:rsidP="00F30B3A">
      <w:pPr>
        <w:autoSpaceDE w:val="0"/>
        <w:autoSpaceDN w:val="0"/>
        <w:adjustRightInd w:val="0"/>
        <w:spacing w:line="276" w:lineRule="auto"/>
        <w:jc w:val="both"/>
        <w:rPr>
          <w:rFonts w:asciiTheme="minorHAnsi" w:hAnsiTheme="minorHAnsi" w:cstheme="minorHAnsi"/>
          <w:sz w:val="22"/>
          <w:szCs w:val="22"/>
          <w:highlight w:val="green"/>
        </w:rPr>
      </w:pPr>
    </w:p>
    <w:p w14:paraId="7BCBEB8A" w14:textId="272BC379" w:rsidR="00CC13D3" w:rsidRPr="00466640" w:rsidRDefault="00CC13D3" w:rsidP="00F30B3A">
      <w:pPr>
        <w:autoSpaceDE w:val="0"/>
        <w:autoSpaceDN w:val="0"/>
        <w:adjustRightInd w:val="0"/>
        <w:spacing w:line="276" w:lineRule="auto"/>
        <w:jc w:val="both"/>
        <w:rPr>
          <w:rFonts w:asciiTheme="minorHAnsi" w:hAnsiTheme="minorHAnsi" w:cstheme="minorHAnsi"/>
          <w:sz w:val="22"/>
          <w:szCs w:val="22"/>
        </w:rPr>
      </w:pPr>
      <w:r w:rsidRPr="00466640">
        <w:rPr>
          <w:rFonts w:asciiTheme="minorHAnsi" w:hAnsiTheme="minorHAnsi" w:cstheme="minorHAnsi"/>
          <w:sz w:val="22"/>
          <w:szCs w:val="22"/>
        </w:rPr>
        <w:t xml:space="preserve">We recognise that education providers have daily contact with most children and families, and we are uniquely placed to identify concerns and, with partners as appropriate, address them early. </w:t>
      </w:r>
    </w:p>
    <w:p w14:paraId="5918120E" w14:textId="77777777" w:rsidR="00CC13D3" w:rsidRPr="00466640" w:rsidRDefault="00CC13D3" w:rsidP="00F30B3A">
      <w:pPr>
        <w:autoSpaceDE w:val="0"/>
        <w:autoSpaceDN w:val="0"/>
        <w:adjustRightInd w:val="0"/>
        <w:spacing w:line="276" w:lineRule="auto"/>
        <w:jc w:val="both"/>
        <w:rPr>
          <w:rFonts w:asciiTheme="minorHAnsi" w:hAnsiTheme="minorHAnsi" w:cstheme="minorHAnsi"/>
          <w:sz w:val="22"/>
          <w:szCs w:val="22"/>
        </w:rPr>
      </w:pPr>
    </w:p>
    <w:p w14:paraId="0B7985EB" w14:textId="446D1AAB" w:rsidR="00CC13D3" w:rsidRPr="00466640" w:rsidRDefault="00466640" w:rsidP="00F30B3A">
      <w:pPr>
        <w:autoSpaceDE w:val="0"/>
        <w:autoSpaceDN w:val="0"/>
        <w:adjustRightInd w:val="0"/>
        <w:spacing w:line="276" w:lineRule="auto"/>
        <w:jc w:val="both"/>
        <w:rPr>
          <w:rFonts w:asciiTheme="minorHAnsi" w:hAnsiTheme="minorHAnsi" w:cstheme="minorHAnsi"/>
          <w:sz w:val="22"/>
          <w:szCs w:val="22"/>
        </w:rPr>
      </w:pPr>
      <w:r w:rsidRPr="00466640">
        <w:rPr>
          <w:rFonts w:asciiTheme="minorHAnsi" w:hAnsiTheme="minorHAnsi" w:cstheme="minorHAnsi"/>
          <w:b/>
          <w:sz w:val="22"/>
          <w:szCs w:val="22"/>
        </w:rPr>
        <w:t xml:space="preserve">Pembroke Park </w:t>
      </w:r>
      <w:r w:rsidR="00CC13D3" w:rsidRPr="00466640">
        <w:rPr>
          <w:rFonts w:asciiTheme="minorHAnsi" w:hAnsiTheme="minorHAnsi" w:cstheme="minorHAnsi"/>
          <w:sz w:val="22"/>
          <w:szCs w:val="22"/>
        </w:rPr>
        <w:t xml:space="preserve">will work together with appropriate agencies to safeguard and promote the welfare of children including identifying and responding to their needs. This is in compliance with statutory guidance </w:t>
      </w:r>
      <w:hyperlink r:id="rId49" w:history="1">
        <w:r w:rsidR="00CC13D3" w:rsidRPr="00466640">
          <w:rPr>
            <w:rStyle w:val="Hyperlink"/>
            <w:rFonts w:asciiTheme="minorHAnsi" w:hAnsiTheme="minorHAnsi" w:cstheme="minorHAnsi"/>
            <w:sz w:val="22"/>
            <w:szCs w:val="22"/>
          </w:rPr>
          <w:t>Working Together to Safeguard Children 2026</w:t>
        </w:r>
      </w:hyperlink>
      <w:r w:rsidR="00CC13D3" w:rsidRPr="00466640">
        <w:rPr>
          <w:rFonts w:asciiTheme="minorHAnsi" w:hAnsiTheme="minorHAnsi" w:cstheme="minorHAnsi"/>
          <w:color w:val="000000" w:themeColor="text1"/>
          <w:sz w:val="22"/>
          <w:szCs w:val="22"/>
        </w:rPr>
        <w:t xml:space="preserve">. </w:t>
      </w:r>
    </w:p>
    <w:p w14:paraId="50135240" w14:textId="77777777" w:rsidR="00CC13D3" w:rsidRPr="00466640" w:rsidRDefault="00CC13D3" w:rsidP="00F30B3A">
      <w:pPr>
        <w:autoSpaceDE w:val="0"/>
        <w:autoSpaceDN w:val="0"/>
        <w:adjustRightInd w:val="0"/>
        <w:spacing w:line="276" w:lineRule="auto"/>
        <w:jc w:val="both"/>
        <w:rPr>
          <w:rFonts w:ascii="Arial" w:hAnsi="Arial" w:cs="Arial"/>
        </w:rPr>
      </w:pPr>
    </w:p>
    <w:p w14:paraId="10473ED7" w14:textId="77777777" w:rsidR="00CC13D3" w:rsidRPr="00466640" w:rsidRDefault="00CC13D3" w:rsidP="00F30B3A">
      <w:pPr>
        <w:spacing w:line="276" w:lineRule="auto"/>
        <w:jc w:val="both"/>
        <w:rPr>
          <w:rFonts w:ascii="Calibri" w:hAnsi="Calibri" w:cs="Calibri"/>
          <w:sz w:val="22"/>
          <w:szCs w:val="22"/>
        </w:rPr>
      </w:pPr>
      <w:r w:rsidRPr="00466640">
        <w:rPr>
          <w:rFonts w:ascii="Calibri" w:hAnsi="Calibri" w:cs="Calibri"/>
          <w:sz w:val="22"/>
          <w:szCs w:val="22"/>
        </w:rPr>
        <w:t xml:space="preserve">All staff are aware of the criteria and process for community-based Family Help assessments including the level of need, for when a case should be referred to Family Help support and services provided at: </w:t>
      </w:r>
    </w:p>
    <w:p w14:paraId="18426C90" w14:textId="77777777" w:rsidR="00CC13D3" w:rsidRPr="00466640" w:rsidRDefault="00CC13D3">
      <w:pPr>
        <w:pStyle w:val="ListParagraph"/>
        <w:numPr>
          <w:ilvl w:val="0"/>
          <w:numId w:val="43"/>
        </w:numPr>
        <w:spacing w:line="276" w:lineRule="auto"/>
        <w:contextualSpacing/>
        <w:jc w:val="both"/>
        <w:rPr>
          <w:rFonts w:ascii="Calibri" w:hAnsi="Calibri" w:cs="Calibri"/>
          <w:sz w:val="22"/>
          <w:szCs w:val="22"/>
        </w:rPr>
      </w:pPr>
      <w:r w:rsidRPr="00466640">
        <w:rPr>
          <w:rFonts w:ascii="Calibri" w:hAnsi="Calibri" w:cs="Calibri"/>
          <w:sz w:val="22"/>
          <w:szCs w:val="22"/>
        </w:rPr>
        <w:t xml:space="preserve">Targeted early help level (under sections 10 and 11 of the Children Act 2004), and </w:t>
      </w:r>
    </w:p>
    <w:p w14:paraId="474B9B77" w14:textId="77777777" w:rsidR="00CC13D3" w:rsidRPr="00466640" w:rsidRDefault="00CC13D3">
      <w:pPr>
        <w:pStyle w:val="ListParagraph"/>
        <w:numPr>
          <w:ilvl w:val="0"/>
          <w:numId w:val="43"/>
        </w:numPr>
        <w:spacing w:line="276" w:lineRule="auto"/>
        <w:contextualSpacing/>
        <w:jc w:val="both"/>
        <w:rPr>
          <w:rFonts w:ascii="Calibri" w:hAnsi="Calibri" w:cs="Calibri"/>
          <w:sz w:val="22"/>
          <w:szCs w:val="22"/>
        </w:rPr>
      </w:pPr>
      <w:r w:rsidRPr="00466640">
        <w:rPr>
          <w:rFonts w:ascii="Calibri" w:hAnsi="Calibri" w:cs="Calibri"/>
          <w:sz w:val="22"/>
          <w:szCs w:val="22"/>
        </w:rPr>
        <w:t xml:space="preserve">Statutory services delivered under section 17 of the Children Act 1989 (children in need, including how this applies for disabled children) </w:t>
      </w:r>
    </w:p>
    <w:p w14:paraId="3A980530" w14:textId="77777777" w:rsidR="00CC13D3" w:rsidRPr="003446AE" w:rsidRDefault="00CC13D3" w:rsidP="00F30B3A">
      <w:pPr>
        <w:pStyle w:val="ListParagraph"/>
        <w:spacing w:line="276" w:lineRule="auto"/>
        <w:jc w:val="both"/>
        <w:rPr>
          <w:rFonts w:ascii="Arial" w:hAnsi="Arial" w:cs="Arial"/>
          <w:highlight w:val="green"/>
        </w:rPr>
      </w:pPr>
    </w:p>
    <w:p w14:paraId="750BDDEC" w14:textId="77777777" w:rsidR="00CC13D3" w:rsidRPr="00BB5B89" w:rsidRDefault="00CC13D3" w:rsidP="00F30B3A">
      <w:pPr>
        <w:spacing w:line="276" w:lineRule="auto"/>
        <w:jc w:val="both"/>
        <w:rPr>
          <w:rFonts w:asciiTheme="minorHAnsi" w:hAnsiTheme="minorHAnsi" w:cstheme="minorHAnsi"/>
          <w:sz w:val="22"/>
          <w:szCs w:val="22"/>
        </w:rPr>
      </w:pPr>
      <w:r w:rsidRPr="00BB5B89">
        <w:rPr>
          <w:rFonts w:asciiTheme="minorHAnsi" w:hAnsiTheme="minorHAnsi" w:cstheme="minorHAnsi"/>
          <w:sz w:val="22"/>
          <w:szCs w:val="22"/>
        </w:rPr>
        <w:t xml:space="preserve">All staff are aware of the criteria and process, including the level of need, for when a case should be referred to local authority children’s social care for assessment and for statutory services under Section 47 of the Children Act 1989 (reasonable cause to suspect a child is suffering or likely to suffer significant harm) </w:t>
      </w:r>
    </w:p>
    <w:p w14:paraId="634D9E9E" w14:textId="77777777" w:rsidR="00CC13D3" w:rsidRPr="00BB5B89" w:rsidRDefault="00CC13D3">
      <w:pPr>
        <w:pStyle w:val="ListParagraph"/>
        <w:numPr>
          <w:ilvl w:val="0"/>
          <w:numId w:val="39"/>
        </w:numPr>
        <w:spacing w:after="200" w:line="276" w:lineRule="auto"/>
        <w:contextualSpacing/>
        <w:jc w:val="both"/>
        <w:rPr>
          <w:rFonts w:asciiTheme="minorHAnsi" w:hAnsiTheme="minorHAnsi" w:cstheme="minorHAnsi"/>
          <w:sz w:val="22"/>
          <w:szCs w:val="22"/>
        </w:rPr>
      </w:pPr>
      <w:r w:rsidRPr="00BB5B89">
        <w:rPr>
          <w:rFonts w:asciiTheme="minorHAnsi" w:hAnsiTheme="minorHAnsi" w:cstheme="minorHAnsi"/>
          <w:sz w:val="22"/>
          <w:szCs w:val="22"/>
        </w:rPr>
        <w:t xml:space="preserve">Section 31 of the Children Act 1989 (care and supervision orders), and </w:t>
      </w:r>
    </w:p>
    <w:p w14:paraId="33CB0537" w14:textId="77777777" w:rsidR="00CC13D3" w:rsidRPr="00BB5B89" w:rsidRDefault="00CC13D3">
      <w:pPr>
        <w:pStyle w:val="ListParagraph"/>
        <w:numPr>
          <w:ilvl w:val="0"/>
          <w:numId w:val="39"/>
        </w:numPr>
        <w:spacing w:after="200" w:line="276" w:lineRule="auto"/>
        <w:contextualSpacing/>
        <w:jc w:val="both"/>
        <w:rPr>
          <w:rFonts w:asciiTheme="minorHAnsi" w:hAnsiTheme="minorHAnsi" w:cstheme="minorHAnsi"/>
          <w:sz w:val="22"/>
          <w:szCs w:val="22"/>
        </w:rPr>
      </w:pPr>
      <w:r w:rsidRPr="00BB5B89">
        <w:rPr>
          <w:rFonts w:asciiTheme="minorHAnsi" w:hAnsiTheme="minorHAnsi" w:cstheme="minorHAnsi"/>
          <w:sz w:val="22"/>
          <w:szCs w:val="22"/>
        </w:rPr>
        <w:t>Section 20 of the Children Act 1989 (duty to accommodate a child)</w:t>
      </w:r>
    </w:p>
    <w:p w14:paraId="0E93E573" w14:textId="77777777" w:rsidR="00CC13D3" w:rsidRPr="00BB5B89" w:rsidRDefault="00CC13D3" w:rsidP="00F30B3A">
      <w:pPr>
        <w:autoSpaceDE w:val="0"/>
        <w:autoSpaceDN w:val="0"/>
        <w:adjustRightInd w:val="0"/>
        <w:spacing w:line="276" w:lineRule="auto"/>
        <w:jc w:val="both"/>
        <w:rPr>
          <w:rFonts w:asciiTheme="minorHAnsi" w:hAnsiTheme="minorHAnsi" w:cstheme="minorHAnsi"/>
          <w:sz w:val="22"/>
          <w:szCs w:val="22"/>
        </w:rPr>
      </w:pPr>
      <w:r w:rsidRPr="00BB5B89">
        <w:rPr>
          <w:rFonts w:asciiTheme="minorHAnsi" w:hAnsiTheme="minorHAnsi" w:cstheme="minorHAnsi"/>
          <w:sz w:val="22"/>
          <w:szCs w:val="22"/>
        </w:rPr>
        <w:t xml:space="preserve">Referrals in these cases should be made by the DSL (or Deputy DSL) to Children’s Social Care in the Local Authority in which that child resides. </w:t>
      </w:r>
    </w:p>
    <w:p w14:paraId="5AD637C7" w14:textId="77777777" w:rsidR="00CC13D3" w:rsidRPr="00BB5B89" w:rsidRDefault="00CC13D3" w:rsidP="00F30B3A">
      <w:pPr>
        <w:autoSpaceDE w:val="0"/>
        <w:autoSpaceDN w:val="0"/>
        <w:adjustRightInd w:val="0"/>
        <w:spacing w:line="276" w:lineRule="auto"/>
        <w:jc w:val="both"/>
        <w:rPr>
          <w:rFonts w:asciiTheme="minorHAnsi" w:hAnsiTheme="minorHAnsi" w:cstheme="minorHAnsi"/>
          <w:sz w:val="22"/>
          <w:szCs w:val="22"/>
        </w:rPr>
      </w:pPr>
    </w:p>
    <w:p w14:paraId="6726C6AD" w14:textId="2082027F" w:rsidR="00CC13D3" w:rsidRPr="00BB5B89" w:rsidRDefault="00466640" w:rsidP="00F30B3A">
      <w:pPr>
        <w:autoSpaceDE w:val="0"/>
        <w:autoSpaceDN w:val="0"/>
        <w:adjustRightInd w:val="0"/>
        <w:spacing w:line="276" w:lineRule="auto"/>
        <w:jc w:val="both"/>
        <w:rPr>
          <w:rFonts w:asciiTheme="minorHAnsi" w:hAnsiTheme="minorHAnsi" w:cstheme="minorHAnsi"/>
          <w:sz w:val="22"/>
          <w:szCs w:val="22"/>
        </w:rPr>
      </w:pPr>
      <w:r w:rsidRPr="00466640">
        <w:rPr>
          <w:rFonts w:asciiTheme="minorHAnsi" w:hAnsiTheme="minorHAnsi" w:cstheme="minorHAnsi"/>
          <w:sz w:val="22"/>
          <w:szCs w:val="22"/>
        </w:rPr>
        <w:t xml:space="preserve">Pembroke Park </w:t>
      </w:r>
      <w:r w:rsidR="00CC13D3" w:rsidRPr="00466640">
        <w:rPr>
          <w:rFonts w:asciiTheme="minorHAnsi" w:hAnsiTheme="minorHAnsi" w:cstheme="minorHAnsi"/>
          <w:sz w:val="22"/>
          <w:szCs w:val="22"/>
        </w:rPr>
        <w:t>will</w:t>
      </w:r>
      <w:r w:rsidR="00CC13D3" w:rsidRPr="00BB5B89">
        <w:rPr>
          <w:rFonts w:asciiTheme="minorHAnsi" w:hAnsiTheme="minorHAnsi" w:cstheme="minorHAnsi"/>
          <w:sz w:val="22"/>
          <w:szCs w:val="22"/>
        </w:rPr>
        <w:t xml:space="preserve"> co-operate with any statutory safeguarding assessments conducted by children’s social care: this includes providing written reports and ensuring representation at inter-agency meetings such as integrated support plan meetings, initial and review child protection conferences and core group meetings.</w:t>
      </w:r>
    </w:p>
    <w:p w14:paraId="55A0BE94" w14:textId="77777777" w:rsidR="00CC13D3" w:rsidRPr="00BB5B89" w:rsidRDefault="00CC13D3" w:rsidP="00F30B3A">
      <w:pPr>
        <w:autoSpaceDE w:val="0"/>
        <w:autoSpaceDN w:val="0"/>
        <w:adjustRightInd w:val="0"/>
        <w:spacing w:line="276" w:lineRule="auto"/>
        <w:jc w:val="both"/>
        <w:rPr>
          <w:rFonts w:asciiTheme="minorHAnsi" w:hAnsiTheme="minorHAnsi" w:cstheme="minorHAnsi"/>
          <w:sz w:val="22"/>
          <w:szCs w:val="22"/>
        </w:rPr>
      </w:pPr>
    </w:p>
    <w:p w14:paraId="12BC048B" w14:textId="77777777" w:rsidR="00CC13D3" w:rsidRPr="00BB5B89" w:rsidRDefault="00CC13D3" w:rsidP="00F30B3A">
      <w:pPr>
        <w:autoSpaceDE w:val="0"/>
        <w:autoSpaceDN w:val="0"/>
        <w:adjustRightInd w:val="0"/>
        <w:spacing w:line="276" w:lineRule="auto"/>
        <w:jc w:val="both"/>
        <w:rPr>
          <w:rFonts w:asciiTheme="minorHAnsi" w:hAnsiTheme="minorHAnsi" w:cstheme="minorHAnsi"/>
          <w:b/>
          <w:sz w:val="22"/>
          <w:szCs w:val="22"/>
        </w:rPr>
      </w:pPr>
      <w:r w:rsidRPr="00BB5B89">
        <w:rPr>
          <w:rFonts w:asciiTheme="minorHAnsi" w:hAnsiTheme="minorHAnsi" w:cstheme="minorHAnsi"/>
          <w:b/>
          <w:sz w:val="22"/>
          <w:szCs w:val="22"/>
        </w:rPr>
        <w:t>2.4.1 Additional considerations:</w:t>
      </w:r>
    </w:p>
    <w:p w14:paraId="5206F4A1" w14:textId="77777777" w:rsidR="00CC13D3" w:rsidRPr="00BB5B89" w:rsidRDefault="00CC13D3">
      <w:pPr>
        <w:pStyle w:val="ListParagraph"/>
        <w:numPr>
          <w:ilvl w:val="0"/>
          <w:numId w:val="45"/>
        </w:numPr>
        <w:autoSpaceDE w:val="0"/>
        <w:autoSpaceDN w:val="0"/>
        <w:adjustRightInd w:val="0"/>
        <w:spacing w:line="276" w:lineRule="auto"/>
        <w:contextualSpacing/>
        <w:jc w:val="both"/>
        <w:rPr>
          <w:rFonts w:asciiTheme="minorHAnsi" w:hAnsiTheme="minorHAnsi" w:cstheme="minorHAnsi"/>
          <w:sz w:val="22"/>
          <w:szCs w:val="22"/>
        </w:rPr>
      </w:pPr>
      <w:r w:rsidRPr="00BB5B89">
        <w:rPr>
          <w:rFonts w:asciiTheme="minorHAnsi" w:hAnsiTheme="minorHAnsi" w:cstheme="minorHAnsi"/>
          <w:sz w:val="22"/>
          <w:szCs w:val="22"/>
        </w:rPr>
        <w:t>Where a learner and/or their family is subject to an inter-agency child protection plan or a multiagency risk assessment conference (MARAC) meeting, the setting will contribute to the preparation, implementation, and review of the plan as appropriate.</w:t>
      </w:r>
    </w:p>
    <w:p w14:paraId="0A29AF19" w14:textId="77777777" w:rsidR="00CC13D3" w:rsidRPr="0009394F" w:rsidRDefault="00CC13D3">
      <w:pPr>
        <w:pStyle w:val="ListParagraph"/>
        <w:numPr>
          <w:ilvl w:val="0"/>
          <w:numId w:val="45"/>
        </w:numPr>
        <w:autoSpaceDE w:val="0"/>
        <w:autoSpaceDN w:val="0"/>
        <w:adjustRightInd w:val="0"/>
        <w:spacing w:line="276" w:lineRule="auto"/>
        <w:contextualSpacing/>
        <w:jc w:val="both"/>
      </w:pPr>
      <w:r w:rsidRPr="00BB5B89">
        <w:rPr>
          <w:rFonts w:asciiTheme="minorHAnsi" w:hAnsiTheme="minorHAnsi" w:cstheme="minorHAnsi"/>
          <w:sz w:val="22"/>
          <w:szCs w:val="22"/>
        </w:rPr>
        <w:t xml:space="preserve">In situations where a child in care may be put on to part-time timetable, the school will consult with relevant agencies and the virtual school. </w:t>
      </w:r>
    </w:p>
    <w:p w14:paraId="3179A1B1" w14:textId="77777777" w:rsidR="00CC13D3" w:rsidRPr="00BB5B89" w:rsidRDefault="00CC13D3">
      <w:pPr>
        <w:pStyle w:val="PlainText"/>
        <w:numPr>
          <w:ilvl w:val="0"/>
          <w:numId w:val="45"/>
        </w:numPr>
        <w:spacing w:line="276" w:lineRule="auto"/>
        <w:jc w:val="both"/>
        <w:rPr>
          <w:rStyle w:val="Hyperlink"/>
          <w:rFonts w:asciiTheme="minorHAnsi" w:hAnsiTheme="minorHAnsi" w:cstheme="minorHAnsi"/>
          <w:color w:val="auto"/>
          <w:szCs w:val="22"/>
          <w:u w:val="none"/>
        </w:rPr>
      </w:pPr>
      <w:r w:rsidRPr="00BB5B89">
        <w:rPr>
          <w:rStyle w:val="Hyperlink"/>
          <w:rFonts w:asciiTheme="minorHAnsi" w:hAnsiTheme="minorHAnsi" w:cstheme="minorHAnsi"/>
          <w:color w:val="auto"/>
          <w:szCs w:val="22"/>
          <w:u w:val="none"/>
        </w:rPr>
        <w:t xml:space="preserve">If a crime has been suspected or committed that involved the bringing of an offensive weapon on to the school site, the setting will liaise with the Police who will consider a proportionate response. </w:t>
      </w:r>
    </w:p>
    <w:p w14:paraId="14F9745F" w14:textId="77777777" w:rsidR="00CC13D3" w:rsidRPr="00BB5B89" w:rsidRDefault="00CC13D3">
      <w:pPr>
        <w:pStyle w:val="PlainText"/>
        <w:numPr>
          <w:ilvl w:val="0"/>
          <w:numId w:val="45"/>
        </w:numPr>
        <w:spacing w:line="276" w:lineRule="auto"/>
        <w:jc w:val="both"/>
        <w:rPr>
          <w:rStyle w:val="Hyperlink"/>
          <w:rFonts w:asciiTheme="minorHAnsi" w:hAnsiTheme="minorHAnsi" w:cstheme="minorHAnsi"/>
          <w:color w:val="auto"/>
          <w:szCs w:val="22"/>
          <w:u w:val="none"/>
        </w:rPr>
      </w:pPr>
      <w:r w:rsidRPr="00BB5B89">
        <w:rPr>
          <w:rStyle w:val="Hyperlink"/>
          <w:rFonts w:asciiTheme="minorHAnsi" w:hAnsiTheme="minorHAnsi" w:cstheme="minorHAnsi"/>
          <w:color w:val="auto"/>
          <w:szCs w:val="22"/>
          <w:u w:val="none"/>
        </w:rPr>
        <w:lastRenderedPageBreak/>
        <w:t xml:space="preserve">If there is a risk of harm, the police should be called via 999. For other concerns of criminality, the non-statutory guidance </w:t>
      </w:r>
      <w:hyperlink r:id="rId50" w:history="1">
        <w:r w:rsidRPr="00BB5B89">
          <w:rPr>
            <w:rFonts w:asciiTheme="minorHAnsi" w:hAnsiTheme="minorHAnsi" w:cstheme="minorHAnsi"/>
            <w:color w:val="0000FF"/>
            <w:szCs w:val="22"/>
            <w:u w:val="single"/>
          </w:rPr>
          <w:t>when-to-call-the-police--guidance-for-schools-and-colleges.pdf (npcc.police.uk)</w:t>
        </w:r>
      </w:hyperlink>
      <w:r w:rsidRPr="00BB5B89">
        <w:rPr>
          <w:rStyle w:val="Hyperlink"/>
          <w:rFonts w:asciiTheme="minorHAnsi" w:hAnsiTheme="minorHAnsi" w:cstheme="minorHAnsi"/>
          <w:color w:val="auto"/>
          <w:szCs w:val="22"/>
          <w:u w:val="none"/>
        </w:rPr>
        <w:t xml:space="preserve"> can be helpful or contact the local PCSO/School Link Officer/Neighbourhood Team.</w:t>
      </w:r>
    </w:p>
    <w:p w14:paraId="25093F26" w14:textId="73A8A59B" w:rsidR="00CC13D3" w:rsidRPr="00BB5B89" w:rsidRDefault="00CC13D3">
      <w:pPr>
        <w:pStyle w:val="PlainText"/>
        <w:numPr>
          <w:ilvl w:val="0"/>
          <w:numId w:val="45"/>
        </w:numPr>
        <w:spacing w:line="276" w:lineRule="auto"/>
        <w:jc w:val="both"/>
        <w:rPr>
          <w:rFonts w:asciiTheme="minorHAnsi" w:hAnsiTheme="minorHAnsi" w:cstheme="minorHAnsi"/>
          <w:szCs w:val="22"/>
        </w:rPr>
      </w:pPr>
      <w:r w:rsidRPr="00BB5B89">
        <w:rPr>
          <w:rStyle w:val="Hyperlink"/>
          <w:rFonts w:asciiTheme="minorHAnsi" w:hAnsiTheme="minorHAnsi" w:cstheme="minorHAnsi"/>
          <w:color w:val="auto"/>
          <w:szCs w:val="22"/>
          <w:u w:val="none"/>
        </w:rPr>
        <w:t>If we are managing a critical incident involving a child, IFD</w:t>
      </w:r>
      <w:r w:rsidR="00974B65">
        <w:rPr>
          <w:rStyle w:val="Hyperlink"/>
          <w:rFonts w:asciiTheme="minorHAnsi" w:hAnsiTheme="minorHAnsi" w:cstheme="minorHAnsi"/>
          <w:color w:val="auto"/>
          <w:szCs w:val="22"/>
          <w:u w:val="none"/>
        </w:rPr>
        <w:t xml:space="preserve"> and MLP Central </w:t>
      </w:r>
      <w:r w:rsidR="002354E8">
        <w:rPr>
          <w:rStyle w:val="Hyperlink"/>
          <w:rFonts w:asciiTheme="minorHAnsi" w:hAnsiTheme="minorHAnsi" w:cstheme="minorHAnsi"/>
          <w:color w:val="auto"/>
          <w:szCs w:val="22"/>
          <w:u w:val="none"/>
        </w:rPr>
        <w:t>Team</w:t>
      </w:r>
      <w:r w:rsidRPr="00BB5B89">
        <w:rPr>
          <w:rStyle w:val="Hyperlink"/>
          <w:rFonts w:asciiTheme="minorHAnsi" w:hAnsiTheme="minorHAnsi" w:cstheme="minorHAnsi"/>
          <w:color w:val="auto"/>
          <w:szCs w:val="22"/>
          <w:u w:val="none"/>
        </w:rPr>
        <w:t xml:space="preserve"> will be contacted </w:t>
      </w:r>
      <w:hyperlink r:id="rId51" w:history="1">
        <w:r w:rsidRPr="00BB5B89">
          <w:rPr>
            <w:rStyle w:val="Hyperlink"/>
            <w:rFonts w:asciiTheme="minorHAnsi" w:hAnsiTheme="minorHAnsi" w:cstheme="minorHAnsi"/>
            <w:szCs w:val="22"/>
          </w:rPr>
          <w:t>Critical Incident Support | Right Choice</w:t>
        </w:r>
      </w:hyperlink>
      <w:r w:rsidRPr="00BB5B89">
        <w:rPr>
          <w:rStyle w:val="Hyperlink"/>
          <w:rFonts w:asciiTheme="minorHAnsi" w:hAnsiTheme="minorHAnsi" w:cstheme="minorHAnsi"/>
          <w:color w:val="auto"/>
          <w:szCs w:val="22"/>
          <w:u w:val="none"/>
        </w:rPr>
        <w:t xml:space="preserve"> </w:t>
      </w:r>
    </w:p>
    <w:p w14:paraId="6EC85D8F" w14:textId="77777777" w:rsidR="00CC13D3" w:rsidRPr="00BB5B89" w:rsidRDefault="00CC13D3" w:rsidP="00F30B3A">
      <w:pPr>
        <w:pStyle w:val="PlainText"/>
        <w:spacing w:line="276" w:lineRule="auto"/>
        <w:ind w:left="720"/>
        <w:jc w:val="both"/>
        <w:rPr>
          <w:rFonts w:asciiTheme="minorHAnsi" w:hAnsiTheme="minorHAnsi" w:cstheme="minorHAnsi"/>
          <w:szCs w:val="22"/>
        </w:rPr>
      </w:pPr>
    </w:p>
    <w:p w14:paraId="17BA1F1A" w14:textId="35A67284" w:rsidR="00CC13D3" w:rsidRPr="00BB5B89" w:rsidRDefault="00BB5B89" w:rsidP="00F30B3A">
      <w:pPr>
        <w:pStyle w:val="PlainText"/>
        <w:spacing w:line="276" w:lineRule="auto"/>
        <w:jc w:val="both"/>
        <w:rPr>
          <w:rFonts w:asciiTheme="minorHAnsi" w:hAnsiTheme="minorHAnsi" w:cstheme="minorHAnsi"/>
          <w:szCs w:val="22"/>
        </w:rPr>
      </w:pPr>
      <w:r>
        <w:rPr>
          <w:rFonts w:asciiTheme="minorHAnsi" w:hAnsiTheme="minorHAnsi" w:cstheme="minorHAnsi"/>
          <w:szCs w:val="22"/>
        </w:rPr>
        <w:t xml:space="preserve">A </w:t>
      </w:r>
      <w:r w:rsidR="00CC13D3" w:rsidRPr="00BB5B89">
        <w:rPr>
          <w:rFonts w:asciiTheme="minorHAnsi" w:hAnsiTheme="minorHAnsi" w:cstheme="minorHAnsi"/>
          <w:szCs w:val="22"/>
        </w:rPr>
        <w:t>critical incident may be defined as any sudden and unexpected incident or sequence of events which cause trauma within a school community, and which overwhelms the normal coping mechanisms of that setting. </w:t>
      </w:r>
    </w:p>
    <w:p w14:paraId="5A47EE81" w14:textId="77777777" w:rsidR="00CC13D3" w:rsidRPr="00BB5B89" w:rsidRDefault="00CC13D3" w:rsidP="00F30B3A">
      <w:pPr>
        <w:pStyle w:val="PlainText"/>
        <w:spacing w:line="276" w:lineRule="auto"/>
        <w:ind w:left="720"/>
        <w:jc w:val="both"/>
        <w:rPr>
          <w:rFonts w:asciiTheme="minorHAnsi" w:hAnsiTheme="minorHAnsi" w:cstheme="minorHAnsi"/>
          <w:szCs w:val="22"/>
        </w:rPr>
      </w:pPr>
    </w:p>
    <w:p w14:paraId="14959E56" w14:textId="77777777" w:rsidR="00CC13D3" w:rsidRPr="00BB5B89" w:rsidRDefault="00CC13D3" w:rsidP="00F30B3A">
      <w:pPr>
        <w:pStyle w:val="PlainText"/>
        <w:spacing w:line="276" w:lineRule="auto"/>
        <w:jc w:val="both"/>
        <w:rPr>
          <w:rFonts w:asciiTheme="minorHAnsi" w:hAnsiTheme="minorHAnsi" w:cstheme="minorHAnsi"/>
          <w:szCs w:val="22"/>
        </w:rPr>
      </w:pPr>
      <w:r w:rsidRPr="00BB5B89">
        <w:rPr>
          <w:rFonts w:asciiTheme="minorHAnsi" w:hAnsiTheme="minorHAnsi" w:cstheme="minorHAnsi"/>
          <w:b/>
          <w:bCs/>
          <w:szCs w:val="22"/>
        </w:rPr>
        <w:t>Critical Incidents affecting settings may include: </w:t>
      </w:r>
    </w:p>
    <w:p w14:paraId="4AE80A0E" w14:textId="77777777" w:rsidR="00CC13D3" w:rsidRDefault="00CC13D3">
      <w:pPr>
        <w:pStyle w:val="PlainText"/>
        <w:numPr>
          <w:ilvl w:val="0"/>
          <w:numId w:val="46"/>
        </w:numPr>
        <w:spacing w:line="276" w:lineRule="auto"/>
        <w:jc w:val="both"/>
        <w:rPr>
          <w:rFonts w:asciiTheme="minorHAnsi" w:hAnsiTheme="minorHAnsi" w:cstheme="minorHAnsi"/>
          <w:szCs w:val="22"/>
        </w:rPr>
      </w:pPr>
      <w:r w:rsidRPr="00BB5B89">
        <w:rPr>
          <w:rFonts w:asciiTheme="minorHAnsi" w:hAnsiTheme="minorHAnsi" w:cstheme="minorHAnsi"/>
          <w:szCs w:val="22"/>
        </w:rPr>
        <w:t>Property failure </w:t>
      </w:r>
    </w:p>
    <w:p w14:paraId="1899EA09" w14:textId="77777777" w:rsidR="004C31FB" w:rsidRDefault="00CC13D3">
      <w:pPr>
        <w:pStyle w:val="PlainText"/>
        <w:numPr>
          <w:ilvl w:val="0"/>
          <w:numId w:val="46"/>
        </w:numPr>
        <w:spacing w:line="276" w:lineRule="auto"/>
        <w:jc w:val="both"/>
        <w:rPr>
          <w:rFonts w:asciiTheme="minorHAnsi" w:hAnsiTheme="minorHAnsi" w:cstheme="minorHAnsi"/>
          <w:szCs w:val="22"/>
        </w:rPr>
      </w:pPr>
      <w:r w:rsidRPr="00BB5B89">
        <w:rPr>
          <w:rFonts w:asciiTheme="minorHAnsi" w:hAnsiTheme="minorHAnsi" w:cstheme="minorHAnsi"/>
          <w:szCs w:val="22"/>
        </w:rPr>
        <w:t>The death of a pupil(s) or member(s) of staff through sudden accident, murder, terminal illness or suspected suicide. </w:t>
      </w:r>
    </w:p>
    <w:p w14:paraId="3DCB71E2" w14:textId="39B2BA17" w:rsidR="00CC13D3" w:rsidRPr="004C31FB" w:rsidRDefault="00CC13D3">
      <w:pPr>
        <w:pStyle w:val="PlainText"/>
        <w:numPr>
          <w:ilvl w:val="0"/>
          <w:numId w:val="46"/>
        </w:numPr>
        <w:spacing w:line="276" w:lineRule="auto"/>
        <w:jc w:val="both"/>
        <w:rPr>
          <w:rFonts w:asciiTheme="minorHAnsi" w:hAnsiTheme="minorHAnsi" w:cstheme="minorHAnsi"/>
          <w:szCs w:val="22"/>
        </w:rPr>
      </w:pPr>
      <w:r w:rsidRPr="004C31FB">
        <w:rPr>
          <w:rFonts w:asciiTheme="minorHAnsi" w:hAnsiTheme="minorHAnsi" w:cstheme="minorHAnsi"/>
          <w:szCs w:val="22"/>
        </w:rPr>
        <w:t>A serious accident involving pupils and setting personnel on or off premises. </w:t>
      </w:r>
    </w:p>
    <w:p w14:paraId="40DCAF49" w14:textId="77777777" w:rsidR="00CC13D3" w:rsidRPr="00BB5B89" w:rsidRDefault="00CC13D3">
      <w:pPr>
        <w:pStyle w:val="PlainText"/>
        <w:numPr>
          <w:ilvl w:val="0"/>
          <w:numId w:val="46"/>
        </w:numPr>
        <w:spacing w:line="276" w:lineRule="auto"/>
        <w:jc w:val="both"/>
        <w:rPr>
          <w:rFonts w:asciiTheme="minorHAnsi" w:hAnsiTheme="minorHAnsi" w:cstheme="minorHAnsi"/>
          <w:szCs w:val="22"/>
        </w:rPr>
      </w:pPr>
      <w:r w:rsidRPr="00BB5B89">
        <w:rPr>
          <w:rFonts w:asciiTheme="minorHAnsi" w:hAnsiTheme="minorHAnsi" w:cstheme="minorHAnsi"/>
          <w:szCs w:val="22"/>
        </w:rPr>
        <w:t>A violent attack or violent intrusion onto premises, e.g. involving an armed intruder or a bomb alert. </w:t>
      </w:r>
    </w:p>
    <w:p w14:paraId="6D3D6898" w14:textId="77777777" w:rsidR="00CC13D3" w:rsidRPr="00BB5B89" w:rsidRDefault="00CC13D3">
      <w:pPr>
        <w:pStyle w:val="PlainText"/>
        <w:numPr>
          <w:ilvl w:val="0"/>
          <w:numId w:val="46"/>
        </w:numPr>
        <w:spacing w:line="276" w:lineRule="auto"/>
        <w:jc w:val="both"/>
        <w:rPr>
          <w:rFonts w:asciiTheme="minorHAnsi" w:hAnsiTheme="minorHAnsi" w:cstheme="minorHAnsi"/>
          <w:szCs w:val="22"/>
        </w:rPr>
      </w:pPr>
      <w:r w:rsidRPr="00BB5B89">
        <w:rPr>
          <w:rFonts w:asciiTheme="minorHAnsi" w:hAnsiTheme="minorHAnsi" w:cstheme="minorHAnsi"/>
          <w:szCs w:val="22"/>
        </w:rPr>
        <w:t>Fire, flood, building collapse or major vandalism in setting. </w:t>
      </w:r>
    </w:p>
    <w:p w14:paraId="67E290B1" w14:textId="77777777" w:rsidR="00CC13D3" w:rsidRPr="00BB5B89" w:rsidRDefault="00CC13D3">
      <w:pPr>
        <w:pStyle w:val="PlainText"/>
        <w:numPr>
          <w:ilvl w:val="0"/>
          <w:numId w:val="46"/>
        </w:numPr>
        <w:spacing w:line="276" w:lineRule="auto"/>
        <w:jc w:val="both"/>
        <w:rPr>
          <w:rFonts w:asciiTheme="minorHAnsi" w:hAnsiTheme="minorHAnsi" w:cstheme="minorHAnsi"/>
          <w:szCs w:val="22"/>
        </w:rPr>
      </w:pPr>
      <w:r w:rsidRPr="00BB5B89">
        <w:rPr>
          <w:rFonts w:asciiTheme="minorHAnsi" w:hAnsiTheme="minorHAnsi" w:cstheme="minorHAnsi"/>
          <w:szCs w:val="22"/>
        </w:rPr>
        <w:t>A hostage situation. </w:t>
      </w:r>
    </w:p>
    <w:p w14:paraId="79D5D1B4" w14:textId="77777777" w:rsidR="00CC13D3" w:rsidRPr="00BB5B89" w:rsidRDefault="00CC13D3">
      <w:pPr>
        <w:pStyle w:val="PlainText"/>
        <w:numPr>
          <w:ilvl w:val="0"/>
          <w:numId w:val="46"/>
        </w:numPr>
        <w:spacing w:line="276" w:lineRule="auto"/>
        <w:jc w:val="both"/>
        <w:rPr>
          <w:rFonts w:asciiTheme="minorHAnsi" w:hAnsiTheme="minorHAnsi" w:cstheme="minorHAnsi"/>
          <w:szCs w:val="22"/>
        </w:rPr>
      </w:pPr>
      <w:r w:rsidRPr="00BB5B89">
        <w:rPr>
          <w:rFonts w:asciiTheme="minorHAnsi" w:hAnsiTheme="minorHAnsi" w:cstheme="minorHAnsi"/>
          <w:szCs w:val="22"/>
        </w:rPr>
        <w:t>A significant event in the community, e.g. transport accident, terrorism. </w:t>
      </w:r>
    </w:p>
    <w:p w14:paraId="1ADAECD1" w14:textId="77777777" w:rsidR="00CC13D3" w:rsidRPr="00017DEF" w:rsidRDefault="00CC13D3" w:rsidP="00F30B3A">
      <w:pPr>
        <w:pStyle w:val="PlainText"/>
        <w:spacing w:line="276" w:lineRule="auto"/>
        <w:ind w:left="1440"/>
        <w:jc w:val="both"/>
        <w:rPr>
          <w:rFonts w:ascii="Arial" w:hAnsi="Arial" w:cs="Arial"/>
        </w:rPr>
      </w:pPr>
    </w:p>
    <w:p w14:paraId="5BBBBC4E" w14:textId="77777777" w:rsidR="00CC13D3" w:rsidRPr="004C31FB" w:rsidRDefault="00CC13D3" w:rsidP="00F30B3A">
      <w:pPr>
        <w:pStyle w:val="PlainText"/>
        <w:spacing w:line="276" w:lineRule="auto"/>
        <w:jc w:val="both"/>
        <w:rPr>
          <w:rFonts w:asciiTheme="minorHAnsi" w:hAnsiTheme="minorHAnsi" w:cstheme="minorHAnsi"/>
          <w:szCs w:val="22"/>
        </w:rPr>
      </w:pPr>
      <w:r w:rsidRPr="004C31FB">
        <w:rPr>
          <w:rFonts w:asciiTheme="minorHAnsi" w:hAnsiTheme="minorHAnsi" w:cstheme="minorHAnsi"/>
        </w:rPr>
        <w:t xml:space="preserve">Whatever the scale of the incident, the effect on the individuals involved can be equally devastating.  Further advice and guidance can be found here </w:t>
      </w:r>
      <w:hyperlink r:id="rId52" w:history="1">
        <w:r w:rsidRPr="004C31FB">
          <w:rPr>
            <w:rStyle w:val="Hyperlink"/>
            <w:rFonts w:asciiTheme="minorHAnsi" w:hAnsiTheme="minorHAnsi" w:cstheme="minorHAnsi"/>
          </w:rPr>
          <w:t>Critical Incident Support | Right Choice</w:t>
        </w:r>
      </w:hyperlink>
    </w:p>
    <w:p w14:paraId="4C33E6E2" w14:textId="77777777" w:rsidR="00CC13D3" w:rsidRDefault="00CC13D3" w:rsidP="00F30B3A">
      <w:pPr>
        <w:pStyle w:val="PlainText"/>
        <w:spacing w:line="276" w:lineRule="auto"/>
        <w:jc w:val="both"/>
        <w:rPr>
          <w:rFonts w:ascii="Arial" w:hAnsi="Arial" w:cs="Arial"/>
          <w:szCs w:val="22"/>
        </w:rPr>
      </w:pPr>
    </w:p>
    <w:tbl>
      <w:tblPr>
        <w:tblStyle w:val="TableGrid"/>
        <w:tblpPr w:leftFromText="180" w:rightFromText="180" w:vertAnchor="text" w:horzAnchor="margin" w:tblpY="62"/>
        <w:tblW w:w="10490" w:type="dxa"/>
        <w:shd w:val="clear" w:color="auto" w:fill="C6D9F1" w:themeFill="text2" w:themeFillTint="33"/>
        <w:tblLook w:val="04A0" w:firstRow="1" w:lastRow="0" w:firstColumn="1" w:lastColumn="0" w:noHBand="0" w:noVBand="1"/>
      </w:tblPr>
      <w:tblGrid>
        <w:gridCol w:w="10490"/>
      </w:tblGrid>
      <w:tr w:rsidR="004C31FB" w:rsidRPr="00EB1FDC" w14:paraId="298261CF" w14:textId="77777777" w:rsidTr="00634B6E">
        <w:tc>
          <w:tcPr>
            <w:tcW w:w="10490" w:type="dxa"/>
            <w:shd w:val="clear" w:color="auto" w:fill="C6D9F1" w:themeFill="text2" w:themeFillTint="33"/>
          </w:tcPr>
          <w:p w14:paraId="70DB5615" w14:textId="6A67F806" w:rsidR="004C31FB" w:rsidRPr="000E3219" w:rsidRDefault="004C31FB" w:rsidP="00F30B3A">
            <w:pPr>
              <w:pStyle w:val="Heading2"/>
              <w:spacing w:line="276" w:lineRule="auto"/>
              <w:jc w:val="both"/>
              <w:rPr>
                <w:rFonts w:asciiTheme="minorHAnsi" w:hAnsiTheme="minorHAnsi" w:cstheme="minorHAnsi"/>
              </w:rPr>
            </w:pPr>
            <w:bookmarkStart w:id="20" w:name="_Toc239067959"/>
            <w:r>
              <w:rPr>
                <w:rFonts w:asciiTheme="minorHAnsi" w:hAnsiTheme="minorHAnsi" w:cstheme="minorHAnsi"/>
              </w:rPr>
              <w:t>2.5 Suspensions, permanent exclusions and commissioning of Alternative Provisions</w:t>
            </w:r>
            <w:bookmarkEnd w:id="20"/>
          </w:p>
        </w:tc>
      </w:tr>
    </w:tbl>
    <w:p w14:paraId="6DF60DB3" w14:textId="77777777" w:rsidR="0009394F" w:rsidRDefault="0009394F" w:rsidP="00F30B3A">
      <w:pPr>
        <w:spacing w:line="276" w:lineRule="auto"/>
        <w:jc w:val="both"/>
        <w:rPr>
          <w:rFonts w:asciiTheme="minorHAnsi" w:eastAsiaTheme="majorEastAsia" w:hAnsiTheme="minorHAnsi" w:cstheme="minorHAnsi"/>
          <w:sz w:val="22"/>
          <w:szCs w:val="22"/>
        </w:rPr>
      </w:pPr>
    </w:p>
    <w:p w14:paraId="2B902CD3" w14:textId="54D56AF5" w:rsidR="00CC13D3" w:rsidRPr="00106E7A" w:rsidRDefault="00CC13D3" w:rsidP="00F30B3A">
      <w:pPr>
        <w:spacing w:line="276" w:lineRule="auto"/>
        <w:jc w:val="both"/>
        <w:rPr>
          <w:rFonts w:asciiTheme="minorHAnsi" w:hAnsiTheme="minorHAnsi" w:cstheme="minorHAnsi"/>
          <w:sz w:val="22"/>
          <w:szCs w:val="22"/>
        </w:rPr>
      </w:pPr>
      <w:r w:rsidRPr="00106E7A">
        <w:rPr>
          <w:rFonts w:asciiTheme="minorHAnsi" w:eastAsiaTheme="majorEastAsia" w:hAnsiTheme="minorHAnsi" w:cstheme="minorHAnsi"/>
          <w:sz w:val="22"/>
          <w:szCs w:val="22"/>
        </w:rPr>
        <w:t>(To be read in conjunction with the Behaviour Policy</w:t>
      </w:r>
      <w:r w:rsidR="008B4D44">
        <w:rPr>
          <w:rFonts w:asciiTheme="minorHAnsi" w:eastAsiaTheme="majorEastAsia" w:hAnsiTheme="minorHAnsi" w:cstheme="minorHAnsi"/>
          <w:sz w:val="22"/>
          <w:szCs w:val="22"/>
        </w:rPr>
        <w:t xml:space="preserve"> and Suspensions and Exclusions Policy</w:t>
      </w:r>
      <w:r w:rsidRPr="00106E7A">
        <w:rPr>
          <w:rFonts w:asciiTheme="minorHAnsi" w:eastAsiaTheme="majorEastAsia" w:hAnsiTheme="minorHAnsi" w:cstheme="minorHAnsi"/>
          <w:sz w:val="22"/>
          <w:szCs w:val="22"/>
        </w:rPr>
        <w:t>.)</w:t>
      </w:r>
    </w:p>
    <w:p w14:paraId="55146FB2" w14:textId="79E6EF20" w:rsidR="00CC13D3" w:rsidRPr="00466640" w:rsidRDefault="00466640" w:rsidP="00F30B3A">
      <w:pPr>
        <w:autoSpaceDE w:val="0"/>
        <w:autoSpaceDN w:val="0"/>
        <w:adjustRightInd w:val="0"/>
        <w:spacing w:line="276" w:lineRule="auto"/>
        <w:jc w:val="both"/>
        <w:rPr>
          <w:rFonts w:asciiTheme="minorHAnsi" w:hAnsiTheme="minorHAnsi" w:cstheme="minorHAnsi"/>
          <w:color w:val="000000" w:themeColor="text1"/>
          <w:sz w:val="22"/>
          <w:szCs w:val="22"/>
        </w:rPr>
      </w:pPr>
      <w:r w:rsidRPr="00466640">
        <w:rPr>
          <w:rFonts w:asciiTheme="minorHAnsi" w:hAnsiTheme="minorHAnsi" w:cstheme="minorHAnsi"/>
          <w:color w:val="000000" w:themeColor="text1"/>
          <w:sz w:val="22"/>
          <w:szCs w:val="22"/>
        </w:rPr>
        <w:t xml:space="preserve">Pembroke Park </w:t>
      </w:r>
      <w:r w:rsidR="00CC13D3" w:rsidRPr="00466640">
        <w:rPr>
          <w:rFonts w:asciiTheme="minorHAnsi" w:hAnsiTheme="minorHAnsi" w:cstheme="minorHAnsi"/>
          <w:color w:val="000000" w:themeColor="text1"/>
          <w:sz w:val="22"/>
          <w:szCs w:val="22"/>
        </w:rPr>
        <w:t xml:space="preserve">recognises that children who are suspended or permanently excluded may be vulnerable to a range of safeguarding concerns and that such actions can increase a child's risk of harm, exploitation, poor mental health, serious violence, criminal involvement, and becoming missing from education. </w:t>
      </w:r>
    </w:p>
    <w:p w14:paraId="0C0DDFBA" w14:textId="77777777" w:rsidR="00CC13D3" w:rsidRPr="00466640" w:rsidRDefault="00CC13D3" w:rsidP="00F30B3A">
      <w:pPr>
        <w:autoSpaceDE w:val="0"/>
        <w:autoSpaceDN w:val="0"/>
        <w:adjustRightInd w:val="0"/>
        <w:spacing w:line="276" w:lineRule="auto"/>
        <w:jc w:val="both"/>
        <w:rPr>
          <w:rFonts w:asciiTheme="minorHAnsi" w:hAnsiTheme="minorHAnsi" w:cstheme="minorHAnsi"/>
          <w:color w:val="FF0000"/>
          <w:sz w:val="22"/>
          <w:szCs w:val="22"/>
        </w:rPr>
      </w:pPr>
    </w:p>
    <w:p w14:paraId="0B4C90CE" w14:textId="77777777" w:rsidR="00CC13D3" w:rsidRPr="00466640" w:rsidRDefault="00CC13D3" w:rsidP="00F30B3A">
      <w:pPr>
        <w:autoSpaceDE w:val="0"/>
        <w:autoSpaceDN w:val="0"/>
        <w:adjustRightInd w:val="0"/>
        <w:spacing w:line="276" w:lineRule="auto"/>
        <w:jc w:val="both"/>
        <w:rPr>
          <w:rFonts w:asciiTheme="minorHAnsi" w:hAnsiTheme="minorHAnsi" w:cstheme="minorHAnsi"/>
          <w:sz w:val="22"/>
          <w:szCs w:val="22"/>
        </w:rPr>
      </w:pPr>
      <w:r w:rsidRPr="00466640">
        <w:rPr>
          <w:rFonts w:asciiTheme="minorHAnsi" w:hAnsiTheme="minorHAnsi" w:cstheme="minorHAnsi"/>
          <w:sz w:val="22"/>
          <w:szCs w:val="22"/>
        </w:rPr>
        <w:t xml:space="preserve">The school will ensure that safeguarding remains central to all decision-making relating to suspensions and permanent exclusions. Staff will consider whether a child's behaviour may be an indicator of unmet safeguarding needs, abuse, neglect, exploitation, trauma, mental health concerns, family difficulties, or special educational needs and disabilities (SEND). </w:t>
      </w:r>
    </w:p>
    <w:p w14:paraId="135BE516" w14:textId="77777777" w:rsidR="00CC13D3" w:rsidRPr="00106E7A" w:rsidRDefault="00CC13D3" w:rsidP="00F30B3A">
      <w:pPr>
        <w:autoSpaceDE w:val="0"/>
        <w:autoSpaceDN w:val="0"/>
        <w:adjustRightInd w:val="0"/>
        <w:spacing w:line="276" w:lineRule="auto"/>
        <w:jc w:val="both"/>
        <w:rPr>
          <w:rFonts w:asciiTheme="minorHAnsi" w:hAnsiTheme="minorHAnsi" w:cstheme="minorHAnsi"/>
          <w:sz w:val="22"/>
          <w:szCs w:val="22"/>
        </w:rPr>
      </w:pPr>
    </w:p>
    <w:p w14:paraId="477043F3" w14:textId="7E241BA8" w:rsidR="00CC13D3" w:rsidRPr="00106E7A" w:rsidRDefault="00466640" w:rsidP="00F30B3A">
      <w:pPr>
        <w:autoSpaceDE w:val="0"/>
        <w:autoSpaceDN w:val="0"/>
        <w:adjustRightInd w:val="0"/>
        <w:spacing w:line="276" w:lineRule="auto"/>
        <w:jc w:val="both"/>
        <w:rPr>
          <w:rFonts w:asciiTheme="minorHAnsi" w:hAnsiTheme="minorHAnsi" w:cstheme="minorHAnsi"/>
          <w:sz w:val="22"/>
          <w:szCs w:val="22"/>
        </w:rPr>
      </w:pPr>
      <w:r w:rsidRPr="00466640">
        <w:rPr>
          <w:rFonts w:asciiTheme="minorHAnsi" w:hAnsiTheme="minorHAnsi" w:cstheme="minorHAnsi"/>
          <w:sz w:val="22"/>
          <w:szCs w:val="22"/>
        </w:rPr>
        <w:t>Pembroke Park</w:t>
      </w:r>
      <w:r w:rsidR="00CC13D3" w:rsidRPr="00466640">
        <w:rPr>
          <w:rFonts w:asciiTheme="minorHAnsi" w:hAnsiTheme="minorHAnsi" w:cstheme="minorHAnsi"/>
          <w:sz w:val="22"/>
          <w:szCs w:val="22"/>
        </w:rPr>
        <w:t xml:space="preserve"> will</w:t>
      </w:r>
      <w:r w:rsidR="00CC13D3" w:rsidRPr="00106E7A">
        <w:rPr>
          <w:rFonts w:asciiTheme="minorHAnsi" w:hAnsiTheme="minorHAnsi" w:cstheme="minorHAnsi"/>
          <w:sz w:val="22"/>
          <w:szCs w:val="22"/>
        </w:rPr>
        <w:t xml:space="preserve"> exercise their legal duties in relation to their interventions. This includes: </w:t>
      </w:r>
    </w:p>
    <w:p w14:paraId="38EB9BA4" w14:textId="77777777" w:rsidR="00CC13D3" w:rsidRPr="00106E7A" w:rsidRDefault="00CC13D3">
      <w:pPr>
        <w:pStyle w:val="ListParagraph"/>
        <w:numPr>
          <w:ilvl w:val="0"/>
          <w:numId w:val="44"/>
        </w:numPr>
        <w:autoSpaceDE w:val="0"/>
        <w:autoSpaceDN w:val="0"/>
        <w:adjustRightInd w:val="0"/>
        <w:spacing w:line="276" w:lineRule="auto"/>
        <w:contextualSpacing/>
        <w:jc w:val="both"/>
        <w:rPr>
          <w:rFonts w:asciiTheme="minorHAnsi" w:hAnsiTheme="minorHAnsi" w:cstheme="minorHAnsi"/>
          <w:sz w:val="22"/>
          <w:szCs w:val="22"/>
        </w:rPr>
      </w:pPr>
      <w:r w:rsidRPr="00106E7A">
        <w:rPr>
          <w:rFonts w:asciiTheme="minorHAnsi" w:hAnsiTheme="minorHAnsi" w:cstheme="minorHAnsi"/>
          <w:sz w:val="22"/>
          <w:szCs w:val="22"/>
        </w:rPr>
        <w:t xml:space="preserve">whether a statutory assessment should be considered in line with the principles of </w:t>
      </w:r>
      <w:hyperlink r:id="rId53" w:history="1">
        <w:r w:rsidRPr="00106E7A">
          <w:rPr>
            <w:rStyle w:val="Hyperlink"/>
            <w:rFonts w:asciiTheme="minorHAnsi" w:hAnsiTheme="minorHAnsi" w:cstheme="minorHAnsi"/>
            <w:sz w:val="22"/>
            <w:szCs w:val="22"/>
          </w:rPr>
          <w:t>Children Act 1989</w:t>
        </w:r>
      </w:hyperlink>
      <w:r w:rsidRPr="00106E7A">
        <w:rPr>
          <w:rFonts w:asciiTheme="minorHAnsi" w:hAnsiTheme="minorHAnsi" w:cstheme="minorHAnsi"/>
          <w:sz w:val="22"/>
          <w:szCs w:val="22"/>
        </w:rPr>
        <w:t xml:space="preserve">, </w:t>
      </w:r>
    </w:p>
    <w:p w14:paraId="41BEBEAA" w14:textId="77777777" w:rsidR="00CC13D3" w:rsidRPr="00106E7A" w:rsidRDefault="00CC13D3">
      <w:pPr>
        <w:pStyle w:val="ListParagraph"/>
        <w:numPr>
          <w:ilvl w:val="0"/>
          <w:numId w:val="44"/>
        </w:numPr>
        <w:autoSpaceDE w:val="0"/>
        <w:autoSpaceDN w:val="0"/>
        <w:adjustRightInd w:val="0"/>
        <w:spacing w:line="276" w:lineRule="auto"/>
        <w:contextualSpacing/>
        <w:jc w:val="both"/>
        <w:rPr>
          <w:rFonts w:asciiTheme="minorHAnsi" w:hAnsiTheme="minorHAnsi" w:cstheme="minorHAnsi"/>
          <w:sz w:val="22"/>
          <w:szCs w:val="22"/>
        </w:rPr>
      </w:pPr>
      <w:r w:rsidRPr="00106E7A">
        <w:rPr>
          <w:rFonts w:asciiTheme="minorHAnsi" w:hAnsiTheme="minorHAnsi" w:cstheme="minorHAnsi"/>
          <w:sz w:val="22"/>
          <w:szCs w:val="22"/>
        </w:rPr>
        <w:t xml:space="preserve">that decisions are made in an anti-discriminatory manner in line with the </w:t>
      </w:r>
      <w:hyperlink r:id="rId54" w:history="1">
        <w:r w:rsidRPr="00106E7A">
          <w:rPr>
            <w:rStyle w:val="Hyperlink"/>
            <w:rFonts w:asciiTheme="minorHAnsi" w:hAnsiTheme="minorHAnsi" w:cstheme="minorHAnsi"/>
            <w:sz w:val="22"/>
            <w:szCs w:val="22"/>
          </w:rPr>
          <w:t>Equality Act 2010</w:t>
        </w:r>
      </w:hyperlink>
      <w:r w:rsidRPr="00106E7A">
        <w:rPr>
          <w:rFonts w:asciiTheme="minorHAnsi" w:hAnsiTheme="minorHAnsi" w:cstheme="minorHAnsi"/>
          <w:sz w:val="22"/>
          <w:szCs w:val="22"/>
        </w:rPr>
        <w:t xml:space="preserve"> (including having regard to the </w:t>
      </w:r>
      <w:hyperlink r:id="rId55" w:history="1">
        <w:r w:rsidRPr="00106E7A">
          <w:rPr>
            <w:rStyle w:val="Hyperlink"/>
            <w:rFonts w:asciiTheme="minorHAnsi" w:hAnsiTheme="minorHAnsi" w:cstheme="minorHAnsi"/>
            <w:sz w:val="22"/>
            <w:szCs w:val="22"/>
          </w:rPr>
          <w:t>SEND Code of Practice</w:t>
        </w:r>
      </w:hyperlink>
      <w:r w:rsidRPr="00106E7A">
        <w:rPr>
          <w:rFonts w:asciiTheme="minorHAnsi" w:hAnsiTheme="minorHAnsi" w:cstheme="minorHAnsi"/>
          <w:sz w:val="22"/>
          <w:szCs w:val="22"/>
        </w:rPr>
        <w:t xml:space="preserve">) </w:t>
      </w:r>
    </w:p>
    <w:p w14:paraId="4DA562AA" w14:textId="77777777" w:rsidR="00CC13D3" w:rsidRPr="00106E7A" w:rsidRDefault="00CC13D3">
      <w:pPr>
        <w:pStyle w:val="ListParagraph"/>
        <w:numPr>
          <w:ilvl w:val="0"/>
          <w:numId w:val="44"/>
        </w:numPr>
        <w:autoSpaceDE w:val="0"/>
        <w:autoSpaceDN w:val="0"/>
        <w:adjustRightInd w:val="0"/>
        <w:spacing w:line="276" w:lineRule="auto"/>
        <w:contextualSpacing/>
        <w:jc w:val="both"/>
        <w:rPr>
          <w:rFonts w:asciiTheme="minorHAnsi" w:hAnsiTheme="minorHAnsi" w:cstheme="minorHAnsi"/>
          <w:sz w:val="22"/>
          <w:szCs w:val="22"/>
        </w:rPr>
      </w:pPr>
      <w:r w:rsidRPr="00106E7A">
        <w:rPr>
          <w:rFonts w:asciiTheme="minorHAnsi" w:hAnsiTheme="minorHAnsi" w:cstheme="minorHAnsi"/>
          <w:sz w:val="22"/>
          <w:szCs w:val="22"/>
        </w:rPr>
        <w:t xml:space="preserve">and takes into consideration the learner’s rights under the </w:t>
      </w:r>
      <w:hyperlink r:id="rId56" w:history="1">
        <w:r w:rsidRPr="00106E7A">
          <w:rPr>
            <w:rStyle w:val="Hyperlink"/>
            <w:rFonts w:asciiTheme="minorHAnsi" w:hAnsiTheme="minorHAnsi" w:cstheme="minorHAnsi"/>
            <w:sz w:val="22"/>
            <w:szCs w:val="22"/>
          </w:rPr>
          <w:t>Human Rights Act 1998</w:t>
        </w:r>
      </w:hyperlink>
      <w:r w:rsidRPr="00106E7A">
        <w:rPr>
          <w:rFonts w:asciiTheme="minorHAnsi" w:hAnsiTheme="minorHAnsi" w:cstheme="minorHAnsi"/>
          <w:sz w:val="22"/>
          <w:szCs w:val="22"/>
        </w:rPr>
        <w:t xml:space="preserve">. </w:t>
      </w:r>
    </w:p>
    <w:p w14:paraId="5CC6E49B" w14:textId="77777777" w:rsidR="00CC13D3" w:rsidRPr="00106E7A" w:rsidRDefault="00CC13D3">
      <w:pPr>
        <w:pStyle w:val="ListParagraph"/>
        <w:numPr>
          <w:ilvl w:val="0"/>
          <w:numId w:val="44"/>
        </w:numPr>
        <w:autoSpaceDE w:val="0"/>
        <w:autoSpaceDN w:val="0"/>
        <w:adjustRightInd w:val="0"/>
        <w:spacing w:line="276" w:lineRule="auto"/>
        <w:contextualSpacing/>
        <w:jc w:val="both"/>
        <w:rPr>
          <w:rFonts w:asciiTheme="minorHAnsi" w:hAnsiTheme="minorHAnsi" w:cstheme="minorHAnsi"/>
          <w:sz w:val="22"/>
          <w:szCs w:val="22"/>
        </w:rPr>
      </w:pPr>
      <w:r w:rsidRPr="00106E7A">
        <w:rPr>
          <w:rFonts w:asciiTheme="minorHAnsi" w:hAnsiTheme="minorHAnsi" w:cstheme="minorHAnsi"/>
          <w:sz w:val="22"/>
          <w:szCs w:val="22"/>
        </w:rPr>
        <w:t xml:space="preserve">Interventions will be consistent with statutory guidance </w:t>
      </w:r>
      <w:hyperlink r:id="rId57" w:history="1">
        <w:r w:rsidRPr="00106E7A">
          <w:rPr>
            <w:rStyle w:val="Hyperlink"/>
            <w:rFonts w:asciiTheme="minorHAnsi" w:hAnsiTheme="minorHAnsi" w:cstheme="minorHAnsi"/>
            <w:sz w:val="22"/>
            <w:szCs w:val="22"/>
          </w:rPr>
          <w:t>School suspensions and permanent exclusions - GOV.UK (www.gov.uk)</w:t>
        </w:r>
      </w:hyperlink>
    </w:p>
    <w:p w14:paraId="553CE7C6" w14:textId="77777777" w:rsidR="00CC13D3" w:rsidRPr="00017DEF" w:rsidRDefault="00CC13D3" w:rsidP="00F30B3A">
      <w:pPr>
        <w:pStyle w:val="ListParagraph"/>
        <w:autoSpaceDE w:val="0"/>
        <w:autoSpaceDN w:val="0"/>
        <w:adjustRightInd w:val="0"/>
        <w:spacing w:line="276" w:lineRule="auto"/>
        <w:ind w:left="780"/>
        <w:jc w:val="both"/>
        <w:rPr>
          <w:rFonts w:ascii="Arial" w:hAnsi="Arial" w:cs="Arial"/>
        </w:rPr>
      </w:pPr>
    </w:p>
    <w:p w14:paraId="1C946C20" w14:textId="77777777" w:rsidR="00CC13D3" w:rsidRPr="00466640" w:rsidRDefault="00CC13D3" w:rsidP="00F30B3A">
      <w:pPr>
        <w:autoSpaceDE w:val="0"/>
        <w:autoSpaceDN w:val="0"/>
        <w:adjustRightInd w:val="0"/>
        <w:spacing w:line="276" w:lineRule="auto"/>
        <w:jc w:val="both"/>
        <w:rPr>
          <w:rFonts w:asciiTheme="minorHAnsi" w:hAnsiTheme="minorHAnsi" w:cstheme="minorHAnsi"/>
          <w:b/>
          <w:bCs/>
          <w:sz w:val="22"/>
          <w:szCs w:val="22"/>
        </w:rPr>
      </w:pPr>
      <w:r w:rsidRPr="00466640">
        <w:rPr>
          <w:rFonts w:asciiTheme="minorHAnsi" w:hAnsiTheme="minorHAnsi" w:cstheme="minorHAnsi"/>
          <w:b/>
          <w:bCs/>
          <w:sz w:val="22"/>
          <w:szCs w:val="22"/>
        </w:rPr>
        <w:t>2.5.1 - Actions to take</w:t>
      </w:r>
    </w:p>
    <w:p w14:paraId="0504CF43" w14:textId="77777777" w:rsidR="00CC13D3" w:rsidRPr="00466640" w:rsidRDefault="00CC13D3">
      <w:pPr>
        <w:pStyle w:val="ListParagraph"/>
        <w:numPr>
          <w:ilvl w:val="0"/>
          <w:numId w:val="38"/>
        </w:numPr>
        <w:autoSpaceDE w:val="0"/>
        <w:autoSpaceDN w:val="0"/>
        <w:adjustRightInd w:val="0"/>
        <w:spacing w:line="276" w:lineRule="auto"/>
        <w:contextualSpacing/>
        <w:jc w:val="both"/>
        <w:rPr>
          <w:rFonts w:asciiTheme="minorHAnsi" w:hAnsiTheme="minorHAnsi" w:cstheme="minorHAnsi"/>
          <w:sz w:val="22"/>
          <w:szCs w:val="22"/>
        </w:rPr>
      </w:pPr>
      <w:r w:rsidRPr="00466640">
        <w:rPr>
          <w:rFonts w:asciiTheme="minorHAnsi" w:hAnsiTheme="minorHAnsi" w:cstheme="minorHAnsi"/>
          <w:sz w:val="22"/>
          <w:szCs w:val="22"/>
        </w:rPr>
        <w:t xml:space="preserve">Ensure safeguarding considerations form part of all decision-making processes. </w:t>
      </w:r>
    </w:p>
    <w:p w14:paraId="248FE355" w14:textId="77777777" w:rsidR="00CC13D3" w:rsidRPr="00466640" w:rsidRDefault="00CC13D3">
      <w:pPr>
        <w:pStyle w:val="ListParagraph"/>
        <w:numPr>
          <w:ilvl w:val="0"/>
          <w:numId w:val="38"/>
        </w:numPr>
        <w:autoSpaceDE w:val="0"/>
        <w:autoSpaceDN w:val="0"/>
        <w:adjustRightInd w:val="0"/>
        <w:spacing w:line="276" w:lineRule="auto"/>
        <w:contextualSpacing/>
        <w:jc w:val="both"/>
        <w:rPr>
          <w:rFonts w:asciiTheme="minorHAnsi" w:hAnsiTheme="minorHAnsi" w:cstheme="minorHAnsi"/>
          <w:sz w:val="22"/>
          <w:szCs w:val="22"/>
        </w:rPr>
      </w:pPr>
      <w:r w:rsidRPr="00466640">
        <w:rPr>
          <w:rFonts w:asciiTheme="minorHAnsi" w:hAnsiTheme="minorHAnsi" w:cstheme="minorHAnsi"/>
          <w:sz w:val="22"/>
          <w:szCs w:val="22"/>
        </w:rPr>
        <w:t xml:space="preserve">Consider whether behaviour is linked to an underlying safeguarding concern or unmet need. </w:t>
      </w:r>
    </w:p>
    <w:p w14:paraId="3F10EAE0" w14:textId="77777777" w:rsidR="00CC13D3" w:rsidRPr="00466640" w:rsidRDefault="00CC13D3">
      <w:pPr>
        <w:pStyle w:val="ListParagraph"/>
        <w:numPr>
          <w:ilvl w:val="0"/>
          <w:numId w:val="38"/>
        </w:numPr>
        <w:autoSpaceDE w:val="0"/>
        <w:autoSpaceDN w:val="0"/>
        <w:adjustRightInd w:val="0"/>
        <w:spacing w:line="276" w:lineRule="auto"/>
        <w:contextualSpacing/>
        <w:jc w:val="both"/>
        <w:rPr>
          <w:rFonts w:asciiTheme="minorHAnsi" w:hAnsiTheme="minorHAnsi" w:cstheme="minorHAnsi"/>
          <w:sz w:val="22"/>
          <w:szCs w:val="22"/>
        </w:rPr>
      </w:pPr>
      <w:r w:rsidRPr="00466640">
        <w:rPr>
          <w:rFonts w:asciiTheme="minorHAnsi" w:hAnsiTheme="minorHAnsi" w:cstheme="minorHAnsi"/>
          <w:sz w:val="22"/>
          <w:szCs w:val="22"/>
        </w:rPr>
        <w:t xml:space="preserve">Involve the Designated Safeguarding Lead (DSL) where safeguarding concerns are identified, suspected, or known. </w:t>
      </w:r>
    </w:p>
    <w:p w14:paraId="070F79A8" w14:textId="77777777" w:rsidR="00CC13D3" w:rsidRPr="00466640" w:rsidRDefault="00CC13D3">
      <w:pPr>
        <w:pStyle w:val="ListParagraph"/>
        <w:numPr>
          <w:ilvl w:val="0"/>
          <w:numId w:val="38"/>
        </w:numPr>
        <w:autoSpaceDE w:val="0"/>
        <w:autoSpaceDN w:val="0"/>
        <w:adjustRightInd w:val="0"/>
        <w:spacing w:line="276" w:lineRule="auto"/>
        <w:contextualSpacing/>
        <w:jc w:val="both"/>
        <w:rPr>
          <w:rFonts w:asciiTheme="minorHAnsi" w:hAnsiTheme="minorHAnsi" w:cstheme="minorHAnsi"/>
          <w:sz w:val="22"/>
          <w:szCs w:val="22"/>
        </w:rPr>
      </w:pPr>
      <w:r w:rsidRPr="00466640">
        <w:rPr>
          <w:rFonts w:asciiTheme="minorHAnsi" w:hAnsiTheme="minorHAnsi" w:cstheme="minorHAnsi"/>
          <w:sz w:val="22"/>
          <w:szCs w:val="22"/>
        </w:rPr>
        <w:lastRenderedPageBreak/>
        <w:t xml:space="preserve">Consider whether Early Help, Children's Social Care, mental health support, or other multi-agency interventions are required. </w:t>
      </w:r>
    </w:p>
    <w:p w14:paraId="77BAD32E" w14:textId="77777777" w:rsidR="00CC13D3" w:rsidRPr="00466640" w:rsidRDefault="00CC13D3">
      <w:pPr>
        <w:pStyle w:val="ListParagraph"/>
        <w:numPr>
          <w:ilvl w:val="0"/>
          <w:numId w:val="38"/>
        </w:numPr>
        <w:autoSpaceDE w:val="0"/>
        <w:autoSpaceDN w:val="0"/>
        <w:adjustRightInd w:val="0"/>
        <w:spacing w:line="276" w:lineRule="auto"/>
        <w:contextualSpacing/>
        <w:jc w:val="both"/>
        <w:rPr>
          <w:rFonts w:asciiTheme="minorHAnsi" w:hAnsiTheme="minorHAnsi" w:cstheme="minorHAnsi"/>
          <w:sz w:val="22"/>
          <w:szCs w:val="22"/>
        </w:rPr>
      </w:pPr>
      <w:r w:rsidRPr="00466640">
        <w:rPr>
          <w:rFonts w:asciiTheme="minorHAnsi" w:hAnsiTheme="minorHAnsi" w:cstheme="minorHAnsi"/>
          <w:sz w:val="22"/>
          <w:szCs w:val="22"/>
        </w:rPr>
        <w:t>Notify the Statutory Virtual School of a suspension or permanent exclusion of a Looked After Child</w:t>
      </w:r>
    </w:p>
    <w:p w14:paraId="554491E8" w14:textId="77777777" w:rsidR="00CC13D3" w:rsidRPr="00466640" w:rsidRDefault="00CC13D3">
      <w:pPr>
        <w:pStyle w:val="ListParagraph"/>
        <w:numPr>
          <w:ilvl w:val="0"/>
          <w:numId w:val="38"/>
        </w:numPr>
        <w:autoSpaceDE w:val="0"/>
        <w:autoSpaceDN w:val="0"/>
        <w:adjustRightInd w:val="0"/>
        <w:spacing w:line="276" w:lineRule="auto"/>
        <w:contextualSpacing/>
        <w:jc w:val="both"/>
        <w:rPr>
          <w:rFonts w:asciiTheme="minorHAnsi" w:hAnsiTheme="minorHAnsi" w:cstheme="minorHAnsi"/>
          <w:sz w:val="22"/>
          <w:szCs w:val="22"/>
        </w:rPr>
      </w:pPr>
      <w:r w:rsidRPr="00466640">
        <w:rPr>
          <w:rFonts w:asciiTheme="minorHAnsi" w:hAnsiTheme="minorHAnsi" w:cstheme="minorHAnsi"/>
          <w:sz w:val="22"/>
          <w:szCs w:val="22"/>
        </w:rPr>
        <w:t xml:space="preserve">Remain alert to the heightened risk of children who are suspended or permanently excluded becoming missing from education, experiencing child criminal exploitation, child sexual exploitation, or becoming involved in serious violence. </w:t>
      </w:r>
    </w:p>
    <w:p w14:paraId="429E5769" w14:textId="77777777" w:rsidR="00CC13D3" w:rsidRPr="00466640" w:rsidRDefault="00CC13D3">
      <w:pPr>
        <w:pStyle w:val="ListParagraph"/>
        <w:numPr>
          <w:ilvl w:val="0"/>
          <w:numId w:val="38"/>
        </w:numPr>
        <w:autoSpaceDE w:val="0"/>
        <w:autoSpaceDN w:val="0"/>
        <w:adjustRightInd w:val="0"/>
        <w:spacing w:line="276" w:lineRule="auto"/>
        <w:contextualSpacing/>
        <w:jc w:val="both"/>
        <w:rPr>
          <w:rFonts w:asciiTheme="minorHAnsi" w:hAnsiTheme="minorHAnsi" w:cstheme="minorHAnsi"/>
          <w:sz w:val="22"/>
          <w:szCs w:val="22"/>
        </w:rPr>
      </w:pPr>
      <w:r w:rsidRPr="00466640">
        <w:rPr>
          <w:rFonts w:asciiTheme="minorHAnsi" w:hAnsiTheme="minorHAnsi" w:cstheme="minorHAnsi"/>
          <w:sz w:val="22"/>
          <w:szCs w:val="22"/>
        </w:rPr>
        <w:t xml:space="preserve">Work collaboratively with parents/carers, the local authority, alternative providers, and other relevant agencies to promote the child's safety and welfare. </w:t>
      </w:r>
    </w:p>
    <w:p w14:paraId="4F8C20B9" w14:textId="77777777" w:rsidR="00CC13D3" w:rsidRPr="00466640" w:rsidRDefault="00CC13D3">
      <w:pPr>
        <w:pStyle w:val="ListParagraph"/>
        <w:numPr>
          <w:ilvl w:val="0"/>
          <w:numId w:val="38"/>
        </w:numPr>
        <w:autoSpaceDE w:val="0"/>
        <w:autoSpaceDN w:val="0"/>
        <w:adjustRightInd w:val="0"/>
        <w:spacing w:line="276" w:lineRule="auto"/>
        <w:contextualSpacing/>
        <w:jc w:val="both"/>
        <w:rPr>
          <w:rFonts w:asciiTheme="minorHAnsi" w:hAnsiTheme="minorHAnsi" w:cstheme="minorHAnsi"/>
          <w:sz w:val="22"/>
          <w:szCs w:val="22"/>
        </w:rPr>
      </w:pPr>
      <w:r w:rsidRPr="00466640">
        <w:rPr>
          <w:rFonts w:asciiTheme="minorHAnsi" w:hAnsiTheme="minorHAnsi" w:cstheme="minorHAnsi"/>
          <w:sz w:val="22"/>
          <w:szCs w:val="22"/>
        </w:rPr>
        <w:t xml:space="preserve">Ensure that safeguarding arrangements remain effective throughout any suspension period and during transitions to alternative provision or other educational settings. </w:t>
      </w:r>
    </w:p>
    <w:p w14:paraId="4DD04148" w14:textId="77777777" w:rsidR="00CC13D3" w:rsidRPr="00466640" w:rsidRDefault="00CC13D3">
      <w:pPr>
        <w:pStyle w:val="ListParagraph"/>
        <w:numPr>
          <w:ilvl w:val="0"/>
          <w:numId w:val="38"/>
        </w:numPr>
        <w:autoSpaceDE w:val="0"/>
        <w:autoSpaceDN w:val="0"/>
        <w:adjustRightInd w:val="0"/>
        <w:spacing w:line="276" w:lineRule="auto"/>
        <w:contextualSpacing/>
        <w:jc w:val="both"/>
        <w:rPr>
          <w:rFonts w:asciiTheme="minorHAnsi" w:hAnsiTheme="minorHAnsi" w:cstheme="minorHAnsi"/>
          <w:sz w:val="22"/>
          <w:szCs w:val="22"/>
        </w:rPr>
      </w:pPr>
      <w:r w:rsidRPr="00466640">
        <w:rPr>
          <w:rFonts w:asciiTheme="minorHAnsi" w:hAnsiTheme="minorHAnsi" w:cstheme="minorHAnsi"/>
          <w:sz w:val="22"/>
          <w:szCs w:val="22"/>
        </w:rPr>
        <w:t xml:space="preserve">Transfer child protection records, safeguarding files, risk assessments, and any other relevant welfare information securely and without delay when a child moves to another education provider following permanent exclusion. </w:t>
      </w:r>
    </w:p>
    <w:p w14:paraId="49654C76" w14:textId="77777777" w:rsidR="00CC13D3" w:rsidRPr="00466640" w:rsidRDefault="00CC13D3" w:rsidP="00F30B3A">
      <w:pPr>
        <w:pStyle w:val="ListParagraph"/>
        <w:autoSpaceDE w:val="0"/>
        <w:autoSpaceDN w:val="0"/>
        <w:adjustRightInd w:val="0"/>
        <w:spacing w:line="276" w:lineRule="auto"/>
        <w:jc w:val="both"/>
        <w:rPr>
          <w:rFonts w:asciiTheme="minorHAnsi" w:hAnsiTheme="minorHAnsi" w:cstheme="minorHAnsi"/>
          <w:sz w:val="22"/>
          <w:szCs w:val="22"/>
        </w:rPr>
      </w:pPr>
    </w:p>
    <w:p w14:paraId="4E331485" w14:textId="77777777" w:rsidR="00CC13D3" w:rsidRPr="00466640" w:rsidRDefault="00CC13D3" w:rsidP="00F30B3A">
      <w:pPr>
        <w:autoSpaceDE w:val="0"/>
        <w:autoSpaceDN w:val="0"/>
        <w:adjustRightInd w:val="0"/>
        <w:spacing w:line="276" w:lineRule="auto"/>
        <w:jc w:val="both"/>
        <w:rPr>
          <w:rFonts w:asciiTheme="minorHAnsi" w:hAnsiTheme="minorHAnsi" w:cstheme="minorHAnsi"/>
          <w:sz w:val="22"/>
          <w:szCs w:val="22"/>
        </w:rPr>
      </w:pPr>
      <w:r w:rsidRPr="00466640">
        <w:rPr>
          <w:rFonts w:asciiTheme="minorHAnsi" w:hAnsiTheme="minorHAnsi" w:cstheme="minorHAnsi"/>
          <w:sz w:val="22"/>
          <w:szCs w:val="22"/>
        </w:rPr>
        <w:t>The school acknowledges that a permanent exclusion should never be viewed solely as a behaviour matter and will take all reasonable steps to identify, assess, and address any underlying safeguarding vulnerabilities affecting the child.</w:t>
      </w:r>
    </w:p>
    <w:p w14:paraId="18A7215D" w14:textId="77777777" w:rsidR="00CC13D3" w:rsidRPr="00466640" w:rsidRDefault="00CC13D3" w:rsidP="00F30B3A">
      <w:pPr>
        <w:autoSpaceDE w:val="0"/>
        <w:autoSpaceDN w:val="0"/>
        <w:adjustRightInd w:val="0"/>
        <w:spacing w:line="276" w:lineRule="auto"/>
        <w:jc w:val="both"/>
        <w:rPr>
          <w:rFonts w:ascii="Arial" w:hAnsi="Arial" w:cs="Arial"/>
        </w:rPr>
      </w:pPr>
    </w:p>
    <w:p w14:paraId="46A5AF56" w14:textId="77777777" w:rsidR="00CC13D3" w:rsidRPr="00466640" w:rsidRDefault="00CC13D3" w:rsidP="00F30B3A">
      <w:pPr>
        <w:autoSpaceDE w:val="0"/>
        <w:autoSpaceDN w:val="0"/>
        <w:adjustRightInd w:val="0"/>
        <w:spacing w:line="276" w:lineRule="auto"/>
        <w:jc w:val="both"/>
        <w:rPr>
          <w:rFonts w:asciiTheme="minorHAnsi" w:hAnsiTheme="minorHAnsi" w:cstheme="minorHAnsi"/>
          <w:sz w:val="22"/>
          <w:szCs w:val="22"/>
        </w:rPr>
      </w:pPr>
      <w:r w:rsidRPr="00466640">
        <w:rPr>
          <w:rFonts w:asciiTheme="minorHAnsi" w:hAnsiTheme="minorHAnsi" w:cstheme="minorHAnsi"/>
          <w:sz w:val="22"/>
          <w:szCs w:val="22"/>
        </w:rPr>
        <w:t>2.5.2 - Commissioning Alternative Provisions</w:t>
      </w:r>
    </w:p>
    <w:p w14:paraId="5D4461C3" w14:textId="77777777" w:rsidR="00CC13D3" w:rsidRPr="00466640" w:rsidRDefault="00CC13D3" w:rsidP="00F30B3A">
      <w:pPr>
        <w:autoSpaceDE w:val="0"/>
        <w:autoSpaceDN w:val="0"/>
        <w:adjustRightInd w:val="0"/>
        <w:spacing w:line="276" w:lineRule="auto"/>
        <w:jc w:val="both"/>
        <w:rPr>
          <w:rFonts w:asciiTheme="minorHAnsi" w:hAnsiTheme="minorHAnsi" w:cstheme="minorHAnsi"/>
          <w:sz w:val="22"/>
          <w:szCs w:val="22"/>
        </w:rPr>
      </w:pPr>
      <w:r w:rsidRPr="00466640">
        <w:rPr>
          <w:rFonts w:asciiTheme="minorHAnsi" w:hAnsiTheme="minorHAnsi" w:cstheme="minorHAnsi"/>
          <w:sz w:val="22"/>
          <w:szCs w:val="22"/>
        </w:rPr>
        <w:t xml:space="preserve">When commissioning Alternative Provision we will have regard to statutory and non- statutory guidance: </w:t>
      </w:r>
    </w:p>
    <w:p w14:paraId="236768C8" w14:textId="77777777" w:rsidR="00CC13D3" w:rsidRPr="00466640" w:rsidRDefault="00CC13D3" w:rsidP="00F30B3A">
      <w:pPr>
        <w:autoSpaceDE w:val="0"/>
        <w:autoSpaceDN w:val="0"/>
        <w:adjustRightInd w:val="0"/>
        <w:spacing w:line="276" w:lineRule="auto"/>
        <w:jc w:val="both"/>
        <w:rPr>
          <w:rFonts w:asciiTheme="minorHAnsi" w:hAnsiTheme="minorHAnsi" w:cstheme="minorHAnsi"/>
          <w:sz w:val="22"/>
          <w:szCs w:val="22"/>
        </w:rPr>
      </w:pPr>
      <w:hyperlink r:id="rId58" w:history="1">
        <w:r w:rsidRPr="00466640">
          <w:rPr>
            <w:rStyle w:val="Hyperlink"/>
            <w:rFonts w:asciiTheme="minorHAnsi" w:hAnsiTheme="minorHAnsi" w:cstheme="minorHAnsi"/>
            <w:sz w:val="22"/>
            <w:szCs w:val="22"/>
          </w:rPr>
          <w:t>Alternative provision - GOV.UK</w:t>
        </w:r>
      </w:hyperlink>
    </w:p>
    <w:p w14:paraId="512B8C8F" w14:textId="77777777" w:rsidR="00CC13D3" w:rsidRPr="00466640" w:rsidRDefault="00CC13D3" w:rsidP="00F30B3A">
      <w:pPr>
        <w:autoSpaceDE w:val="0"/>
        <w:autoSpaceDN w:val="0"/>
        <w:adjustRightInd w:val="0"/>
        <w:spacing w:line="276" w:lineRule="auto"/>
        <w:jc w:val="both"/>
        <w:rPr>
          <w:rFonts w:asciiTheme="minorHAnsi" w:hAnsiTheme="minorHAnsi" w:cstheme="minorHAnsi"/>
          <w:sz w:val="22"/>
          <w:szCs w:val="22"/>
        </w:rPr>
      </w:pPr>
      <w:hyperlink r:id="rId59" w:history="1">
        <w:r w:rsidRPr="00466640">
          <w:rPr>
            <w:rStyle w:val="Hyperlink"/>
            <w:rFonts w:asciiTheme="minorHAnsi" w:hAnsiTheme="minorHAnsi" w:cstheme="minorHAnsi"/>
            <w:sz w:val="22"/>
            <w:szCs w:val="22"/>
          </w:rPr>
          <w:t>Non-school alternative provision: voluntary national standards - GOV.UK</w:t>
        </w:r>
      </w:hyperlink>
    </w:p>
    <w:p w14:paraId="0EBC23DE" w14:textId="77777777" w:rsidR="00CC13D3" w:rsidRPr="00466640" w:rsidRDefault="00CC13D3" w:rsidP="00F30B3A">
      <w:pPr>
        <w:autoSpaceDE w:val="0"/>
        <w:autoSpaceDN w:val="0"/>
        <w:adjustRightInd w:val="0"/>
        <w:spacing w:line="276" w:lineRule="auto"/>
        <w:jc w:val="both"/>
        <w:rPr>
          <w:rFonts w:asciiTheme="minorHAnsi" w:hAnsiTheme="minorHAnsi" w:cstheme="minorHAnsi"/>
          <w:sz w:val="22"/>
          <w:szCs w:val="22"/>
        </w:rPr>
      </w:pPr>
      <w:hyperlink r:id="rId60" w:history="1">
        <w:r w:rsidRPr="00466640">
          <w:rPr>
            <w:rStyle w:val="Hyperlink"/>
            <w:rFonts w:asciiTheme="minorHAnsi" w:hAnsiTheme="minorHAnsi" w:cstheme="minorHAnsi"/>
            <w:sz w:val="22"/>
            <w:szCs w:val="22"/>
          </w:rPr>
          <w:t>Education for children with health needs who cannot attend school - GOV.UK (www.gov.uk)</w:t>
        </w:r>
      </w:hyperlink>
    </w:p>
    <w:p w14:paraId="62B8ADEC" w14:textId="77777777" w:rsidR="00CC13D3" w:rsidRPr="00466640" w:rsidRDefault="00CC13D3" w:rsidP="00F30B3A">
      <w:pPr>
        <w:autoSpaceDE w:val="0"/>
        <w:autoSpaceDN w:val="0"/>
        <w:adjustRightInd w:val="0"/>
        <w:spacing w:line="276" w:lineRule="auto"/>
        <w:jc w:val="both"/>
        <w:rPr>
          <w:rFonts w:asciiTheme="minorHAnsi" w:hAnsiTheme="minorHAnsi" w:cstheme="minorHAnsi"/>
          <w:sz w:val="22"/>
          <w:szCs w:val="22"/>
        </w:rPr>
      </w:pPr>
    </w:p>
    <w:p w14:paraId="61F5325D" w14:textId="6082B7AF" w:rsidR="00CC13D3" w:rsidRPr="00466640" w:rsidRDefault="00CC13D3" w:rsidP="00F30B3A">
      <w:pPr>
        <w:spacing w:line="276" w:lineRule="auto"/>
        <w:jc w:val="both"/>
        <w:rPr>
          <w:rFonts w:asciiTheme="minorHAnsi" w:hAnsiTheme="minorHAnsi" w:cstheme="minorHAnsi"/>
          <w:color w:val="000000"/>
          <w:sz w:val="22"/>
          <w:szCs w:val="22"/>
        </w:rPr>
      </w:pPr>
      <w:r w:rsidRPr="00466640">
        <w:rPr>
          <w:rFonts w:asciiTheme="minorHAnsi" w:hAnsiTheme="minorHAnsi" w:cstheme="minorHAnsi"/>
          <w:color w:val="000000"/>
          <w:sz w:val="22"/>
          <w:szCs w:val="22"/>
        </w:rPr>
        <w:t xml:space="preserve">In accordance with KCSIE 2026, if a pupil who is on role at </w:t>
      </w:r>
      <w:r w:rsidR="00466640" w:rsidRPr="00466640">
        <w:rPr>
          <w:rFonts w:asciiTheme="minorHAnsi" w:hAnsiTheme="minorHAnsi" w:cstheme="minorHAnsi"/>
          <w:color w:val="000000"/>
          <w:sz w:val="22"/>
          <w:szCs w:val="22"/>
        </w:rPr>
        <w:t xml:space="preserve">Pembroke Park </w:t>
      </w:r>
      <w:r w:rsidRPr="00466640">
        <w:rPr>
          <w:rFonts w:asciiTheme="minorHAnsi" w:hAnsiTheme="minorHAnsi" w:cstheme="minorHAnsi"/>
          <w:color w:val="000000"/>
          <w:sz w:val="22"/>
          <w:szCs w:val="22"/>
        </w:rPr>
        <w:t>attends an Alternative Provision, we will continue to be responsible for the safeguarding of that pupil and ensure that we are satisfied that the provision is meeting the needs of the pupil.</w:t>
      </w:r>
    </w:p>
    <w:p w14:paraId="2650944A" w14:textId="77777777" w:rsidR="00993D36" w:rsidRPr="00466640" w:rsidRDefault="00993D36" w:rsidP="00F30B3A">
      <w:pPr>
        <w:spacing w:line="276" w:lineRule="auto"/>
        <w:jc w:val="both"/>
        <w:rPr>
          <w:rFonts w:asciiTheme="minorHAnsi" w:hAnsiTheme="minorHAnsi" w:cstheme="minorHAnsi"/>
          <w:color w:val="000000"/>
          <w:sz w:val="22"/>
          <w:szCs w:val="22"/>
        </w:rPr>
      </w:pPr>
    </w:p>
    <w:p w14:paraId="169A0EC0" w14:textId="77777777" w:rsidR="00CC13D3" w:rsidRPr="00466640" w:rsidRDefault="00CC13D3" w:rsidP="00F30B3A">
      <w:pPr>
        <w:spacing w:line="276" w:lineRule="auto"/>
        <w:jc w:val="both"/>
        <w:rPr>
          <w:rFonts w:asciiTheme="minorHAnsi" w:hAnsiTheme="minorHAnsi" w:cstheme="minorHAnsi"/>
          <w:color w:val="000000"/>
          <w:sz w:val="22"/>
          <w:szCs w:val="22"/>
        </w:rPr>
      </w:pPr>
      <w:r w:rsidRPr="00466640">
        <w:rPr>
          <w:rFonts w:asciiTheme="minorHAnsi" w:hAnsiTheme="minorHAnsi" w:cstheme="minorHAnsi"/>
          <w:color w:val="000000"/>
          <w:sz w:val="22"/>
          <w:szCs w:val="22"/>
        </w:rPr>
        <w:t>Before one of our pupils attends an alternative provision, we will obtain written confirmation that appropriate safeguarding checks have been carried out on individuals working at the establishment, i.e. those checks that we would otherwise perform in respect of our own staff. The school will remind the provider of their duty to notify us of any staff changes or risks.</w:t>
      </w:r>
    </w:p>
    <w:p w14:paraId="7AA7A10E" w14:textId="77777777" w:rsidR="00993D36" w:rsidRPr="00466640" w:rsidRDefault="00993D36" w:rsidP="00F30B3A">
      <w:pPr>
        <w:spacing w:line="276" w:lineRule="auto"/>
        <w:jc w:val="both"/>
        <w:rPr>
          <w:rFonts w:asciiTheme="minorHAnsi" w:hAnsiTheme="minorHAnsi" w:cstheme="minorHAnsi"/>
          <w:color w:val="000000"/>
          <w:sz w:val="22"/>
          <w:szCs w:val="22"/>
        </w:rPr>
      </w:pPr>
    </w:p>
    <w:p w14:paraId="2F34A3FB" w14:textId="77777777" w:rsidR="00CC13D3" w:rsidRPr="00466640" w:rsidRDefault="00CC13D3" w:rsidP="00F30B3A">
      <w:pPr>
        <w:spacing w:line="276" w:lineRule="auto"/>
        <w:jc w:val="both"/>
        <w:rPr>
          <w:rFonts w:asciiTheme="minorHAnsi" w:hAnsiTheme="minorHAnsi" w:cstheme="minorHAnsi"/>
          <w:color w:val="000000"/>
          <w:sz w:val="22"/>
          <w:szCs w:val="22"/>
        </w:rPr>
      </w:pPr>
      <w:r w:rsidRPr="00466640">
        <w:rPr>
          <w:rFonts w:asciiTheme="minorHAnsi" w:hAnsiTheme="minorHAnsi" w:cstheme="minorHAnsi"/>
          <w:color w:val="000000"/>
          <w:sz w:val="22"/>
          <w:szCs w:val="22"/>
        </w:rPr>
        <w:t>We understand that good practice highlights the importance of a member of school staff visiting the setting before placement is confirmed, to meet the provider, carry out visual checks and complete an Individual Placement Agreement.</w:t>
      </w:r>
    </w:p>
    <w:p w14:paraId="59E17C5B" w14:textId="77777777" w:rsidR="00993D36" w:rsidRPr="00466640" w:rsidRDefault="00993D36" w:rsidP="00F30B3A">
      <w:pPr>
        <w:spacing w:line="276" w:lineRule="auto"/>
        <w:jc w:val="both"/>
        <w:rPr>
          <w:rFonts w:asciiTheme="minorHAnsi" w:hAnsiTheme="minorHAnsi" w:cstheme="minorHAnsi"/>
          <w:color w:val="000000"/>
          <w:sz w:val="22"/>
          <w:szCs w:val="22"/>
        </w:rPr>
      </w:pPr>
    </w:p>
    <w:p w14:paraId="1183B1EC" w14:textId="77777777" w:rsidR="00CC13D3" w:rsidRPr="00466640" w:rsidRDefault="00CC13D3" w:rsidP="00F30B3A">
      <w:pPr>
        <w:autoSpaceDE w:val="0"/>
        <w:autoSpaceDN w:val="0"/>
        <w:adjustRightInd w:val="0"/>
        <w:spacing w:line="276" w:lineRule="auto"/>
        <w:jc w:val="both"/>
        <w:rPr>
          <w:rFonts w:asciiTheme="minorHAnsi" w:hAnsiTheme="minorHAnsi" w:cstheme="minorHAnsi"/>
          <w:sz w:val="22"/>
          <w:szCs w:val="22"/>
        </w:rPr>
      </w:pPr>
      <w:r w:rsidRPr="00466640">
        <w:rPr>
          <w:rFonts w:asciiTheme="minorHAnsi" w:hAnsiTheme="minorHAnsi" w:cstheme="minorHAnsi"/>
          <w:sz w:val="22"/>
          <w:szCs w:val="22"/>
        </w:rPr>
        <w:t xml:space="preserve">We will ensure there is a clear agreement of roles and responsibilities to maintain safeguarding and daily monitoring of attendance arrangements for learners who are not taught on site. </w:t>
      </w:r>
    </w:p>
    <w:p w14:paraId="720BC2DE" w14:textId="77777777" w:rsidR="00993D36" w:rsidRPr="00466640" w:rsidRDefault="00993D36" w:rsidP="00F30B3A">
      <w:pPr>
        <w:autoSpaceDE w:val="0"/>
        <w:autoSpaceDN w:val="0"/>
        <w:adjustRightInd w:val="0"/>
        <w:spacing w:line="276" w:lineRule="auto"/>
        <w:jc w:val="both"/>
        <w:rPr>
          <w:rFonts w:asciiTheme="minorHAnsi" w:hAnsiTheme="minorHAnsi" w:cstheme="minorHAnsi"/>
          <w:sz w:val="22"/>
          <w:szCs w:val="22"/>
        </w:rPr>
      </w:pPr>
    </w:p>
    <w:p w14:paraId="044D6721" w14:textId="77777777" w:rsidR="00CC13D3" w:rsidRPr="00466640" w:rsidRDefault="00CC13D3" w:rsidP="00F30B3A">
      <w:pPr>
        <w:spacing w:line="276" w:lineRule="auto"/>
        <w:jc w:val="both"/>
        <w:rPr>
          <w:rFonts w:asciiTheme="minorHAnsi" w:hAnsiTheme="minorHAnsi" w:cstheme="minorHAnsi"/>
          <w:color w:val="000000"/>
          <w:sz w:val="22"/>
          <w:szCs w:val="22"/>
        </w:rPr>
      </w:pPr>
      <w:r w:rsidRPr="00466640">
        <w:rPr>
          <w:rFonts w:asciiTheme="minorHAnsi" w:hAnsiTheme="minorHAnsi" w:cstheme="minorHAnsi"/>
          <w:color w:val="000000"/>
          <w:sz w:val="22"/>
          <w:szCs w:val="22"/>
        </w:rPr>
        <w:t>An accurate record will be kept of where the child is, including all sites attended through Alternative Provision.</w:t>
      </w:r>
    </w:p>
    <w:p w14:paraId="287A1FE7" w14:textId="530F1174" w:rsidR="00CC13D3" w:rsidRPr="00466640" w:rsidRDefault="00CC13D3" w:rsidP="00F30B3A">
      <w:pPr>
        <w:spacing w:line="276" w:lineRule="auto"/>
        <w:jc w:val="both"/>
        <w:rPr>
          <w:rFonts w:asciiTheme="minorHAnsi" w:hAnsiTheme="minorHAnsi" w:cstheme="minorHAnsi"/>
          <w:color w:val="000000"/>
          <w:sz w:val="22"/>
          <w:szCs w:val="22"/>
        </w:rPr>
      </w:pPr>
      <w:r w:rsidRPr="00466640">
        <w:rPr>
          <w:rFonts w:asciiTheme="minorHAnsi" w:hAnsiTheme="minorHAnsi" w:cstheme="minorHAnsi"/>
          <w:color w:val="000000"/>
          <w:sz w:val="22"/>
          <w:szCs w:val="22"/>
        </w:rPr>
        <w:t xml:space="preserve">When a child who is on role at </w:t>
      </w:r>
      <w:r w:rsidR="00466640" w:rsidRPr="00466640">
        <w:rPr>
          <w:rFonts w:asciiTheme="minorHAnsi" w:hAnsiTheme="minorHAnsi" w:cstheme="minorHAnsi"/>
          <w:color w:val="000000"/>
          <w:sz w:val="22"/>
          <w:szCs w:val="22"/>
        </w:rPr>
        <w:t xml:space="preserve">Pembroke Park </w:t>
      </w:r>
      <w:r w:rsidRPr="00466640">
        <w:rPr>
          <w:rFonts w:asciiTheme="minorHAnsi" w:hAnsiTheme="minorHAnsi" w:cstheme="minorHAnsi"/>
          <w:color w:val="000000"/>
          <w:sz w:val="22"/>
          <w:szCs w:val="22"/>
        </w:rPr>
        <w:t xml:space="preserve"> is attending an alternative provision, half-termly visits will be undertaken by a member of school staff to see that child to ensure the safety and suitability of the provision.</w:t>
      </w:r>
    </w:p>
    <w:p w14:paraId="70269C42" w14:textId="77777777" w:rsidR="00CC13D3" w:rsidRPr="00466640" w:rsidRDefault="00CC13D3" w:rsidP="00F30B3A">
      <w:pPr>
        <w:spacing w:line="276" w:lineRule="auto"/>
        <w:jc w:val="both"/>
        <w:rPr>
          <w:rFonts w:asciiTheme="minorHAnsi" w:hAnsiTheme="minorHAnsi" w:cstheme="minorHAnsi"/>
          <w:sz w:val="22"/>
          <w:szCs w:val="22"/>
        </w:rPr>
      </w:pPr>
      <w:r w:rsidRPr="00466640">
        <w:rPr>
          <w:rFonts w:asciiTheme="minorHAnsi" w:hAnsiTheme="minorHAnsi" w:cstheme="minorHAnsi"/>
          <w:color w:val="000000"/>
          <w:sz w:val="22"/>
          <w:szCs w:val="22"/>
        </w:rPr>
        <w:t xml:space="preserve">Where possible, we will always look to use an alternative provision that are on Wiltshire Alternative Provision Approved Register </w:t>
      </w:r>
      <w:hyperlink r:id="rId61" w:history="1">
        <w:r w:rsidRPr="00466640">
          <w:rPr>
            <w:rStyle w:val="Hyperlink"/>
            <w:rFonts w:asciiTheme="minorHAnsi" w:hAnsiTheme="minorHAnsi" w:cstheme="minorHAnsi"/>
            <w:sz w:val="22"/>
            <w:szCs w:val="22"/>
          </w:rPr>
          <w:t>Alternative Provision Service Information | Right Choice</w:t>
        </w:r>
      </w:hyperlink>
    </w:p>
    <w:p w14:paraId="1336F3B3" w14:textId="77777777" w:rsidR="0009394F" w:rsidRPr="00466640" w:rsidRDefault="0009394F" w:rsidP="00F30B3A">
      <w:pPr>
        <w:spacing w:line="276" w:lineRule="auto"/>
        <w:jc w:val="both"/>
        <w:rPr>
          <w:rStyle w:val="spanwithbackgroundcolor"/>
          <w:rFonts w:asciiTheme="minorHAnsi" w:hAnsiTheme="minorHAnsi" w:cstheme="minorHAnsi"/>
          <w:color w:val="000000"/>
          <w:sz w:val="22"/>
          <w:szCs w:val="22"/>
          <w:shd w:val="clear" w:color="auto" w:fill="FFFF00"/>
        </w:rPr>
      </w:pPr>
    </w:p>
    <w:tbl>
      <w:tblPr>
        <w:tblStyle w:val="TableGrid"/>
        <w:tblpPr w:leftFromText="180" w:rightFromText="180" w:vertAnchor="text" w:horzAnchor="margin" w:tblpY="62"/>
        <w:tblW w:w="10490" w:type="dxa"/>
        <w:shd w:val="clear" w:color="auto" w:fill="C6D9F1" w:themeFill="text2" w:themeFillTint="33"/>
        <w:tblLook w:val="04A0" w:firstRow="1" w:lastRow="0" w:firstColumn="1" w:lastColumn="0" w:noHBand="0" w:noVBand="1"/>
      </w:tblPr>
      <w:tblGrid>
        <w:gridCol w:w="10490"/>
      </w:tblGrid>
      <w:tr w:rsidR="007C2F18" w:rsidRPr="00466640" w14:paraId="58028064" w14:textId="77777777" w:rsidTr="00634B6E">
        <w:tc>
          <w:tcPr>
            <w:tcW w:w="10490" w:type="dxa"/>
            <w:shd w:val="clear" w:color="auto" w:fill="C6D9F1" w:themeFill="text2" w:themeFillTint="33"/>
          </w:tcPr>
          <w:p w14:paraId="0BA51AD1" w14:textId="683CD514" w:rsidR="007C2F18" w:rsidRPr="00466640" w:rsidRDefault="007C2F18" w:rsidP="00F30B3A">
            <w:pPr>
              <w:pStyle w:val="Heading2"/>
              <w:spacing w:line="276" w:lineRule="auto"/>
              <w:jc w:val="both"/>
              <w:rPr>
                <w:rFonts w:asciiTheme="minorHAnsi" w:hAnsiTheme="minorHAnsi" w:cstheme="minorHAnsi"/>
                <w:b w:val="0"/>
                <w:bCs w:val="0"/>
              </w:rPr>
            </w:pPr>
            <w:bookmarkStart w:id="21" w:name="_Toc239067960"/>
            <w:r w:rsidRPr="00466640">
              <w:rPr>
                <w:rFonts w:asciiTheme="minorHAnsi" w:hAnsiTheme="minorHAnsi" w:cstheme="minorHAnsi"/>
                <w:b w:val="0"/>
                <w:bCs w:val="0"/>
              </w:rPr>
              <w:t>2.6 Children Missing from Education</w:t>
            </w:r>
            <w:bookmarkEnd w:id="21"/>
          </w:p>
        </w:tc>
      </w:tr>
    </w:tbl>
    <w:p w14:paraId="454AC51D" w14:textId="77777777" w:rsidR="0009394F" w:rsidRPr="00466640" w:rsidRDefault="0009394F" w:rsidP="00F30B3A">
      <w:pPr>
        <w:spacing w:line="276" w:lineRule="auto"/>
        <w:rPr>
          <w:rFonts w:asciiTheme="minorHAnsi" w:eastAsiaTheme="majorEastAsia" w:hAnsiTheme="minorHAnsi" w:cstheme="minorHAnsi"/>
          <w:sz w:val="22"/>
          <w:szCs w:val="22"/>
        </w:rPr>
      </w:pPr>
    </w:p>
    <w:p w14:paraId="5098E466" w14:textId="2D6CE2EF" w:rsidR="00980D2E" w:rsidRPr="00466640" w:rsidRDefault="00980D2E" w:rsidP="00F30B3A">
      <w:pPr>
        <w:spacing w:line="276" w:lineRule="auto"/>
        <w:rPr>
          <w:rFonts w:asciiTheme="minorHAnsi" w:hAnsiTheme="minorHAnsi" w:cstheme="minorHAnsi"/>
          <w:sz w:val="22"/>
          <w:szCs w:val="22"/>
        </w:rPr>
      </w:pPr>
      <w:r w:rsidRPr="00466640">
        <w:rPr>
          <w:rFonts w:asciiTheme="minorHAnsi" w:eastAsiaTheme="majorEastAsia" w:hAnsiTheme="minorHAnsi" w:cstheme="minorHAnsi"/>
          <w:sz w:val="22"/>
          <w:szCs w:val="22"/>
        </w:rPr>
        <w:lastRenderedPageBreak/>
        <w:t>(To be read in conjunction with the Attendance Policy.)</w:t>
      </w:r>
    </w:p>
    <w:p w14:paraId="147EF506" w14:textId="77777777" w:rsidR="00980D2E" w:rsidRPr="00466640" w:rsidRDefault="00980D2E" w:rsidP="00F30B3A">
      <w:pPr>
        <w:spacing w:line="276" w:lineRule="auto"/>
        <w:jc w:val="both"/>
        <w:rPr>
          <w:rFonts w:asciiTheme="minorHAnsi" w:hAnsiTheme="minorHAnsi" w:cstheme="minorHAnsi"/>
          <w:sz w:val="22"/>
          <w:szCs w:val="22"/>
        </w:rPr>
      </w:pPr>
      <w:r w:rsidRPr="00466640">
        <w:rPr>
          <w:rFonts w:asciiTheme="minorHAnsi" w:hAnsiTheme="minorHAnsi" w:cstheme="minorHAnsi"/>
          <w:sz w:val="22"/>
          <w:szCs w:val="22"/>
        </w:rPr>
        <w:t xml:space="preserve">A learner missing or absent from education is a potential indicator of abuse or neglect, or maybe an indicator of need for early help support. Staff should follow procedures for unauthorised absence and for dealing with children that go missing or are absent from education, particularly on repeat occasions. These should be reported to the DSL and reviewed in line with </w:t>
      </w:r>
      <w:hyperlink w:anchor="_Identifying_and_monitoring" w:history="1">
        <w:r w:rsidRPr="00466640">
          <w:rPr>
            <w:rStyle w:val="Hyperlink"/>
            <w:rFonts w:asciiTheme="minorHAnsi" w:hAnsiTheme="minorHAnsi" w:cstheme="minorHAnsi"/>
            <w:sz w:val="22"/>
            <w:szCs w:val="22"/>
          </w:rPr>
          <w:t>2.3 Identifying and monitoring the needs of vulnerable learners</w:t>
        </w:r>
      </w:hyperlink>
      <w:r w:rsidRPr="00466640">
        <w:rPr>
          <w:rStyle w:val="Hyperlink"/>
          <w:rFonts w:asciiTheme="minorHAnsi" w:hAnsiTheme="minorHAnsi" w:cstheme="minorHAnsi"/>
          <w:sz w:val="22"/>
          <w:szCs w:val="22"/>
        </w:rPr>
        <w:t>.</w:t>
      </w:r>
    </w:p>
    <w:p w14:paraId="658AA418" w14:textId="0DAEA478" w:rsidR="00980D2E" w:rsidRPr="00980D2E" w:rsidRDefault="00466640" w:rsidP="00F30B3A">
      <w:pPr>
        <w:spacing w:line="276" w:lineRule="auto"/>
        <w:jc w:val="both"/>
        <w:rPr>
          <w:rFonts w:asciiTheme="minorHAnsi" w:hAnsiTheme="minorHAnsi" w:cstheme="minorHAnsi"/>
          <w:sz w:val="22"/>
          <w:szCs w:val="22"/>
        </w:rPr>
      </w:pPr>
      <w:r w:rsidRPr="00466640">
        <w:rPr>
          <w:rFonts w:asciiTheme="minorHAnsi" w:hAnsiTheme="minorHAnsi" w:cstheme="minorHAnsi"/>
          <w:sz w:val="22"/>
          <w:szCs w:val="22"/>
        </w:rPr>
        <w:t>Pembroke Park</w:t>
      </w:r>
      <w:r w:rsidR="00980D2E" w:rsidRPr="00466640">
        <w:rPr>
          <w:rFonts w:asciiTheme="minorHAnsi" w:hAnsiTheme="minorHAnsi" w:cstheme="minorHAnsi"/>
          <w:sz w:val="22"/>
          <w:szCs w:val="22"/>
        </w:rPr>
        <w:t xml:space="preserve"> will</w:t>
      </w:r>
      <w:r w:rsidR="00980D2E" w:rsidRPr="00980D2E">
        <w:rPr>
          <w:rFonts w:asciiTheme="minorHAnsi" w:hAnsiTheme="minorHAnsi" w:cstheme="minorHAnsi"/>
          <w:sz w:val="22"/>
          <w:szCs w:val="22"/>
        </w:rPr>
        <w:t xml:space="preserve"> follow the guidance detailed in </w:t>
      </w:r>
      <w:hyperlink r:id="rId62" w:history="1">
        <w:r w:rsidR="00980D2E" w:rsidRPr="00980D2E">
          <w:rPr>
            <w:rStyle w:val="Hyperlink"/>
            <w:rFonts w:asciiTheme="minorHAnsi" w:hAnsiTheme="minorHAnsi" w:cstheme="minorHAnsi"/>
            <w:sz w:val="22"/>
            <w:szCs w:val="22"/>
          </w:rPr>
          <w:t>Children Missing Education (2016)</w:t>
        </w:r>
      </w:hyperlink>
      <w:r w:rsidR="00980D2E" w:rsidRPr="00980D2E">
        <w:rPr>
          <w:rStyle w:val="Hyperlink"/>
          <w:rFonts w:asciiTheme="minorHAnsi" w:hAnsiTheme="minorHAnsi" w:cstheme="minorHAnsi"/>
          <w:sz w:val="22"/>
          <w:szCs w:val="22"/>
        </w:rPr>
        <w:t>,</w:t>
      </w:r>
      <w:r w:rsidR="00980D2E" w:rsidRPr="00980D2E">
        <w:rPr>
          <w:rFonts w:asciiTheme="minorHAnsi" w:hAnsiTheme="minorHAnsi" w:cstheme="minorHAnsi"/>
          <w:sz w:val="22"/>
          <w:szCs w:val="22"/>
        </w:rPr>
        <w:t xml:space="preserve"> </w:t>
      </w:r>
      <w:hyperlink r:id="rId63" w:history="1">
        <w:r w:rsidR="00980D2E" w:rsidRPr="00980D2E">
          <w:rPr>
            <w:rFonts w:asciiTheme="minorHAnsi" w:hAnsiTheme="minorHAnsi" w:cstheme="minorHAnsi"/>
            <w:color w:val="0000FF"/>
            <w:sz w:val="22"/>
            <w:szCs w:val="22"/>
            <w:u w:val="single"/>
          </w:rPr>
          <w:t>Working together to improve school attendance 2026</w:t>
        </w:r>
      </w:hyperlink>
      <w:r w:rsidR="00980D2E" w:rsidRPr="00980D2E">
        <w:rPr>
          <w:rFonts w:asciiTheme="minorHAnsi" w:hAnsiTheme="minorHAnsi" w:cstheme="minorHAnsi"/>
          <w:sz w:val="22"/>
          <w:szCs w:val="22"/>
        </w:rPr>
        <w:t xml:space="preserve"> and Wiltshire Council policy for Children Missing from Education.  We will comply with submitting attendance returns to the Local Authority within the agreed timescales.</w:t>
      </w:r>
    </w:p>
    <w:p w14:paraId="12C62069" w14:textId="77777777" w:rsidR="00980D2E" w:rsidRPr="00980D2E" w:rsidRDefault="00980D2E" w:rsidP="00F30B3A">
      <w:pPr>
        <w:spacing w:line="276" w:lineRule="auto"/>
        <w:jc w:val="both"/>
        <w:rPr>
          <w:rFonts w:asciiTheme="minorHAnsi" w:hAnsiTheme="minorHAnsi" w:cstheme="minorHAnsi"/>
          <w:sz w:val="22"/>
          <w:szCs w:val="22"/>
        </w:rPr>
      </w:pPr>
      <w:r w:rsidRPr="00980D2E">
        <w:rPr>
          <w:rFonts w:asciiTheme="minorHAnsi" w:hAnsiTheme="minorHAnsi" w:cstheme="minorHAnsi"/>
          <w:sz w:val="22"/>
          <w:szCs w:val="22"/>
        </w:rPr>
        <w:t xml:space="preserve">This will include notifying the local authority in which the child lives: </w:t>
      </w:r>
    </w:p>
    <w:p w14:paraId="55D62101" w14:textId="77777777" w:rsidR="00980D2E" w:rsidRPr="00980D2E" w:rsidRDefault="00980D2E">
      <w:pPr>
        <w:pStyle w:val="ListParagraph"/>
        <w:numPr>
          <w:ilvl w:val="0"/>
          <w:numId w:val="47"/>
        </w:numPr>
        <w:spacing w:line="276" w:lineRule="auto"/>
        <w:contextualSpacing/>
        <w:jc w:val="both"/>
        <w:rPr>
          <w:rFonts w:asciiTheme="minorHAnsi" w:hAnsiTheme="minorHAnsi" w:cstheme="minorHAnsi"/>
          <w:sz w:val="22"/>
          <w:szCs w:val="22"/>
        </w:rPr>
      </w:pPr>
      <w:r w:rsidRPr="00980D2E">
        <w:rPr>
          <w:rFonts w:asciiTheme="minorHAnsi" w:hAnsiTheme="minorHAnsi" w:cstheme="minorHAnsi"/>
          <w:sz w:val="22"/>
          <w:szCs w:val="22"/>
        </w:rPr>
        <w:t xml:space="preserve">of any pupil who fails to attend school regularly, </w:t>
      </w:r>
    </w:p>
    <w:p w14:paraId="12BCFA6F" w14:textId="77777777" w:rsidR="00980D2E" w:rsidRPr="00980D2E" w:rsidRDefault="00980D2E">
      <w:pPr>
        <w:pStyle w:val="ListParagraph"/>
        <w:numPr>
          <w:ilvl w:val="0"/>
          <w:numId w:val="47"/>
        </w:numPr>
        <w:spacing w:after="200" w:line="276" w:lineRule="auto"/>
        <w:ind w:left="794" w:hanging="357"/>
        <w:contextualSpacing/>
        <w:jc w:val="both"/>
        <w:rPr>
          <w:rFonts w:asciiTheme="minorHAnsi" w:hAnsiTheme="minorHAnsi" w:cstheme="minorHAnsi"/>
          <w:sz w:val="22"/>
          <w:szCs w:val="22"/>
        </w:rPr>
      </w:pPr>
      <w:r w:rsidRPr="00980D2E">
        <w:rPr>
          <w:rFonts w:asciiTheme="minorHAnsi" w:hAnsiTheme="minorHAnsi" w:cstheme="minorHAnsi"/>
          <w:sz w:val="22"/>
          <w:szCs w:val="22"/>
        </w:rPr>
        <w:t>or has been absent without the school’s permission for a continuous period of 10 school days or more,</w:t>
      </w:r>
    </w:p>
    <w:p w14:paraId="76E02A58" w14:textId="77777777" w:rsidR="00980D2E" w:rsidRPr="00980D2E" w:rsidRDefault="00980D2E">
      <w:pPr>
        <w:pStyle w:val="ListParagraph"/>
        <w:numPr>
          <w:ilvl w:val="0"/>
          <w:numId w:val="47"/>
        </w:numPr>
        <w:spacing w:after="200" w:line="276" w:lineRule="auto"/>
        <w:ind w:left="794" w:hanging="357"/>
        <w:contextualSpacing/>
        <w:jc w:val="both"/>
        <w:rPr>
          <w:rFonts w:asciiTheme="minorHAnsi" w:hAnsiTheme="minorHAnsi" w:cstheme="minorHAnsi"/>
          <w:sz w:val="22"/>
          <w:szCs w:val="22"/>
        </w:rPr>
      </w:pPr>
      <w:r w:rsidRPr="00980D2E">
        <w:rPr>
          <w:rFonts w:asciiTheme="minorHAnsi" w:hAnsiTheme="minorHAnsi" w:cstheme="minorHAnsi"/>
          <w:sz w:val="22"/>
          <w:szCs w:val="22"/>
        </w:rPr>
        <w:t>or who has been recorded with code I (illness) and who the school has reasonable grounds to believe will miss 15 days consecutively or cumulatively because of sickness.</w:t>
      </w:r>
    </w:p>
    <w:p w14:paraId="10C570C0" w14:textId="77777777" w:rsidR="00980D2E" w:rsidRPr="00980D2E" w:rsidRDefault="00980D2E" w:rsidP="00F30B3A">
      <w:pPr>
        <w:spacing w:line="276" w:lineRule="auto"/>
        <w:jc w:val="both"/>
        <w:rPr>
          <w:rFonts w:asciiTheme="minorHAnsi" w:hAnsiTheme="minorHAnsi" w:cstheme="minorHAnsi"/>
          <w:b/>
          <w:bCs/>
          <w:sz w:val="22"/>
          <w:szCs w:val="22"/>
        </w:rPr>
      </w:pPr>
      <w:r w:rsidRPr="00980D2E">
        <w:rPr>
          <w:rFonts w:asciiTheme="minorHAnsi" w:hAnsiTheme="minorHAnsi" w:cstheme="minorHAnsi"/>
          <w:b/>
          <w:bCs/>
          <w:sz w:val="22"/>
          <w:szCs w:val="22"/>
        </w:rPr>
        <w:t>2.6.1 - Elective Home Education</w:t>
      </w:r>
    </w:p>
    <w:p w14:paraId="0183361E" w14:textId="5E006D46" w:rsidR="00980D2E" w:rsidRPr="00466640" w:rsidRDefault="00980D2E" w:rsidP="00F30B3A">
      <w:pPr>
        <w:spacing w:line="276" w:lineRule="auto"/>
        <w:jc w:val="both"/>
        <w:rPr>
          <w:rFonts w:asciiTheme="minorHAnsi" w:hAnsiTheme="minorHAnsi" w:cstheme="minorHAnsi"/>
          <w:sz w:val="22"/>
          <w:szCs w:val="22"/>
        </w:rPr>
      </w:pPr>
      <w:r w:rsidRPr="00980D2E">
        <w:rPr>
          <w:rFonts w:asciiTheme="minorHAnsi" w:hAnsiTheme="minorHAnsi" w:cstheme="minorHAnsi"/>
          <w:sz w:val="22"/>
          <w:szCs w:val="22"/>
        </w:rPr>
        <w:t xml:space="preserve">Where a parent/carer has expressed their intention to remove a child from school with a view to educating at home, </w:t>
      </w:r>
      <w:r w:rsidR="00466640" w:rsidRPr="00466640">
        <w:rPr>
          <w:rFonts w:asciiTheme="minorHAnsi" w:hAnsiTheme="minorHAnsi" w:cstheme="minorHAnsi"/>
          <w:sz w:val="22"/>
          <w:szCs w:val="22"/>
        </w:rPr>
        <w:t>Pembroke Park</w:t>
      </w:r>
      <w:r w:rsidRPr="00466640">
        <w:rPr>
          <w:rFonts w:asciiTheme="minorHAnsi" w:hAnsiTheme="minorHAnsi" w:cstheme="minorHAnsi"/>
          <w:sz w:val="22"/>
          <w:szCs w:val="22"/>
        </w:rPr>
        <w:t xml:space="preserve"> and other key professionals will work together to coordinate a meeting with parents/carers where possible.  This would be before a final decision has been made, to ensure the parents/carers have considered what is in the best interests of each child. This is particularly important where a child has special educational needs or a disability, and/or has a social</w:t>
      </w:r>
      <w:r w:rsidRPr="00466640">
        <w:rPr>
          <w:rFonts w:ascii="Arial" w:hAnsi="Arial" w:cs="Arial"/>
        </w:rPr>
        <w:t xml:space="preserve"> </w:t>
      </w:r>
      <w:r w:rsidRPr="00466640">
        <w:rPr>
          <w:rFonts w:asciiTheme="minorHAnsi" w:hAnsiTheme="minorHAnsi" w:cstheme="minorHAnsi"/>
          <w:sz w:val="22"/>
          <w:szCs w:val="22"/>
        </w:rPr>
        <w:t>worker, and/or is otherwise vulnerable. Where a child is subject to a child protection plan or has an Education, Health and Care plan this will need to be reviewed with the local authority, working closely with parents and carers.</w:t>
      </w:r>
    </w:p>
    <w:p w14:paraId="21BFD180" w14:textId="77777777" w:rsidR="00980D2E" w:rsidRPr="00466640" w:rsidRDefault="00980D2E" w:rsidP="00F30B3A">
      <w:pPr>
        <w:spacing w:line="276" w:lineRule="auto"/>
        <w:jc w:val="both"/>
        <w:rPr>
          <w:rFonts w:asciiTheme="minorHAnsi" w:hAnsiTheme="minorHAnsi" w:cstheme="minorHAnsi"/>
          <w:sz w:val="22"/>
          <w:szCs w:val="22"/>
        </w:rPr>
      </w:pPr>
    </w:p>
    <w:p w14:paraId="56D4E29B" w14:textId="68653A23" w:rsidR="00980D2E" w:rsidRDefault="00980D2E" w:rsidP="00F30B3A">
      <w:pPr>
        <w:spacing w:line="276" w:lineRule="auto"/>
        <w:jc w:val="both"/>
        <w:rPr>
          <w:rFonts w:asciiTheme="minorHAnsi" w:hAnsiTheme="minorHAnsi" w:cstheme="minorHAnsi"/>
          <w:sz w:val="22"/>
          <w:szCs w:val="22"/>
        </w:rPr>
      </w:pPr>
      <w:r w:rsidRPr="00466640">
        <w:rPr>
          <w:rFonts w:asciiTheme="minorHAnsi" w:hAnsiTheme="minorHAnsi" w:cstheme="minorHAnsi"/>
          <w:sz w:val="22"/>
          <w:szCs w:val="22"/>
        </w:rPr>
        <w:t xml:space="preserve">In accordance with the School Attendance (Pupil Registration) (England) Regulations 2024 </w:t>
      </w:r>
      <w:r w:rsidR="00466640" w:rsidRPr="00466640">
        <w:rPr>
          <w:rFonts w:asciiTheme="minorHAnsi" w:hAnsiTheme="minorHAnsi" w:cstheme="minorHAnsi"/>
          <w:sz w:val="22"/>
          <w:szCs w:val="22"/>
        </w:rPr>
        <w:t>Pembroke Park</w:t>
      </w:r>
      <w:r w:rsidR="00466640">
        <w:rPr>
          <w:rFonts w:asciiTheme="minorHAnsi" w:hAnsiTheme="minorHAnsi" w:cstheme="minorHAnsi"/>
          <w:b/>
          <w:bCs/>
          <w:sz w:val="22"/>
          <w:szCs w:val="22"/>
        </w:rPr>
        <w:t xml:space="preserve"> </w:t>
      </w:r>
      <w:r w:rsidRPr="003829F5">
        <w:rPr>
          <w:rFonts w:asciiTheme="minorHAnsi" w:hAnsiTheme="minorHAnsi" w:cstheme="minorHAnsi"/>
          <w:sz w:val="22"/>
          <w:szCs w:val="22"/>
        </w:rPr>
        <w:t>will notify the Local Authority when a pupil’s name is deleted from the admission register.  Safeguarding concerns will be shared with the Education Welfare Service and where required, a request for additional support from children’s services will be made in line with the Children Act 1989.</w:t>
      </w:r>
    </w:p>
    <w:p w14:paraId="331B259D" w14:textId="77777777" w:rsidR="0023195E" w:rsidRDefault="0023195E" w:rsidP="00F30B3A">
      <w:pPr>
        <w:spacing w:line="276" w:lineRule="auto"/>
        <w:jc w:val="both"/>
        <w:rPr>
          <w:rFonts w:asciiTheme="minorHAnsi" w:hAnsiTheme="minorHAnsi" w:cstheme="minorHAnsi"/>
          <w:sz w:val="22"/>
          <w:szCs w:val="22"/>
        </w:rPr>
      </w:pPr>
    </w:p>
    <w:tbl>
      <w:tblPr>
        <w:tblStyle w:val="TableGrid"/>
        <w:tblpPr w:leftFromText="180" w:rightFromText="180" w:vertAnchor="text" w:horzAnchor="margin" w:tblpY="62"/>
        <w:tblW w:w="10490" w:type="dxa"/>
        <w:shd w:val="clear" w:color="auto" w:fill="C6D9F1" w:themeFill="text2" w:themeFillTint="33"/>
        <w:tblLook w:val="04A0" w:firstRow="1" w:lastRow="0" w:firstColumn="1" w:lastColumn="0" w:noHBand="0" w:noVBand="1"/>
      </w:tblPr>
      <w:tblGrid>
        <w:gridCol w:w="10490"/>
      </w:tblGrid>
      <w:tr w:rsidR="003829F5" w:rsidRPr="00EB1FDC" w14:paraId="3B1338FC" w14:textId="77777777" w:rsidTr="00634B6E">
        <w:tc>
          <w:tcPr>
            <w:tcW w:w="10490" w:type="dxa"/>
            <w:shd w:val="clear" w:color="auto" w:fill="C6D9F1" w:themeFill="text2" w:themeFillTint="33"/>
          </w:tcPr>
          <w:p w14:paraId="7308FE5D" w14:textId="0BC27E84" w:rsidR="003829F5" w:rsidRPr="000E3219" w:rsidRDefault="003829F5" w:rsidP="00F30B3A">
            <w:pPr>
              <w:pStyle w:val="Heading2"/>
              <w:spacing w:line="276" w:lineRule="auto"/>
              <w:jc w:val="both"/>
              <w:rPr>
                <w:rFonts w:asciiTheme="minorHAnsi" w:hAnsiTheme="minorHAnsi" w:cstheme="minorHAnsi"/>
              </w:rPr>
            </w:pPr>
            <w:bookmarkStart w:id="22" w:name="_Toc239067961"/>
            <w:r>
              <w:rPr>
                <w:rFonts w:asciiTheme="minorHAnsi" w:hAnsiTheme="minorHAnsi" w:cstheme="minorHAnsi"/>
              </w:rPr>
              <w:t>2.7 Responding to allegations of abuse made against adults working in the setting</w:t>
            </w:r>
            <w:bookmarkEnd w:id="22"/>
          </w:p>
        </w:tc>
      </w:tr>
    </w:tbl>
    <w:p w14:paraId="6877105D" w14:textId="77777777" w:rsidR="0009394F" w:rsidRDefault="0009394F" w:rsidP="00F30B3A">
      <w:pPr>
        <w:autoSpaceDE w:val="0"/>
        <w:autoSpaceDN w:val="0"/>
        <w:adjustRightInd w:val="0"/>
        <w:spacing w:line="276" w:lineRule="auto"/>
        <w:rPr>
          <w:rFonts w:asciiTheme="minorHAnsi" w:hAnsiTheme="minorHAnsi" w:cstheme="minorHAnsi"/>
          <w:sz w:val="22"/>
          <w:szCs w:val="22"/>
          <w:highlight w:val="green"/>
        </w:rPr>
      </w:pPr>
    </w:p>
    <w:p w14:paraId="4C093CA1" w14:textId="6E2A511F" w:rsidR="00980D2E" w:rsidRPr="00D20680" w:rsidRDefault="00980D2E" w:rsidP="00F30B3A">
      <w:pPr>
        <w:autoSpaceDE w:val="0"/>
        <w:autoSpaceDN w:val="0"/>
        <w:adjustRightInd w:val="0"/>
        <w:spacing w:line="276" w:lineRule="auto"/>
        <w:rPr>
          <w:rFonts w:asciiTheme="minorHAnsi" w:hAnsiTheme="minorHAnsi" w:cstheme="minorHAnsi"/>
          <w:sz w:val="22"/>
          <w:szCs w:val="22"/>
        </w:rPr>
      </w:pPr>
      <w:r w:rsidRPr="00D20680">
        <w:rPr>
          <w:rFonts w:asciiTheme="minorHAnsi" w:hAnsiTheme="minorHAnsi" w:cstheme="minorHAnsi"/>
          <w:sz w:val="22"/>
          <w:szCs w:val="22"/>
        </w:rPr>
        <w:t xml:space="preserve">Staff must report any concerns or allegations about a professional’s behaviour (including supply staff, trainee teachers, volunteers, and contractors </w:t>
      </w:r>
      <w:bookmarkStart w:id="23" w:name="_Hlk140667175"/>
      <w:r w:rsidRPr="00D20680">
        <w:rPr>
          <w:rFonts w:asciiTheme="minorHAnsi" w:hAnsiTheme="minorHAnsi" w:cstheme="minorHAnsi"/>
          <w:sz w:val="22"/>
          <w:szCs w:val="22"/>
        </w:rPr>
        <w:t>and those from organisations or individuals using the school premises</w:t>
      </w:r>
      <w:bookmarkEnd w:id="23"/>
      <w:r w:rsidRPr="00D20680">
        <w:rPr>
          <w:rFonts w:asciiTheme="minorHAnsi" w:hAnsiTheme="minorHAnsi" w:cstheme="minorHAnsi"/>
          <w:sz w:val="22"/>
          <w:szCs w:val="22"/>
        </w:rPr>
        <w:t>) where they may have:</w:t>
      </w:r>
    </w:p>
    <w:p w14:paraId="1967B9E4" w14:textId="77777777" w:rsidR="00980D2E" w:rsidRPr="00D20680" w:rsidRDefault="00980D2E">
      <w:pPr>
        <w:pStyle w:val="ListParagraph"/>
        <w:numPr>
          <w:ilvl w:val="0"/>
          <w:numId w:val="49"/>
        </w:numPr>
        <w:autoSpaceDE w:val="0"/>
        <w:autoSpaceDN w:val="0"/>
        <w:adjustRightInd w:val="0"/>
        <w:spacing w:line="276" w:lineRule="auto"/>
        <w:contextualSpacing/>
        <w:rPr>
          <w:rFonts w:asciiTheme="minorHAnsi" w:hAnsiTheme="minorHAnsi" w:cstheme="minorHAnsi"/>
          <w:sz w:val="22"/>
          <w:szCs w:val="22"/>
        </w:rPr>
      </w:pPr>
      <w:r w:rsidRPr="00D20680">
        <w:rPr>
          <w:rFonts w:asciiTheme="minorHAnsi" w:hAnsiTheme="minorHAnsi" w:cstheme="minorHAnsi"/>
          <w:sz w:val="22"/>
          <w:szCs w:val="22"/>
        </w:rPr>
        <w:t>behaved in a way that has harmed a child or may have harmed a child.</w:t>
      </w:r>
    </w:p>
    <w:p w14:paraId="3B532BA8" w14:textId="77777777" w:rsidR="00980D2E" w:rsidRPr="00D20680" w:rsidRDefault="00980D2E">
      <w:pPr>
        <w:pStyle w:val="ListParagraph"/>
        <w:numPr>
          <w:ilvl w:val="0"/>
          <w:numId w:val="49"/>
        </w:numPr>
        <w:autoSpaceDE w:val="0"/>
        <w:autoSpaceDN w:val="0"/>
        <w:adjustRightInd w:val="0"/>
        <w:spacing w:line="276" w:lineRule="auto"/>
        <w:contextualSpacing/>
        <w:rPr>
          <w:rFonts w:asciiTheme="minorHAnsi" w:hAnsiTheme="minorHAnsi" w:cstheme="minorHAnsi"/>
          <w:sz w:val="22"/>
          <w:szCs w:val="22"/>
        </w:rPr>
      </w:pPr>
      <w:r w:rsidRPr="00D20680">
        <w:rPr>
          <w:rFonts w:asciiTheme="minorHAnsi" w:hAnsiTheme="minorHAnsi" w:cstheme="minorHAnsi"/>
          <w:sz w:val="22"/>
          <w:szCs w:val="22"/>
        </w:rPr>
        <w:t>possibly committed a criminal offence against or related to a child.</w:t>
      </w:r>
    </w:p>
    <w:p w14:paraId="00BE9EFB" w14:textId="77777777" w:rsidR="00980D2E" w:rsidRPr="00D20680" w:rsidRDefault="00980D2E">
      <w:pPr>
        <w:pStyle w:val="ListParagraph"/>
        <w:numPr>
          <w:ilvl w:val="0"/>
          <w:numId w:val="49"/>
        </w:numPr>
        <w:autoSpaceDE w:val="0"/>
        <w:autoSpaceDN w:val="0"/>
        <w:adjustRightInd w:val="0"/>
        <w:spacing w:line="276" w:lineRule="auto"/>
        <w:contextualSpacing/>
        <w:rPr>
          <w:rFonts w:asciiTheme="minorHAnsi" w:hAnsiTheme="minorHAnsi" w:cstheme="minorHAnsi"/>
          <w:sz w:val="22"/>
          <w:szCs w:val="22"/>
        </w:rPr>
      </w:pPr>
      <w:r w:rsidRPr="00D20680">
        <w:rPr>
          <w:rFonts w:asciiTheme="minorHAnsi" w:hAnsiTheme="minorHAnsi" w:cstheme="minorHAnsi"/>
          <w:sz w:val="22"/>
          <w:szCs w:val="22"/>
        </w:rPr>
        <w:t>behaved towards a child or children in a way that indicates he or she may pose a risk of harm to children; or</w:t>
      </w:r>
    </w:p>
    <w:p w14:paraId="2BE5B995" w14:textId="77777777" w:rsidR="00980D2E" w:rsidRPr="00D20680" w:rsidRDefault="00980D2E">
      <w:pPr>
        <w:pStyle w:val="ListParagraph"/>
        <w:numPr>
          <w:ilvl w:val="0"/>
          <w:numId w:val="49"/>
        </w:numPr>
        <w:autoSpaceDE w:val="0"/>
        <w:autoSpaceDN w:val="0"/>
        <w:adjustRightInd w:val="0"/>
        <w:spacing w:line="276" w:lineRule="auto"/>
        <w:contextualSpacing/>
        <w:rPr>
          <w:rFonts w:asciiTheme="minorHAnsi" w:hAnsiTheme="minorHAnsi" w:cstheme="minorHAnsi"/>
          <w:sz w:val="22"/>
          <w:szCs w:val="22"/>
        </w:rPr>
      </w:pPr>
      <w:r w:rsidRPr="00D20680">
        <w:rPr>
          <w:rFonts w:asciiTheme="minorHAnsi" w:hAnsiTheme="minorHAnsi" w:cstheme="minorHAnsi"/>
          <w:sz w:val="22"/>
          <w:szCs w:val="22"/>
        </w:rPr>
        <w:t>behaved or may have behaved in a way that indicates they may not be suitable to work with children.</w:t>
      </w:r>
    </w:p>
    <w:p w14:paraId="270D5E07" w14:textId="77777777" w:rsidR="00980D2E" w:rsidRPr="00D20680" w:rsidRDefault="00980D2E" w:rsidP="00F30B3A">
      <w:pPr>
        <w:autoSpaceDE w:val="0"/>
        <w:autoSpaceDN w:val="0"/>
        <w:adjustRightInd w:val="0"/>
        <w:spacing w:line="276" w:lineRule="auto"/>
        <w:rPr>
          <w:rFonts w:asciiTheme="minorHAnsi" w:hAnsiTheme="minorHAnsi" w:cstheme="minorHAnsi"/>
          <w:sz w:val="22"/>
          <w:szCs w:val="22"/>
        </w:rPr>
      </w:pPr>
      <w:r w:rsidRPr="00D20680">
        <w:rPr>
          <w:rFonts w:asciiTheme="minorHAnsi" w:hAnsiTheme="minorHAnsi" w:cstheme="minorHAnsi"/>
          <w:sz w:val="22"/>
          <w:szCs w:val="22"/>
        </w:rPr>
        <w:t>On being advised of an allegation which meets any or all of the above criteria, the designated safeguarding lead / case manager (schools) should contact the Local Authority Designated Officer (LADO) within </w:t>
      </w:r>
      <w:r w:rsidRPr="00D20680">
        <w:rPr>
          <w:rFonts w:asciiTheme="minorHAnsi" w:hAnsiTheme="minorHAnsi" w:cstheme="minorHAnsi"/>
          <w:b/>
          <w:bCs/>
          <w:sz w:val="22"/>
          <w:szCs w:val="22"/>
        </w:rPr>
        <w:t>ONE working day</w:t>
      </w:r>
    </w:p>
    <w:p w14:paraId="46DCE9CD" w14:textId="77777777" w:rsidR="00980D2E" w:rsidRPr="00D20680" w:rsidRDefault="00980D2E" w:rsidP="00F30B3A">
      <w:pPr>
        <w:pStyle w:val="ListParagraph"/>
        <w:autoSpaceDE w:val="0"/>
        <w:autoSpaceDN w:val="0"/>
        <w:adjustRightInd w:val="0"/>
        <w:spacing w:line="276" w:lineRule="auto"/>
        <w:ind w:left="1080"/>
        <w:rPr>
          <w:rFonts w:asciiTheme="minorHAnsi" w:hAnsiTheme="minorHAnsi" w:cstheme="minorHAnsi"/>
          <w:sz w:val="22"/>
          <w:szCs w:val="22"/>
        </w:rPr>
      </w:pPr>
    </w:p>
    <w:p w14:paraId="240248F6" w14:textId="77777777" w:rsidR="00980D2E" w:rsidRPr="00D20680" w:rsidRDefault="00980D2E" w:rsidP="00F30B3A">
      <w:pPr>
        <w:autoSpaceDE w:val="0"/>
        <w:autoSpaceDN w:val="0"/>
        <w:adjustRightInd w:val="0"/>
        <w:spacing w:line="276" w:lineRule="auto"/>
        <w:rPr>
          <w:rFonts w:asciiTheme="minorHAnsi" w:hAnsiTheme="minorHAnsi" w:cstheme="minorHAnsi"/>
          <w:b/>
          <w:bCs/>
          <w:sz w:val="22"/>
          <w:szCs w:val="22"/>
        </w:rPr>
      </w:pPr>
      <w:r w:rsidRPr="00D20680">
        <w:rPr>
          <w:rFonts w:asciiTheme="minorHAnsi" w:hAnsiTheme="minorHAnsi" w:cstheme="minorHAnsi"/>
          <w:b/>
          <w:bCs/>
          <w:sz w:val="22"/>
          <w:szCs w:val="22"/>
        </w:rPr>
        <w:t xml:space="preserve">2.7.1 - Immediate action must be taken:  </w:t>
      </w:r>
    </w:p>
    <w:p w14:paraId="06B5BB52" w14:textId="77777777" w:rsidR="00980D2E" w:rsidRPr="00D20680" w:rsidRDefault="00980D2E">
      <w:pPr>
        <w:pStyle w:val="ListParagraph"/>
        <w:numPr>
          <w:ilvl w:val="0"/>
          <w:numId w:val="48"/>
        </w:numPr>
        <w:autoSpaceDE w:val="0"/>
        <w:autoSpaceDN w:val="0"/>
        <w:adjustRightInd w:val="0"/>
        <w:spacing w:after="100" w:afterAutospacing="1" w:line="276" w:lineRule="auto"/>
        <w:ind w:left="714" w:hanging="357"/>
        <w:contextualSpacing/>
        <w:rPr>
          <w:rFonts w:asciiTheme="minorHAnsi" w:hAnsiTheme="minorHAnsi" w:cstheme="minorHAnsi"/>
          <w:sz w:val="22"/>
          <w:szCs w:val="22"/>
        </w:rPr>
      </w:pPr>
      <w:r w:rsidRPr="00D20680">
        <w:rPr>
          <w:rFonts w:asciiTheme="minorHAnsi" w:hAnsiTheme="minorHAnsi" w:cstheme="minorHAnsi"/>
          <w:sz w:val="22"/>
          <w:szCs w:val="22"/>
        </w:rPr>
        <w:t xml:space="preserve">Do not speak to the individual it concerns. </w:t>
      </w:r>
    </w:p>
    <w:p w14:paraId="04DFE3E0" w14:textId="77777777" w:rsidR="00980D2E" w:rsidRPr="00D20680" w:rsidRDefault="00980D2E">
      <w:pPr>
        <w:pStyle w:val="ListParagraph"/>
        <w:numPr>
          <w:ilvl w:val="0"/>
          <w:numId w:val="28"/>
        </w:numPr>
        <w:autoSpaceDE w:val="0"/>
        <w:autoSpaceDN w:val="0"/>
        <w:adjustRightInd w:val="0"/>
        <w:spacing w:after="100" w:afterAutospacing="1" w:line="276" w:lineRule="auto"/>
        <w:ind w:left="714" w:hanging="357"/>
        <w:contextualSpacing/>
        <w:rPr>
          <w:rFonts w:asciiTheme="minorHAnsi" w:hAnsiTheme="minorHAnsi" w:cstheme="minorHAnsi"/>
          <w:sz w:val="22"/>
          <w:szCs w:val="22"/>
        </w:rPr>
      </w:pPr>
      <w:r w:rsidRPr="00D20680">
        <w:rPr>
          <w:rFonts w:asciiTheme="minorHAnsi" w:hAnsiTheme="minorHAnsi" w:cstheme="minorHAnsi"/>
          <w:sz w:val="22"/>
          <w:szCs w:val="22"/>
        </w:rPr>
        <w:t>Allegations or concerns about colleagues and visitors must be reported directly to the Head Teacher who will follow guidance in Keeping Children Safe in Education (DfE 2026, Part four: Safeguarding concerns or allegations made about staff, including supply teachers, trainee teachers, volunteers and contractors).</w:t>
      </w:r>
    </w:p>
    <w:p w14:paraId="1C35CCDD" w14:textId="6606457A" w:rsidR="00980D2E" w:rsidRPr="00D20680" w:rsidRDefault="00980D2E">
      <w:pPr>
        <w:pStyle w:val="ListParagraph"/>
        <w:numPr>
          <w:ilvl w:val="0"/>
          <w:numId w:val="28"/>
        </w:numPr>
        <w:autoSpaceDE w:val="0"/>
        <w:autoSpaceDN w:val="0"/>
        <w:adjustRightInd w:val="0"/>
        <w:spacing w:after="100" w:afterAutospacing="1" w:line="276" w:lineRule="auto"/>
        <w:ind w:left="714" w:hanging="357"/>
        <w:contextualSpacing/>
        <w:rPr>
          <w:rFonts w:asciiTheme="minorHAnsi" w:hAnsiTheme="minorHAnsi" w:cstheme="minorHAnsi"/>
          <w:sz w:val="22"/>
          <w:szCs w:val="22"/>
        </w:rPr>
      </w:pPr>
      <w:r w:rsidRPr="00D20680">
        <w:rPr>
          <w:rFonts w:asciiTheme="minorHAnsi" w:hAnsiTheme="minorHAnsi" w:cstheme="minorHAnsi"/>
          <w:sz w:val="22"/>
          <w:szCs w:val="22"/>
        </w:rPr>
        <w:t xml:space="preserve">If the concern relates to Head Teacher it should be reported to the </w:t>
      </w:r>
      <w:r w:rsidR="009A15EE" w:rsidRPr="00D20680">
        <w:rPr>
          <w:rFonts w:asciiTheme="minorHAnsi" w:hAnsiTheme="minorHAnsi" w:cstheme="minorHAnsi"/>
          <w:sz w:val="22"/>
          <w:szCs w:val="22"/>
        </w:rPr>
        <w:t>Director of Education</w:t>
      </w:r>
      <w:r w:rsidRPr="00D20680">
        <w:rPr>
          <w:rFonts w:asciiTheme="minorHAnsi" w:hAnsiTheme="minorHAnsi" w:cstheme="minorHAnsi"/>
          <w:sz w:val="22"/>
          <w:szCs w:val="22"/>
        </w:rPr>
        <w:t xml:space="preserve">, who will liaise with the </w:t>
      </w:r>
      <w:hyperlink r:id="rId64" w:history="1">
        <w:r w:rsidRPr="00D20680">
          <w:rPr>
            <w:rStyle w:val="Hyperlink"/>
            <w:rFonts w:asciiTheme="minorHAnsi" w:hAnsiTheme="minorHAnsi" w:cstheme="minorHAnsi"/>
            <w:sz w:val="22"/>
            <w:szCs w:val="22"/>
          </w:rPr>
          <w:t>Local Authority Designated Officer (LADO) - Wiltshire Council</w:t>
        </w:r>
      </w:hyperlink>
      <w:r w:rsidRPr="00D20680">
        <w:rPr>
          <w:rFonts w:asciiTheme="minorHAnsi" w:hAnsiTheme="minorHAnsi" w:cstheme="minorHAnsi"/>
          <w:sz w:val="22"/>
          <w:szCs w:val="22"/>
        </w:rPr>
        <w:t xml:space="preserve"> and they will decide on any action required. </w:t>
      </w:r>
    </w:p>
    <w:p w14:paraId="5700EE82" w14:textId="77777777" w:rsidR="00980D2E" w:rsidRPr="00D20680" w:rsidRDefault="00980D2E">
      <w:pPr>
        <w:pStyle w:val="ListParagraph"/>
        <w:numPr>
          <w:ilvl w:val="0"/>
          <w:numId w:val="28"/>
        </w:numPr>
        <w:autoSpaceDE w:val="0"/>
        <w:autoSpaceDN w:val="0"/>
        <w:adjustRightInd w:val="0"/>
        <w:spacing w:after="100" w:afterAutospacing="1" w:line="276" w:lineRule="auto"/>
        <w:ind w:left="714" w:hanging="357"/>
        <w:contextualSpacing/>
        <w:rPr>
          <w:rFonts w:ascii="Arial" w:hAnsi="Arial" w:cs="Arial"/>
        </w:rPr>
      </w:pPr>
      <w:r w:rsidRPr="00D20680">
        <w:rPr>
          <w:rFonts w:asciiTheme="minorHAnsi" w:hAnsiTheme="minorHAnsi" w:cstheme="minorHAnsi"/>
          <w:sz w:val="22"/>
          <w:szCs w:val="22"/>
        </w:rPr>
        <w:lastRenderedPageBreak/>
        <w:t xml:space="preserve">If there is a conflict of interest which inhibits this process of reporting, staff can report directly to the LADO. </w:t>
      </w:r>
    </w:p>
    <w:p w14:paraId="4591E7EB" w14:textId="77777777" w:rsidR="00BC1F0B" w:rsidRPr="00D20680" w:rsidRDefault="00BC1F0B">
      <w:pPr>
        <w:pStyle w:val="ListParagraph"/>
        <w:numPr>
          <w:ilvl w:val="0"/>
          <w:numId w:val="28"/>
        </w:numPr>
        <w:autoSpaceDE w:val="0"/>
        <w:autoSpaceDN w:val="0"/>
        <w:adjustRightInd w:val="0"/>
        <w:spacing w:after="100" w:afterAutospacing="1" w:line="276" w:lineRule="auto"/>
        <w:ind w:left="714" w:hanging="357"/>
        <w:contextualSpacing/>
        <w:rPr>
          <w:rFonts w:asciiTheme="minorHAnsi" w:hAnsiTheme="minorHAnsi" w:cstheme="minorHAnsi"/>
          <w:sz w:val="22"/>
          <w:szCs w:val="22"/>
        </w:rPr>
      </w:pPr>
      <w:r w:rsidRPr="00D20680">
        <w:rPr>
          <w:rFonts w:asciiTheme="minorHAnsi" w:hAnsiTheme="minorHAnsi" w:cstheme="minorHAnsi"/>
          <w:sz w:val="22"/>
          <w:szCs w:val="22"/>
        </w:rPr>
        <w:t xml:space="preserve">If allegations are regarding a member of supply staff, the school will take the lead and progress enquiries with the LADO, whilst continuing to engage and work with the employment agency. </w:t>
      </w:r>
    </w:p>
    <w:p w14:paraId="097B0102" w14:textId="77777777" w:rsidR="00BC1F0B" w:rsidRPr="00D20680" w:rsidRDefault="00BC1F0B">
      <w:pPr>
        <w:pStyle w:val="ListParagraph"/>
        <w:numPr>
          <w:ilvl w:val="0"/>
          <w:numId w:val="28"/>
        </w:numPr>
        <w:autoSpaceDE w:val="0"/>
        <w:autoSpaceDN w:val="0"/>
        <w:adjustRightInd w:val="0"/>
        <w:spacing w:line="276" w:lineRule="auto"/>
        <w:contextualSpacing/>
        <w:rPr>
          <w:rFonts w:asciiTheme="minorHAnsi" w:hAnsiTheme="minorHAnsi" w:cstheme="minorHAnsi"/>
          <w:sz w:val="22"/>
          <w:szCs w:val="22"/>
        </w:rPr>
      </w:pPr>
      <w:r w:rsidRPr="00D20680">
        <w:rPr>
          <w:rFonts w:asciiTheme="minorHAnsi" w:hAnsiTheme="minorHAnsi" w:cstheme="minorHAnsi"/>
          <w:sz w:val="22"/>
          <w:szCs w:val="22"/>
        </w:rPr>
        <w:t>Where allegations concern a trainee teacher, the school will progress the matter with the LADO in the same way as for any other member of staff, while continuing to liaise with the initial teacher training (ITT) provider (KCSIE 2026, Part Four).</w:t>
      </w:r>
    </w:p>
    <w:p w14:paraId="5F7CEA46" w14:textId="77777777" w:rsidR="00BC1F0B" w:rsidRPr="00080F88" w:rsidRDefault="00BC1F0B">
      <w:pPr>
        <w:pStyle w:val="ListParagraph"/>
        <w:numPr>
          <w:ilvl w:val="0"/>
          <w:numId w:val="28"/>
        </w:numPr>
        <w:autoSpaceDE w:val="0"/>
        <w:autoSpaceDN w:val="0"/>
        <w:adjustRightInd w:val="0"/>
        <w:spacing w:after="100" w:afterAutospacing="1" w:line="276" w:lineRule="auto"/>
        <w:contextualSpacing/>
        <w:rPr>
          <w:rFonts w:asciiTheme="minorHAnsi" w:hAnsiTheme="minorHAnsi" w:cstheme="minorHAnsi"/>
          <w:sz w:val="22"/>
          <w:szCs w:val="22"/>
        </w:rPr>
      </w:pPr>
      <w:r w:rsidRPr="00BC1F0B">
        <w:rPr>
          <w:rFonts w:asciiTheme="minorHAnsi" w:hAnsiTheme="minorHAnsi" w:cstheme="minorHAnsi"/>
          <w:sz w:val="22"/>
          <w:szCs w:val="22"/>
        </w:rPr>
        <w:t xml:space="preserve">Allegations regarding foster carers should be referred to the LADO on the day that the allegation is reported. The allocated social worker should also be informed on the day. The school should not undertake any </w:t>
      </w:r>
      <w:r w:rsidRPr="00080F88">
        <w:rPr>
          <w:rFonts w:asciiTheme="minorHAnsi" w:hAnsiTheme="minorHAnsi" w:cstheme="minorHAnsi"/>
          <w:sz w:val="22"/>
          <w:szCs w:val="22"/>
        </w:rPr>
        <w:t>investigation unless the LADO advises this.</w:t>
      </w:r>
    </w:p>
    <w:p w14:paraId="43E0DF32" w14:textId="77777777" w:rsidR="00080F88" w:rsidRPr="00080F88" w:rsidRDefault="00080F88" w:rsidP="00F30B3A">
      <w:pPr>
        <w:autoSpaceDE w:val="0"/>
        <w:autoSpaceDN w:val="0"/>
        <w:adjustRightInd w:val="0"/>
        <w:spacing w:line="276" w:lineRule="auto"/>
        <w:rPr>
          <w:rFonts w:asciiTheme="minorHAnsi" w:hAnsiTheme="minorHAnsi" w:cstheme="minorHAnsi"/>
          <w:b/>
          <w:bCs/>
          <w:sz w:val="22"/>
          <w:szCs w:val="22"/>
        </w:rPr>
      </w:pPr>
      <w:r w:rsidRPr="00080F88">
        <w:rPr>
          <w:rFonts w:asciiTheme="minorHAnsi" w:hAnsiTheme="minorHAnsi" w:cstheme="minorHAnsi"/>
          <w:b/>
          <w:bCs/>
          <w:sz w:val="22"/>
          <w:szCs w:val="22"/>
        </w:rPr>
        <w:t xml:space="preserve">2.7.2 - Low level concerns  </w:t>
      </w:r>
    </w:p>
    <w:p w14:paraId="24DF6858" w14:textId="77777777" w:rsidR="00080F88" w:rsidRPr="00080F88" w:rsidRDefault="00080F88" w:rsidP="00F30B3A">
      <w:pPr>
        <w:autoSpaceDE w:val="0"/>
        <w:autoSpaceDN w:val="0"/>
        <w:adjustRightInd w:val="0"/>
        <w:spacing w:line="276" w:lineRule="auto"/>
        <w:rPr>
          <w:rFonts w:asciiTheme="minorHAnsi" w:hAnsiTheme="minorHAnsi" w:cstheme="minorHAnsi"/>
          <w:sz w:val="22"/>
          <w:szCs w:val="22"/>
        </w:rPr>
      </w:pPr>
      <w:r w:rsidRPr="00080F88">
        <w:rPr>
          <w:rFonts w:asciiTheme="minorHAnsi" w:hAnsiTheme="minorHAnsi" w:cstheme="minorHAnsi"/>
          <w:sz w:val="22"/>
          <w:szCs w:val="22"/>
        </w:rPr>
        <w:t xml:space="preserve">This should be read in conjunction with the staff code of conduct and Keeping children Safe in Education (2026). A low-level concern is not insignificant. This process should be used in events where a concern about professional conduct does not meet the threshold set out at the beginning of this section. </w:t>
      </w:r>
    </w:p>
    <w:p w14:paraId="29B2B004" w14:textId="77777777" w:rsidR="00080F88" w:rsidRPr="00080F88" w:rsidRDefault="00080F88" w:rsidP="00F30B3A">
      <w:pPr>
        <w:autoSpaceDE w:val="0"/>
        <w:autoSpaceDN w:val="0"/>
        <w:adjustRightInd w:val="0"/>
        <w:spacing w:line="276" w:lineRule="auto"/>
        <w:rPr>
          <w:rFonts w:asciiTheme="minorHAnsi" w:hAnsiTheme="minorHAnsi" w:cstheme="minorHAnsi"/>
          <w:sz w:val="22"/>
          <w:szCs w:val="22"/>
        </w:rPr>
      </w:pPr>
      <w:r w:rsidRPr="00080F88">
        <w:rPr>
          <w:rFonts w:asciiTheme="minorHAnsi" w:hAnsiTheme="minorHAnsi" w:cstheme="minorHAnsi"/>
          <w:sz w:val="22"/>
          <w:szCs w:val="22"/>
        </w:rPr>
        <w:t xml:space="preserve">The setting provides a clear procedure for sharing low level concerns.  Reports should be made to the DSL (or the head teacher if it is regarding the DSL). </w:t>
      </w:r>
    </w:p>
    <w:p w14:paraId="47175E32" w14:textId="4F3A0ABF" w:rsidR="00080F88" w:rsidRPr="00080F88" w:rsidRDefault="00D13670">
      <w:pPr>
        <w:pStyle w:val="ListParagraph"/>
        <w:numPr>
          <w:ilvl w:val="0"/>
          <w:numId w:val="50"/>
        </w:numPr>
        <w:autoSpaceDE w:val="0"/>
        <w:autoSpaceDN w:val="0"/>
        <w:adjustRightInd w:val="0"/>
        <w:spacing w:after="100" w:afterAutospacing="1" w:line="276" w:lineRule="auto"/>
        <w:contextualSpacing/>
        <w:rPr>
          <w:rFonts w:asciiTheme="minorHAnsi" w:hAnsiTheme="minorHAnsi" w:cstheme="minorHAnsi"/>
          <w:sz w:val="22"/>
          <w:szCs w:val="22"/>
        </w:rPr>
      </w:pPr>
      <w:r w:rsidRPr="00D13670">
        <w:rPr>
          <w:rFonts w:asciiTheme="minorHAnsi" w:hAnsiTheme="minorHAnsi" w:cstheme="minorHAnsi"/>
          <w:sz w:val="22"/>
          <w:szCs w:val="22"/>
        </w:rPr>
        <w:t>Pembroke Park</w:t>
      </w:r>
      <w:r>
        <w:rPr>
          <w:rFonts w:asciiTheme="minorHAnsi" w:hAnsiTheme="minorHAnsi" w:cstheme="minorHAnsi"/>
          <w:b/>
          <w:bCs/>
          <w:sz w:val="22"/>
          <w:szCs w:val="22"/>
        </w:rPr>
        <w:t xml:space="preserve"> </w:t>
      </w:r>
      <w:r w:rsidR="00080F88" w:rsidRPr="00080F88">
        <w:rPr>
          <w:rFonts w:asciiTheme="minorHAnsi" w:hAnsiTheme="minorHAnsi" w:cstheme="minorHAnsi"/>
          <w:sz w:val="22"/>
          <w:szCs w:val="22"/>
        </w:rPr>
        <w:t xml:space="preserve">creates an environment where staff are encouraged and feel confident to self-refer where they have found themselves in a situation. </w:t>
      </w:r>
    </w:p>
    <w:p w14:paraId="66858EB6" w14:textId="77777777" w:rsidR="00080F88" w:rsidRPr="00080F88" w:rsidRDefault="00080F88">
      <w:pPr>
        <w:pStyle w:val="ListParagraph"/>
        <w:numPr>
          <w:ilvl w:val="0"/>
          <w:numId w:val="50"/>
        </w:numPr>
        <w:autoSpaceDE w:val="0"/>
        <w:autoSpaceDN w:val="0"/>
        <w:adjustRightInd w:val="0"/>
        <w:spacing w:after="100" w:afterAutospacing="1" w:line="276" w:lineRule="auto"/>
        <w:contextualSpacing/>
        <w:rPr>
          <w:rFonts w:asciiTheme="minorHAnsi" w:hAnsiTheme="minorHAnsi" w:cstheme="minorHAnsi"/>
          <w:sz w:val="22"/>
          <w:szCs w:val="22"/>
        </w:rPr>
      </w:pPr>
      <w:r w:rsidRPr="00080F88">
        <w:rPr>
          <w:rFonts w:asciiTheme="minorHAnsi" w:hAnsiTheme="minorHAnsi" w:cstheme="minorHAnsi"/>
          <w:sz w:val="22"/>
          <w:szCs w:val="22"/>
        </w:rPr>
        <w:t xml:space="preserve">The DSL will address unprofessional behaviour and support the individual to correct it at an early stage providing a responsive, sensitive, and proportionate handling of such concerns when they are raised. </w:t>
      </w:r>
    </w:p>
    <w:p w14:paraId="2CC0C132" w14:textId="77777777" w:rsidR="00080F88" w:rsidRPr="00080F88" w:rsidRDefault="00080F88">
      <w:pPr>
        <w:pStyle w:val="ListParagraph"/>
        <w:numPr>
          <w:ilvl w:val="0"/>
          <w:numId w:val="50"/>
        </w:numPr>
        <w:autoSpaceDE w:val="0"/>
        <w:autoSpaceDN w:val="0"/>
        <w:adjustRightInd w:val="0"/>
        <w:spacing w:after="100" w:afterAutospacing="1" w:line="276" w:lineRule="auto"/>
        <w:contextualSpacing/>
        <w:rPr>
          <w:rFonts w:asciiTheme="minorHAnsi" w:hAnsiTheme="minorHAnsi" w:cstheme="minorHAnsi"/>
          <w:sz w:val="22"/>
          <w:szCs w:val="22"/>
        </w:rPr>
      </w:pPr>
      <w:r w:rsidRPr="00080F88">
        <w:rPr>
          <w:rFonts w:asciiTheme="minorHAnsi" w:hAnsiTheme="minorHAnsi" w:cstheme="minorHAnsi"/>
          <w:sz w:val="22"/>
          <w:szCs w:val="22"/>
        </w:rPr>
        <w:t>The DSL will review and correct any deficits in the setting’s safeguarding system.</w:t>
      </w:r>
    </w:p>
    <w:tbl>
      <w:tblPr>
        <w:tblStyle w:val="TableGrid"/>
        <w:tblpPr w:leftFromText="180" w:rightFromText="180" w:vertAnchor="text" w:horzAnchor="margin" w:tblpY="62"/>
        <w:tblW w:w="10490" w:type="dxa"/>
        <w:shd w:val="clear" w:color="auto" w:fill="C6D9F1" w:themeFill="text2" w:themeFillTint="33"/>
        <w:tblLook w:val="04A0" w:firstRow="1" w:lastRow="0" w:firstColumn="1" w:lastColumn="0" w:noHBand="0" w:noVBand="1"/>
      </w:tblPr>
      <w:tblGrid>
        <w:gridCol w:w="10490"/>
      </w:tblGrid>
      <w:tr w:rsidR="0023195E" w:rsidRPr="00EB1FDC" w14:paraId="6809C58B" w14:textId="77777777" w:rsidTr="00634B6E">
        <w:tc>
          <w:tcPr>
            <w:tcW w:w="10490" w:type="dxa"/>
            <w:shd w:val="clear" w:color="auto" w:fill="C6D9F1" w:themeFill="text2" w:themeFillTint="33"/>
          </w:tcPr>
          <w:p w14:paraId="16D798B3" w14:textId="0F70BF73" w:rsidR="0023195E" w:rsidRPr="000E3219" w:rsidRDefault="0023195E" w:rsidP="00F30B3A">
            <w:pPr>
              <w:pStyle w:val="Heading2"/>
              <w:spacing w:line="276" w:lineRule="auto"/>
              <w:jc w:val="both"/>
              <w:rPr>
                <w:rFonts w:asciiTheme="minorHAnsi" w:hAnsiTheme="minorHAnsi" w:cstheme="minorHAnsi"/>
              </w:rPr>
            </w:pPr>
            <w:bookmarkStart w:id="24" w:name="_Toc239067962"/>
            <w:r>
              <w:rPr>
                <w:rFonts w:asciiTheme="minorHAnsi" w:hAnsiTheme="minorHAnsi" w:cstheme="minorHAnsi"/>
              </w:rPr>
              <w:t>2.8 Children at greater risk of harm</w:t>
            </w:r>
            <w:bookmarkEnd w:id="24"/>
          </w:p>
        </w:tc>
      </w:tr>
    </w:tbl>
    <w:p w14:paraId="4E0C323D" w14:textId="77777777" w:rsidR="0009394F" w:rsidRDefault="0009394F" w:rsidP="00F30B3A">
      <w:pPr>
        <w:autoSpaceDE w:val="0"/>
        <w:autoSpaceDN w:val="0"/>
        <w:adjustRightInd w:val="0"/>
        <w:spacing w:line="276" w:lineRule="auto"/>
        <w:rPr>
          <w:rFonts w:asciiTheme="minorHAnsi" w:hAnsiTheme="minorHAnsi" w:cstheme="minorHAnsi"/>
          <w:sz w:val="22"/>
          <w:szCs w:val="22"/>
        </w:rPr>
      </w:pPr>
    </w:p>
    <w:p w14:paraId="1024E296" w14:textId="3ABBB499" w:rsidR="005D74AC" w:rsidRPr="005D74AC" w:rsidRDefault="005D74AC" w:rsidP="00F30B3A">
      <w:pPr>
        <w:autoSpaceDE w:val="0"/>
        <w:autoSpaceDN w:val="0"/>
        <w:adjustRightInd w:val="0"/>
        <w:spacing w:line="276" w:lineRule="auto"/>
        <w:rPr>
          <w:rFonts w:asciiTheme="minorHAnsi" w:hAnsiTheme="minorHAnsi" w:cstheme="minorHAnsi"/>
          <w:sz w:val="22"/>
          <w:szCs w:val="22"/>
        </w:rPr>
      </w:pPr>
      <w:r w:rsidRPr="005D74AC">
        <w:rPr>
          <w:rFonts w:asciiTheme="minorHAnsi" w:hAnsiTheme="minorHAnsi" w:cstheme="minorHAnsi"/>
          <w:sz w:val="22"/>
          <w:szCs w:val="22"/>
        </w:rPr>
        <w:t>Whilst all children should be protected, all staff and governors recognise that some groups of children are potentially at greater risk of harm than others (both online and offline). The list below is not exhaustive but highlights some of those groups.</w:t>
      </w:r>
    </w:p>
    <w:p w14:paraId="72153CCD" w14:textId="77777777" w:rsidR="005D74AC" w:rsidRPr="005D74AC" w:rsidRDefault="005D74AC">
      <w:pPr>
        <w:pStyle w:val="ListParagraph"/>
        <w:numPr>
          <w:ilvl w:val="0"/>
          <w:numId w:val="51"/>
        </w:numPr>
        <w:spacing w:line="276" w:lineRule="auto"/>
        <w:contextualSpacing/>
        <w:rPr>
          <w:rFonts w:asciiTheme="minorHAnsi" w:hAnsiTheme="minorHAnsi" w:cstheme="minorHAnsi"/>
          <w:sz w:val="22"/>
          <w:szCs w:val="22"/>
        </w:rPr>
      </w:pPr>
      <w:r w:rsidRPr="005D74AC">
        <w:rPr>
          <w:rFonts w:asciiTheme="minorHAnsi" w:hAnsiTheme="minorHAnsi" w:cstheme="minorHAnsi"/>
          <w:sz w:val="22"/>
          <w:szCs w:val="22"/>
        </w:rPr>
        <w:t>Children who need a social worker</w:t>
      </w:r>
    </w:p>
    <w:p w14:paraId="33CA7A09" w14:textId="77777777" w:rsidR="005D74AC" w:rsidRPr="005D74AC" w:rsidRDefault="005D74AC">
      <w:pPr>
        <w:pStyle w:val="ListParagraph"/>
        <w:numPr>
          <w:ilvl w:val="0"/>
          <w:numId w:val="51"/>
        </w:numPr>
        <w:spacing w:line="276" w:lineRule="auto"/>
        <w:contextualSpacing/>
        <w:rPr>
          <w:rFonts w:asciiTheme="minorHAnsi" w:hAnsiTheme="minorHAnsi" w:cstheme="minorHAnsi"/>
          <w:sz w:val="22"/>
          <w:szCs w:val="22"/>
        </w:rPr>
      </w:pPr>
      <w:r w:rsidRPr="005D74AC">
        <w:rPr>
          <w:rFonts w:asciiTheme="minorHAnsi" w:hAnsiTheme="minorHAnsi" w:cstheme="minorHAnsi"/>
          <w:sz w:val="22"/>
          <w:szCs w:val="22"/>
        </w:rPr>
        <w:t>Children who are absent from education</w:t>
      </w:r>
    </w:p>
    <w:p w14:paraId="79B884F5" w14:textId="77777777" w:rsidR="005D74AC" w:rsidRPr="005D74AC" w:rsidRDefault="005D74AC">
      <w:pPr>
        <w:pStyle w:val="ListParagraph"/>
        <w:numPr>
          <w:ilvl w:val="0"/>
          <w:numId w:val="51"/>
        </w:numPr>
        <w:spacing w:line="276" w:lineRule="auto"/>
        <w:contextualSpacing/>
        <w:rPr>
          <w:rFonts w:asciiTheme="minorHAnsi" w:hAnsiTheme="minorHAnsi" w:cstheme="minorHAnsi"/>
          <w:sz w:val="22"/>
          <w:szCs w:val="22"/>
        </w:rPr>
      </w:pPr>
      <w:r w:rsidRPr="005D74AC">
        <w:rPr>
          <w:rFonts w:asciiTheme="minorHAnsi" w:hAnsiTheme="minorHAnsi" w:cstheme="minorHAnsi"/>
          <w:sz w:val="22"/>
          <w:szCs w:val="22"/>
        </w:rPr>
        <w:t>Elective home Education</w:t>
      </w:r>
    </w:p>
    <w:p w14:paraId="36D1951A" w14:textId="77777777" w:rsidR="005D74AC" w:rsidRPr="005D74AC" w:rsidRDefault="005D74AC">
      <w:pPr>
        <w:pStyle w:val="ListParagraph"/>
        <w:numPr>
          <w:ilvl w:val="0"/>
          <w:numId w:val="51"/>
        </w:numPr>
        <w:spacing w:line="276" w:lineRule="auto"/>
        <w:contextualSpacing/>
        <w:rPr>
          <w:rFonts w:asciiTheme="minorHAnsi" w:hAnsiTheme="minorHAnsi" w:cstheme="minorHAnsi"/>
          <w:sz w:val="22"/>
          <w:szCs w:val="22"/>
        </w:rPr>
      </w:pPr>
      <w:r w:rsidRPr="005D74AC">
        <w:rPr>
          <w:rFonts w:asciiTheme="minorHAnsi" w:hAnsiTheme="minorHAnsi" w:cstheme="minorHAnsi"/>
          <w:sz w:val="22"/>
          <w:szCs w:val="22"/>
        </w:rPr>
        <w:t>Children requiring mental health support</w:t>
      </w:r>
    </w:p>
    <w:p w14:paraId="2151E814" w14:textId="77777777" w:rsidR="005D74AC" w:rsidRPr="005D74AC" w:rsidRDefault="005D74AC">
      <w:pPr>
        <w:pStyle w:val="ListParagraph"/>
        <w:numPr>
          <w:ilvl w:val="0"/>
          <w:numId w:val="51"/>
        </w:numPr>
        <w:spacing w:line="276" w:lineRule="auto"/>
        <w:contextualSpacing/>
        <w:rPr>
          <w:rFonts w:asciiTheme="minorHAnsi" w:hAnsiTheme="minorHAnsi" w:cstheme="minorHAnsi"/>
          <w:sz w:val="22"/>
          <w:szCs w:val="22"/>
        </w:rPr>
      </w:pPr>
      <w:r w:rsidRPr="005D74AC">
        <w:rPr>
          <w:rFonts w:asciiTheme="minorHAnsi" w:hAnsiTheme="minorHAnsi" w:cstheme="minorHAnsi"/>
          <w:sz w:val="22"/>
          <w:szCs w:val="22"/>
        </w:rPr>
        <w:t>Looked after children and previously looked after children</w:t>
      </w:r>
    </w:p>
    <w:p w14:paraId="5E4114BD" w14:textId="77777777" w:rsidR="005D74AC" w:rsidRPr="005D74AC" w:rsidRDefault="005D74AC">
      <w:pPr>
        <w:pStyle w:val="ListParagraph"/>
        <w:numPr>
          <w:ilvl w:val="0"/>
          <w:numId w:val="51"/>
        </w:numPr>
        <w:spacing w:line="276" w:lineRule="auto"/>
        <w:contextualSpacing/>
        <w:rPr>
          <w:rFonts w:asciiTheme="minorHAnsi" w:hAnsiTheme="minorHAnsi" w:cstheme="minorHAnsi"/>
          <w:sz w:val="22"/>
          <w:szCs w:val="22"/>
        </w:rPr>
      </w:pPr>
      <w:r w:rsidRPr="005D74AC">
        <w:rPr>
          <w:rFonts w:asciiTheme="minorHAnsi" w:hAnsiTheme="minorHAnsi" w:cstheme="minorHAnsi"/>
          <w:sz w:val="22"/>
          <w:szCs w:val="22"/>
        </w:rPr>
        <w:t>Care leavers</w:t>
      </w:r>
    </w:p>
    <w:p w14:paraId="01C58FD3" w14:textId="77777777" w:rsidR="005D74AC" w:rsidRPr="005D74AC" w:rsidRDefault="005D74AC">
      <w:pPr>
        <w:pStyle w:val="ListParagraph"/>
        <w:numPr>
          <w:ilvl w:val="0"/>
          <w:numId w:val="51"/>
        </w:numPr>
        <w:spacing w:line="276" w:lineRule="auto"/>
        <w:contextualSpacing/>
        <w:rPr>
          <w:rFonts w:asciiTheme="minorHAnsi" w:hAnsiTheme="minorHAnsi" w:cstheme="minorHAnsi"/>
          <w:sz w:val="22"/>
          <w:szCs w:val="22"/>
        </w:rPr>
      </w:pPr>
      <w:r w:rsidRPr="005D74AC">
        <w:rPr>
          <w:rFonts w:asciiTheme="minorHAnsi" w:hAnsiTheme="minorHAnsi" w:cstheme="minorHAnsi"/>
          <w:sz w:val="22"/>
          <w:szCs w:val="22"/>
        </w:rPr>
        <w:t>Young carers</w:t>
      </w:r>
    </w:p>
    <w:p w14:paraId="132B3A1E" w14:textId="77777777" w:rsidR="005D74AC" w:rsidRPr="005D74AC" w:rsidRDefault="005D74AC">
      <w:pPr>
        <w:pStyle w:val="ListParagraph"/>
        <w:numPr>
          <w:ilvl w:val="0"/>
          <w:numId w:val="51"/>
        </w:numPr>
        <w:spacing w:after="200" w:line="276" w:lineRule="auto"/>
        <w:contextualSpacing/>
        <w:rPr>
          <w:rFonts w:asciiTheme="minorHAnsi" w:hAnsiTheme="minorHAnsi" w:cstheme="minorHAnsi"/>
          <w:color w:val="000000" w:themeColor="text1"/>
          <w:sz w:val="22"/>
          <w:szCs w:val="22"/>
        </w:rPr>
      </w:pPr>
      <w:r w:rsidRPr="005D74AC">
        <w:rPr>
          <w:rFonts w:asciiTheme="minorHAnsi" w:hAnsiTheme="minorHAnsi" w:cstheme="minorHAnsi"/>
          <w:color w:val="000000" w:themeColor="text1"/>
          <w:sz w:val="22"/>
          <w:szCs w:val="22"/>
        </w:rPr>
        <w:t>Children in the court system</w:t>
      </w:r>
    </w:p>
    <w:p w14:paraId="7C6147AC" w14:textId="77777777" w:rsidR="005D74AC" w:rsidRPr="005D74AC" w:rsidRDefault="005D74AC">
      <w:pPr>
        <w:pStyle w:val="ListParagraph"/>
        <w:numPr>
          <w:ilvl w:val="0"/>
          <w:numId w:val="51"/>
        </w:numPr>
        <w:spacing w:after="200" w:line="276" w:lineRule="auto"/>
        <w:contextualSpacing/>
        <w:rPr>
          <w:rFonts w:asciiTheme="minorHAnsi" w:hAnsiTheme="minorHAnsi" w:cstheme="minorHAnsi"/>
          <w:color w:val="000000" w:themeColor="text1"/>
          <w:sz w:val="22"/>
          <w:szCs w:val="22"/>
        </w:rPr>
      </w:pPr>
      <w:r w:rsidRPr="005D74AC">
        <w:rPr>
          <w:rFonts w:asciiTheme="minorHAnsi" w:hAnsiTheme="minorHAnsi" w:cstheme="minorHAnsi"/>
          <w:color w:val="000000" w:themeColor="text1"/>
          <w:sz w:val="22"/>
          <w:szCs w:val="22"/>
        </w:rPr>
        <w:t xml:space="preserve">Children affected by parental offending/imprisonment. </w:t>
      </w:r>
    </w:p>
    <w:p w14:paraId="3B0779DC" w14:textId="77777777" w:rsidR="005D74AC" w:rsidRPr="005D74AC" w:rsidRDefault="005D74AC">
      <w:pPr>
        <w:pStyle w:val="ListParagraph"/>
        <w:numPr>
          <w:ilvl w:val="0"/>
          <w:numId w:val="51"/>
        </w:numPr>
        <w:spacing w:line="276" w:lineRule="auto"/>
        <w:contextualSpacing/>
        <w:rPr>
          <w:rFonts w:asciiTheme="minorHAnsi" w:hAnsiTheme="minorHAnsi" w:cstheme="minorHAnsi"/>
          <w:color w:val="000000" w:themeColor="text1"/>
          <w:sz w:val="22"/>
          <w:szCs w:val="22"/>
        </w:rPr>
      </w:pPr>
      <w:r w:rsidRPr="005D74AC">
        <w:rPr>
          <w:rFonts w:asciiTheme="minorHAnsi" w:hAnsiTheme="minorHAnsi" w:cstheme="minorHAnsi"/>
          <w:color w:val="000000" w:themeColor="text1"/>
          <w:sz w:val="22"/>
          <w:szCs w:val="22"/>
        </w:rPr>
        <w:t xml:space="preserve">Children in Kinship Care </w:t>
      </w:r>
    </w:p>
    <w:p w14:paraId="28DAC7D0" w14:textId="77777777" w:rsidR="005D74AC" w:rsidRPr="005D74AC" w:rsidRDefault="005D74AC">
      <w:pPr>
        <w:pStyle w:val="ListParagraph"/>
        <w:numPr>
          <w:ilvl w:val="0"/>
          <w:numId w:val="51"/>
        </w:numPr>
        <w:spacing w:line="276" w:lineRule="auto"/>
        <w:contextualSpacing/>
        <w:rPr>
          <w:rFonts w:asciiTheme="minorHAnsi" w:hAnsiTheme="minorHAnsi" w:cstheme="minorHAnsi"/>
          <w:sz w:val="22"/>
          <w:szCs w:val="22"/>
        </w:rPr>
      </w:pPr>
      <w:r w:rsidRPr="005D74AC">
        <w:rPr>
          <w:rFonts w:asciiTheme="minorHAnsi" w:hAnsiTheme="minorHAnsi" w:cstheme="minorHAnsi"/>
          <w:sz w:val="22"/>
          <w:szCs w:val="22"/>
        </w:rPr>
        <w:t>Children with special educational needs, disabilities or health issues</w:t>
      </w:r>
    </w:p>
    <w:p w14:paraId="6C3036B3" w14:textId="77777777" w:rsidR="005D74AC" w:rsidRPr="005D74AC" w:rsidRDefault="005D74AC">
      <w:pPr>
        <w:pStyle w:val="ListParagraph"/>
        <w:numPr>
          <w:ilvl w:val="0"/>
          <w:numId w:val="51"/>
        </w:numPr>
        <w:spacing w:line="276" w:lineRule="auto"/>
        <w:contextualSpacing/>
        <w:rPr>
          <w:rFonts w:asciiTheme="minorHAnsi" w:hAnsiTheme="minorHAnsi" w:cstheme="minorHAnsi"/>
          <w:sz w:val="22"/>
          <w:szCs w:val="22"/>
        </w:rPr>
      </w:pPr>
      <w:r w:rsidRPr="005D74AC">
        <w:rPr>
          <w:rFonts w:asciiTheme="minorHAnsi" w:hAnsiTheme="minorHAnsi" w:cstheme="minorHAnsi"/>
          <w:sz w:val="22"/>
          <w:szCs w:val="22"/>
        </w:rPr>
        <w:t>Children with medical conditions</w:t>
      </w:r>
    </w:p>
    <w:p w14:paraId="10AF5D74" w14:textId="77777777" w:rsidR="005D74AC" w:rsidRPr="005D74AC" w:rsidRDefault="005D74AC">
      <w:pPr>
        <w:pStyle w:val="ListParagraph"/>
        <w:numPr>
          <w:ilvl w:val="0"/>
          <w:numId w:val="51"/>
        </w:numPr>
        <w:spacing w:line="276" w:lineRule="auto"/>
        <w:contextualSpacing/>
        <w:rPr>
          <w:rFonts w:asciiTheme="minorHAnsi" w:hAnsiTheme="minorHAnsi" w:cstheme="minorHAnsi"/>
          <w:sz w:val="22"/>
          <w:szCs w:val="22"/>
        </w:rPr>
      </w:pPr>
      <w:r w:rsidRPr="005D74AC">
        <w:rPr>
          <w:rFonts w:asciiTheme="minorHAnsi" w:hAnsiTheme="minorHAnsi" w:cstheme="minorHAnsi"/>
          <w:sz w:val="22"/>
          <w:szCs w:val="22"/>
        </w:rPr>
        <w:t>Children who are lesbian, gay or bisexual</w:t>
      </w:r>
    </w:p>
    <w:p w14:paraId="32A0D853" w14:textId="77777777" w:rsidR="005D74AC" w:rsidRPr="005D74AC" w:rsidRDefault="005D74AC">
      <w:pPr>
        <w:pStyle w:val="ListParagraph"/>
        <w:numPr>
          <w:ilvl w:val="0"/>
          <w:numId w:val="51"/>
        </w:numPr>
        <w:spacing w:line="276" w:lineRule="auto"/>
        <w:contextualSpacing/>
        <w:rPr>
          <w:rFonts w:asciiTheme="minorHAnsi" w:hAnsiTheme="minorHAnsi" w:cstheme="minorHAnsi"/>
          <w:sz w:val="22"/>
          <w:szCs w:val="22"/>
        </w:rPr>
      </w:pPr>
      <w:r w:rsidRPr="005D74AC">
        <w:rPr>
          <w:rFonts w:asciiTheme="minorHAnsi" w:hAnsiTheme="minorHAnsi" w:cstheme="minorHAnsi"/>
          <w:sz w:val="22"/>
          <w:szCs w:val="22"/>
        </w:rPr>
        <w:t>Children who are questioning their gender</w:t>
      </w:r>
    </w:p>
    <w:p w14:paraId="5F97AFEF" w14:textId="5734E836" w:rsidR="005D74AC" w:rsidRPr="009C1688" w:rsidRDefault="005D74AC">
      <w:pPr>
        <w:pStyle w:val="ListParagraph"/>
        <w:numPr>
          <w:ilvl w:val="0"/>
          <w:numId w:val="51"/>
        </w:numPr>
        <w:spacing w:line="276" w:lineRule="auto"/>
        <w:contextualSpacing/>
        <w:rPr>
          <w:rFonts w:asciiTheme="minorHAnsi" w:hAnsiTheme="minorHAnsi" w:cstheme="minorHAnsi"/>
          <w:bCs/>
          <w:sz w:val="22"/>
          <w:szCs w:val="22"/>
        </w:rPr>
      </w:pPr>
      <w:r w:rsidRPr="005D74AC">
        <w:rPr>
          <w:rFonts w:asciiTheme="minorHAnsi" w:hAnsiTheme="minorHAnsi" w:cstheme="minorHAnsi"/>
          <w:bCs/>
          <w:sz w:val="22"/>
          <w:szCs w:val="22"/>
        </w:rPr>
        <w:t xml:space="preserve">Children with Special Education Needs and Disabilities (SEND) or physical health </w:t>
      </w:r>
      <w:r w:rsidRPr="00D13670">
        <w:rPr>
          <w:rFonts w:asciiTheme="minorHAnsi" w:hAnsiTheme="minorHAnsi" w:cstheme="minorHAnsi"/>
          <w:bCs/>
          <w:sz w:val="22"/>
          <w:szCs w:val="22"/>
        </w:rPr>
        <w:t xml:space="preserve">issues. </w:t>
      </w:r>
      <w:r w:rsidR="00D13670" w:rsidRPr="00D13670">
        <w:rPr>
          <w:rFonts w:asciiTheme="minorHAnsi" w:hAnsiTheme="minorHAnsi" w:cstheme="minorHAnsi"/>
          <w:bCs/>
          <w:sz w:val="22"/>
          <w:szCs w:val="22"/>
        </w:rPr>
        <w:t>Pembroke Park</w:t>
      </w:r>
      <w:r w:rsidR="0009394F" w:rsidRPr="005D74AC">
        <w:rPr>
          <w:rFonts w:asciiTheme="minorHAnsi" w:hAnsiTheme="minorHAnsi" w:cstheme="minorHAnsi"/>
          <w:sz w:val="22"/>
          <w:szCs w:val="22"/>
        </w:rPr>
        <w:t xml:space="preserve"> never</w:t>
      </w:r>
      <w:r w:rsidRPr="005D74AC">
        <w:rPr>
          <w:rFonts w:asciiTheme="minorHAnsi" w:hAnsiTheme="minorHAnsi" w:cstheme="minorHAnsi"/>
          <w:sz w:val="22"/>
          <w:szCs w:val="22"/>
        </w:rPr>
        <w:t xml:space="preserve"> assumes that </w:t>
      </w:r>
      <w:r w:rsidRPr="005D74AC">
        <w:rPr>
          <w:rFonts w:asciiTheme="minorHAnsi" w:hAnsiTheme="minorHAnsi" w:cstheme="minorHAnsi"/>
          <w:sz w:val="22"/>
          <w:szCs w:val="22"/>
          <w:lang w:val="en-US"/>
        </w:rPr>
        <w:t>behaviour, mood or injury relates to the child’s additional needs without further exploration</w:t>
      </w:r>
      <w:r w:rsidRPr="005D74AC">
        <w:rPr>
          <w:rFonts w:asciiTheme="minorHAnsi" w:hAnsiTheme="minorHAnsi" w:cstheme="minorHAnsi"/>
          <w:sz w:val="22"/>
          <w:szCs w:val="22"/>
        </w:rPr>
        <w:t>.</w:t>
      </w:r>
    </w:p>
    <w:p w14:paraId="00487132" w14:textId="77777777" w:rsidR="009C1688" w:rsidRPr="009B1C58" w:rsidRDefault="009C1688" w:rsidP="009C1688">
      <w:pPr>
        <w:pStyle w:val="ListParagraph"/>
        <w:spacing w:line="276" w:lineRule="auto"/>
        <w:contextualSpacing/>
        <w:rPr>
          <w:rFonts w:asciiTheme="minorHAnsi" w:hAnsiTheme="minorHAnsi" w:cstheme="minorHAnsi"/>
          <w:bCs/>
          <w:sz w:val="22"/>
          <w:szCs w:val="22"/>
        </w:rPr>
      </w:pPr>
    </w:p>
    <w:p w14:paraId="286BC6F7" w14:textId="77777777" w:rsidR="009B1C58" w:rsidRPr="009B1C58" w:rsidRDefault="009B1C58" w:rsidP="00F30B3A">
      <w:pPr>
        <w:spacing w:line="276" w:lineRule="auto"/>
        <w:contextualSpacing/>
        <w:rPr>
          <w:rFonts w:asciiTheme="minorHAnsi" w:hAnsiTheme="minorHAnsi" w:cstheme="minorHAnsi"/>
          <w:sz w:val="22"/>
          <w:szCs w:val="22"/>
        </w:rPr>
      </w:pPr>
      <w:r w:rsidRPr="009B1C58">
        <w:rPr>
          <w:rFonts w:asciiTheme="minorHAnsi" w:hAnsiTheme="minorHAnsi" w:cstheme="minorHAnsi"/>
          <w:sz w:val="22"/>
          <w:szCs w:val="22"/>
        </w:rPr>
        <w:t>There are also specific areas of safeguarding that can impact on children and families and their ability to keep safe:</w:t>
      </w:r>
    </w:p>
    <w:p w14:paraId="49BCBD7C" w14:textId="77777777" w:rsidR="009B1C58" w:rsidRPr="009B1C58" w:rsidRDefault="009B1C58">
      <w:pPr>
        <w:pStyle w:val="ListParagraph"/>
        <w:numPr>
          <w:ilvl w:val="0"/>
          <w:numId w:val="53"/>
        </w:numPr>
        <w:spacing w:after="240" w:line="276" w:lineRule="auto"/>
        <w:contextualSpacing/>
        <w:rPr>
          <w:rFonts w:asciiTheme="minorHAnsi" w:hAnsiTheme="minorHAnsi" w:cstheme="minorHAnsi"/>
          <w:sz w:val="22"/>
          <w:szCs w:val="22"/>
        </w:rPr>
      </w:pPr>
      <w:r w:rsidRPr="009B1C58">
        <w:rPr>
          <w:rFonts w:asciiTheme="minorHAnsi" w:hAnsiTheme="minorHAnsi" w:cstheme="minorHAnsi"/>
          <w:sz w:val="22"/>
          <w:szCs w:val="22"/>
        </w:rPr>
        <w:t>Child Exploitation- including both Child Sexual Exploitation and Child Criminal Exploitation and county lines, modern day slavery and trafficking</w:t>
      </w:r>
    </w:p>
    <w:p w14:paraId="68BE0A06" w14:textId="77777777" w:rsidR="009B1C58" w:rsidRPr="009B1C58" w:rsidRDefault="009B1C58">
      <w:pPr>
        <w:pStyle w:val="ListParagraph"/>
        <w:numPr>
          <w:ilvl w:val="0"/>
          <w:numId w:val="52"/>
        </w:numPr>
        <w:spacing w:after="200" w:line="276" w:lineRule="auto"/>
        <w:contextualSpacing/>
        <w:rPr>
          <w:rFonts w:asciiTheme="minorHAnsi" w:hAnsiTheme="minorHAnsi" w:cstheme="minorHAnsi"/>
          <w:sz w:val="22"/>
          <w:szCs w:val="22"/>
        </w:rPr>
      </w:pPr>
      <w:r w:rsidRPr="009B1C58">
        <w:rPr>
          <w:rFonts w:asciiTheme="minorHAnsi" w:hAnsiTheme="minorHAnsi" w:cstheme="minorHAnsi"/>
          <w:sz w:val="22"/>
          <w:szCs w:val="22"/>
        </w:rPr>
        <w:lastRenderedPageBreak/>
        <w:t>Cybercrime</w:t>
      </w:r>
    </w:p>
    <w:p w14:paraId="5D93690F" w14:textId="77777777" w:rsidR="009B1C58" w:rsidRPr="009B1C58" w:rsidRDefault="009B1C58">
      <w:pPr>
        <w:pStyle w:val="ListParagraph"/>
        <w:numPr>
          <w:ilvl w:val="0"/>
          <w:numId w:val="52"/>
        </w:numPr>
        <w:spacing w:after="200" w:line="276" w:lineRule="auto"/>
        <w:contextualSpacing/>
        <w:rPr>
          <w:rFonts w:asciiTheme="minorHAnsi" w:hAnsiTheme="minorHAnsi" w:cstheme="minorHAnsi"/>
          <w:sz w:val="22"/>
          <w:szCs w:val="22"/>
        </w:rPr>
      </w:pPr>
      <w:r w:rsidRPr="009B1C58">
        <w:rPr>
          <w:rFonts w:asciiTheme="minorHAnsi" w:hAnsiTheme="minorHAnsi" w:cstheme="minorHAnsi"/>
          <w:sz w:val="22"/>
          <w:szCs w:val="22"/>
        </w:rPr>
        <w:t xml:space="preserve">Domestic Abuse  </w:t>
      </w:r>
    </w:p>
    <w:p w14:paraId="7B325F54" w14:textId="77777777" w:rsidR="009B1C58" w:rsidRPr="009B1C58" w:rsidRDefault="009B1C58">
      <w:pPr>
        <w:pStyle w:val="ListParagraph"/>
        <w:numPr>
          <w:ilvl w:val="0"/>
          <w:numId w:val="52"/>
        </w:numPr>
        <w:spacing w:after="200" w:line="276" w:lineRule="auto"/>
        <w:contextualSpacing/>
        <w:rPr>
          <w:rFonts w:asciiTheme="minorHAnsi" w:hAnsiTheme="minorHAnsi" w:cstheme="minorHAnsi"/>
          <w:color w:val="000000" w:themeColor="text1"/>
          <w:sz w:val="22"/>
          <w:szCs w:val="22"/>
        </w:rPr>
      </w:pPr>
      <w:r w:rsidRPr="009B1C58">
        <w:rPr>
          <w:rFonts w:asciiTheme="minorHAnsi" w:hAnsiTheme="minorHAnsi" w:cstheme="minorHAnsi"/>
          <w:color w:val="000000" w:themeColor="text1"/>
          <w:sz w:val="22"/>
          <w:szCs w:val="22"/>
        </w:rPr>
        <w:t xml:space="preserve">Homelessness </w:t>
      </w:r>
    </w:p>
    <w:p w14:paraId="56801585" w14:textId="77777777" w:rsidR="009B1C58" w:rsidRPr="009B1C58" w:rsidRDefault="009B1C58">
      <w:pPr>
        <w:pStyle w:val="ListParagraph"/>
        <w:numPr>
          <w:ilvl w:val="0"/>
          <w:numId w:val="52"/>
        </w:numPr>
        <w:spacing w:after="200" w:line="276" w:lineRule="auto"/>
        <w:contextualSpacing/>
        <w:rPr>
          <w:rFonts w:asciiTheme="minorHAnsi" w:hAnsiTheme="minorHAnsi" w:cstheme="minorHAnsi"/>
          <w:color w:val="000000" w:themeColor="text1"/>
          <w:sz w:val="22"/>
          <w:szCs w:val="22"/>
        </w:rPr>
      </w:pPr>
      <w:r w:rsidRPr="009B1C58">
        <w:rPr>
          <w:rFonts w:asciiTheme="minorHAnsi" w:hAnsiTheme="minorHAnsi" w:cstheme="minorHAnsi"/>
          <w:color w:val="000000" w:themeColor="text1"/>
          <w:sz w:val="22"/>
          <w:szCs w:val="22"/>
        </w:rPr>
        <w:t xml:space="preserve">Honour or faith-based abuse (including Female Genital Mutilation and Forced Marriage), </w:t>
      </w:r>
    </w:p>
    <w:p w14:paraId="0AC680D6" w14:textId="77777777" w:rsidR="009B1C58" w:rsidRPr="009B1C58" w:rsidRDefault="009B1C58">
      <w:pPr>
        <w:pStyle w:val="ListParagraph"/>
        <w:numPr>
          <w:ilvl w:val="0"/>
          <w:numId w:val="52"/>
        </w:numPr>
        <w:spacing w:after="200" w:line="276" w:lineRule="auto"/>
        <w:contextualSpacing/>
        <w:rPr>
          <w:rFonts w:asciiTheme="minorHAnsi" w:hAnsiTheme="minorHAnsi" w:cstheme="minorHAnsi"/>
          <w:sz w:val="22"/>
          <w:szCs w:val="22"/>
        </w:rPr>
      </w:pPr>
      <w:r w:rsidRPr="009B1C58">
        <w:rPr>
          <w:rFonts w:asciiTheme="minorHAnsi" w:hAnsiTheme="minorHAnsi" w:cstheme="minorHAnsi"/>
          <w:sz w:val="22"/>
          <w:szCs w:val="22"/>
        </w:rPr>
        <w:t>Online Safety</w:t>
      </w:r>
    </w:p>
    <w:p w14:paraId="7C494C55" w14:textId="77777777" w:rsidR="009B1C58" w:rsidRPr="009B1C58" w:rsidRDefault="009B1C58">
      <w:pPr>
        <w:pStyle w:val="ListParagraph"/>
        <w:numPr>
          <w:ilvl w:val="0"/>
          <w:numId w:val="52"/>
        </w:numPr>
        <w:spacing w:after="200" w:line="276" w:lineRule="auto"/>
        <w:contextualSpacing/>
        <w:rPr>
          <w:rFonts w:asciiTheme="minorHAnsi" w:hAnsiTheme="minorHAnsi" w:cstheme="minorHAnsi"/>
          <w:sz w:val="22"/>
          <w:szCs w:val="22"/>
        </w:rPr>
      </w:pPr>
      <w:r w:rsidRPr="009B1C58">
        <w:rPr>
          <w:rFonts w:asciiTheme="minorHAnsi" w:hAnsiTheme="minorHAnsi" w:cstheme="minorHAnsi"/>
          <w:sz w:val="22"/>
          <w:szCs w:val="22"/>
        </w:rPr>
        <w:t>Mental health</w:t>
      </w:r>
    </w:p>
    <w:p w14:paraId="23025ABB" w14:textId="77777777" w:rsidR="009B1C58" w:rsidRPr="009B1C58" w:rsidRDefault="009B1C58">
      <w:pPr>
        <w:pStyle w:val="ListParagraph"/>
        <w:numPr>
          <w:ilvl w:val="0"/>
          <w:numId w:val="52"/>
        </w:numPr>
        <w:spacing w:after="200" w:line="276" w:lineRule="auto"/>
        <w:contextualSpacing/>
        <w:rPr>
          <w:rFonts w:asciiTheme="minorHAnsi" w:hAnsiTheme="minorHAnsi" w:cstheme="minorHAnsi"/>
          <w:sz w:val="22"/>
          <w:szCs w:val="22"/>
        </w:rPr>
      </w:pPr>
      <w:r w:rsidRPr="009B1C58">
        <w:rPr>
          <w:rFonts w:asciiTheme="minorHAnsi" w:hAnsiTheme="minorHAnsi" w:cstheme="minorHAnsi"/>
          <w:sz w:val="22"/>
          <w:szCs w:val="22"/>
        </w:rPr>
        <w:t xml:space="preserve">Child on child abuse </w:t>
      </w:r>
    </w:p>
    <w:p w14:paraId="2C5F8988" w14:textId="77777777" w:rsidR="009B1C58" w:rsidRPr="009B1C58" w:rsidRDefault="009B1C58">
      <w:pPr>
        <w:pStyle w:val="ListParagraph"/>
        <w:numPr>
          <w:ilvl w:val="0"/>
          <w:numId w:val="52"/>
        </w:numPr>
        <w:spacing w:after="200" w:line="276" w:lineRule="auto"/>
        <w:contextualSpacing/>
        <w:rPr>
          <w:rFonts w:asciiTheme="minorHAnsi" w:hAnsiTheme="minorHAnsi" w:cstheme="minorHAnsi"/>
          <w:sz w:val="22"/>
          <w:szCs w:val="22"/>
        </w:rPr>
      </w:pPr>
      <w:r w:rsidRPr="009B1C58">
        <w:rPr>
          <w:rFonts w:asciiTheme="minorHAnsi" w:hAnsiTheme="minorHAnsi" w:cstheme="minorHAnsi"/>
          <w:sz w:val="22"/>
          <w:szCs w:val="22"/>
        </w:rPr>
        <w:t>Radicalisation</w:t>
      </w:r>
    </w:p>
    <w:p w14:paraId="682BF8D3" w14:textId="77777777" w:rsidR="009B1C58" w:rsidRPr="009B1C58" w:rsidRDefault="009B1C58">
      <w:pPr>
        <w:pStyle w:val="ListParagraph"/>
        <w:numPr>
          <w:ilvl w:val="0"/>
          <w:numId w:val="52"/>
        </w:numPr>
        <w:spacing w:after="200" w:line="276" w:lineRule="auto"/>
        <w:contextualSpacing/>
        <w:rPr>
          <w:rFonts w:asciiTheme="minorHAnsi" w:hAnsiTheme="minorHAnsi" w:cstheme="minorHAnsi"/>
          <w:sz w:val="22"/>
          <w:szCs w:val="22"/>
        </w:rPr>
      </w:pPr>
      <w:r w:rsidRPr="009B1C58">
        <w:rPr>
          <w:rFonts w:asciiTheme="minorHAnsi" w:hAnsiTheme="minorHAnsi" w:cstheme="minorHAnsi"/>
          <w:sz w:val="22"/>
          <w:szCs w:val="22"/>
        </w:rPr>
        <w:t xml:space="preserve">Serious Youth Violence  </w:t>
      </w:r>
    </w:p>
    <w:p w14:paraId="79F5AF5C" w14:textId="77777777" w:rsidR="009B1C58" w:rsidRPr="009B1C58" w:rsidRDefault="009B1C58">
      <w:pPr>
        <w:pStyle w:val="ListParagraph"/>
        <w:numPr>
          <w:ilvl w:val="0"/>
          <w:numId w:val="52"/>
        </w:numPr>
        <w:spacing w:after="200" w:line="276" w:lineRule="auto"/>
        <w:contextualSpacing/>
        <w:rPr>
          <w:rFonts w:asciiTheme="minorHAnsi" w:hAnsiTheme="minorHAnsi" w:cstheme="minorHAnsi"/>
          <w:sz w:val="22"/>
          <w:szCs w:val="22"/>
        </w:rPr>
      </w:pPr>
      <w:r w:rsidRPr="009B1C58">
        <w:rPr>
          <w:rFonts w:asciiTheme="minorHAnsi" w:hAnsiTheme="minorHAnsi" w:cstheme="minorHAnsi"/>
          <w:sz w:val="22"/>
          <w:szCs w:val="22"/>
        </w:rPr>
        <w:t xml:space="preserve">Substance Misuse </w:t>
      </w:r>
    </w:p>
    <w:p w14:paraId="20A470E9" w14:textId="66B393EE" w:rsidR="009B1C58" w:rsidRPr="009B1C58" w:rsidRDefault="009B1C58">
      <w:pPr>
        <w:pStyle w:val="ListParagraph"/>
        <w:numPr>
          <w:ilvl w:val="0"/>
          <w:numId w:val="52"/>
        </w:numPr>
        <w:spacing w:after="200" w:line="276" w:lineRule="auto"/>
        <w:contextualSpacing/>
        <w:rPr>
          <w:rFonts w:asciiTheme="minorHAnsi" w:hAnsiTheme="minorHAnsi" w:cstheme="minorHAnsi"/>
          <w:sz w:val="22"/>
          <w:szCs w:val="22"/>
        </w:rPr>
      </w:pPr>
      <w:r w:rsidRPr="009B1C58">
        <w:rPr>
          <w:rFonts w:asciiTheme="minorHAnsi" w:hAnsiTheme="minorHAnsi" w:cstheme="minorHAnsi"/>
          <w:sz w:val="22"/>
          <w:szCs w:val="22"/>
        </w:rPr>
        <w:t>Private Fostering</w:t>
      </w:r>
    </w:p>
    <w:p w14:paraId="7FE0A956" w14:textId="14C81289" w:rsidR="00BC1F0B" w:rsidRDefault="009B1C58" w:rsidP="00F30B3A">
      <w:pPr>
        <w:spacing w:line="276" w:lineRule="auto"/>
        <w:contextualSpacing/>
        <w:rPr>
          <w:rFonts w:asciiTheme="minorHAnsi" w:hAnsiTheme="minorHAnsi" w:cstheme="minorHAnsi"/>
          <w:sz w:val="22"/>
          <w:szCs w:val="22"/>
        </w:rPr>
      </w:pPr>
      <w:r w:rsidRPr="009B1C58">
        <w:rPr>
          <w:rFonts w:asciiTheme="minorHAnsi" w:hAnsiTheme="minorHAnsi" w:cstheme="minorHAnsi"/>
          <w:sz w:val="22"/>
          <w:szCs w:val="22"/>
        </w:rPr>
        <w:t xml:space="preserve">Additional information about key safeguarding areas can also be found in Keeping Children Safe in Education Annex A (DfE 2026); the </w:t>
      </w:r>
      <w:hyperlink r:id="rId65">
        <w:r w:rsidRPr="009B1C58">
          <w:rPr>
            <w:rStyle w:val="Hyperlink"/>
            <w:rFonts w:asciiTheme="minorHAnsi" w:hAnsiTheme="minorHAnsi" w:cstheme="minorHAnsi"/>
            <w:sz w:val="22"/>
            <w:szCs w:val="22"/>
          </w:rPr>
          <w:t>NSPCC website - Types of Abuse</w:t>
        </w:r>
      </w:hyperlink>
      <w:r w:rsidRPr="009B1C58">
        <w:rPr>
          <w:rStyle w:val="Hyperlink"/>
          <w:rFonts w:asciiTheme="minorHAnsi" w:hAnsiTheme="minorHAnsi" w:cstheme="minorHAnsi"/>
          <w:sz w:val="22"/>
          <w:szCs w:val="22"/>
        </w:rPr>
        <w:t>.</w:t>
      </w:r>
      <w:r w:rsidR="00BC0F21">
        <w:rPr>
          <w:rStyle w:val="Hyperlink"/>
          <w:rFonts w:asciiTheme="minorHAnsi" w:hAnsiTheme="minorHAnsi" w:cstheme="minorHAnsi"/>
          <w:sz w:val="22"/>
          <w:szCs w:val="22"/>
        </w:rPr>
        <w:t xml:space="preserve"> </w:t>
      </w:r>
      <w:r w:rsidRPr="009B1C58">
        <w:rPr>
          <w:rFonts w:asciiTheme="minorHAnsi" w:hAnsiTheme="minorHAnsi" w:cstheme="minorHAnsi"/>
          <w:sz w:val="22"/>
          <w:szCs w:val="22"/>
        </w:rPr>
        <w:t xml:space="preserve">Localised resources for education settings can be accessed through Wiltshire’s  </w:t>
      </w:r>
      <w:hyperlink r:id="rId66" w:history="1">
        <w:r w:rsidRPr="009B1C58">
          <w:rPr>
            <w:rStyle w:val="Hyperlink"/>
            <w:rFonts w:asciiTheme="minorHAnsi" w:hAnsiTheme="minorHAnsi" w:cstheme="minorHAnsi"/>
            <w:sz w:val="22"/>
            <w:szCs w:val="22"/>
          </w:rPr>
          <w:t>Safeguarding Effectiveness Resource Page | Right Choice</w:t>
        </w:r>
      </w:hyperlink>
    </w:p>
    <w:p w14:paraId="32E88945" w14:textId="77777777" w:rsidR="0009394F" w:rsidRPr="0023195E" w:rsidRDefault="0009394F" w:rsidP="00F30B3A">
      <w:pPr>
        <w:spacing w:line="276" w:lineRule="auto"/>
        <w:contextualSpacing/>
        <w:rPr>
          <w:rFonts w:ascii="Arial" w:hAnsi="Arial" w:cs="Arial"/>
        </w:rPr>
      </w:pPr>
    </w:p>
    <w:tbl>
      <w:tblPr>
        <w:tblStyle w:val="TableGrid"/>
        <w:tblpPr w:leftFromText="180" w:rightFromText="180" w:vertAnchor="text" w:horzAnchor="margin" w:tblpY="62"/>
        <w:tblW w:w="10490" w:type="dxa"/>
        <w:shd w:val="clear" w:color="auto" w:fill="C6D9F1" w:themeFill="text2" w:themeFillTint="33"/>
        <w:tblLook w:val="04A0" w:firstRow="1" w:lastRow="0" w:firstColumn="1" w:lastColumn="0" w:noHBand="0" w:noVBand="1"/>
      </w:tblPr>
      <w:tblGrid>
        <w:gridCol w:w="10490"/>
      </w:tblGrid>
      <w:tr w:rsidR="0023195E" w:rsidRPr="00EB1FDC" w14:paraId="3D1F02D4" w14:textId="77777777" w:rsidTr="00634B6E">
        <w:tc>
          <w:tcPr>
            <w:tcW w:w="10490" w:type="dxa"/>
            <w:shd w:val="clear" w:color="auto" w:fill="C6D9F1" w:themeFill="text2" w:themeFillTint="33"/>
          </w:tcPr>
          <w:p w14:paraId="4E2002FA" w14:textId="7DA1065A" w:rsidR="0023195E" w:rsidRPr="000E3219" w:rsidRDefault="0023195E" w:rsidP="00F30B3A">
            <w:pPr>
              <w:pStyle w:val="Heading2"/>
              <w:spacing w:line="276" w:lineRule="auto"/>
              <w:jc w:val="both"/>
              <w:rPr>
                <w:rFonts w:asciiTheme="minorHAnsi" w:hAnsiTheme="minorHAnsi" w:cstheme="minorHAnsi"/>
              </w:rPr>
            </w:pPr>
            <w:bookmarkStart w:id="25" w:name="_Toc239067963"/>
            <w:r>
              <w:rPr>
                <w:rFonts w:asciiTheme="minorHAnsi" w:hAnsiTheme="minorHAnsi" w:cstheme="minorHAnsi"/>
              </w:rPr>
              <w:t>2.</w:t>
            </w:r>
            <w:r w:rsidR="00BC0F21">
              <w:rPr>
                <w:rFonts w:asciiTheme="minorHAnsi" w:hAnsiTheme="minorHAnsi" w:cstheme="minorHAnsi"/>
              </w:rPr>
              <w:t>9</w:t>
            </w:r>
            <w:r>
              <w:rPr>
                <w:rFonts w:asciiTheme="minorHAnsi" w:hAnsiTheme="minorHAnsi" w:cstheme="minorHAnsi"/>
              </w:rPr>
              <w:t xml:space="preserve"> Responding to </w:t>
            </w:r>
            <w:r w:rsidR="00BC0F21">
              <w:rPr>
                <w:rFonts w:asciiTheme="minorHAnsi" w:hAnsiTheme="minorHAnsi" w:cstheme="minorHAnsi"/>
              </w:rPr>
              <w:t>incidents of child-on-child</w:t>
            </w:r>
            <w:r w:rsidR="00271E3E">
              <w:rPr>
                <w:rFonts w:asciiTheme="minorHAnsi" w:hAnsiTheme="minorHAnsi" w:cstheme="minorHAnsi"/>
              </w:rPr>
              <w:t xml:space="preserve"> abuse (including harassment and vi</w:t>
            </w:r>
            <w:r w:rsidR="00C273A7">
              <w:rPr>
                <w:rFonts w:asciiTheme="minorHAnsi" w:hAnsiTheme="minorHAnsi" w:cstheme="minorHAnsi"/>
              </w:rPr>
              <w:t>olence) and extra- familial safeguarding concerns</w:t>
            </w:r>
            <w:bookmarkEnd w:id="25"/>
          </w:p>
        </w:tc>
      </w:tr>
    </w:tbl>
    <w:p w14:paraId="57DC93DC" w14:textId="77777777" w:rsidR="0009394F" w:rsidRDefault="0009394F" w:rsidP="00F30B3A">
      <w:pPr>
        <w:spacing w:line="276" w:lineRule="auto"/>
        <w:rPr>
          <w:rFonts w:asciiTheme="minorHAnsi" w:hAnsiTheme="minorHAnsi" w:cstheme="minorHAnsi"/>
          <w:b/>
          <w:bCs/>
          <w:sz w:val="22"/>
          <w:szCs w:val="22"/>
        </w:rPr>
      </w:pPr>
    </w:p>
    <w:p w14:paraId="618B3C30" w14:textId="11287351" w:rsidR="00CF36E0" w:rsidRPr="00CF36E0" w:rsidRDefault="00CF36E0" w:rsidP="00F30B3A">
      <w:pPr>
        <w:spacing w:line="276" w:lineRule="auto"/>
        <w:rPr>
          <w:rFonts w:asciiTheme="minorHAnsi" w:hAnsiTheme="minorHAnsi" w:cstheme="minorHAnsi"/>
          <w:b/>
          <w:bCs/>
          <w:sz w:val="22"/>
          <w:szCs w:val="22"/>
        </w:rPr>
      </w:pPr>
      <w:r w:rsidRPr="00CF36E0">
        <w:rPr>
          <w:rFonts w:asciiTheme="minorHAnsi" w:hAnsiTheme="minorHAnsi" w:cstheme="minorHAnsi"/>
          <w:b/>
          <w:bCs/>
          <w:sz w:val="22"/>
          <w:szCs w:val="22"/>
        </w:rPr>
        <w:t>2.9.1 Child-on-child abuse</w:t>
      </w:r>
    </w:p>
    <w:p w14:paraId="3590E297" w14:textId="77777777" w:rsidR="00CF36E0" w:rsidRPr="00CF36E0" w:rsidRDefault="00CF36E0" w:rsidP="00F30B3A">
      <w:pPr>
        <w:spacing w:line="276" w:lineRule="auto"/>
        <w:rPr>
          <w:rFonts w:asciiTheme="minorHAnsi" w:hAnsiTheme="minorHAnsi" w:cstheme="minorHAnsi"/>
          <w:sz w:val="22"/>
          <w:szCs w:val="22"/>
        </w:rPr>
      </w:pPr>
      <w:r w:rsidRPr="00CF36E0">
        <w:rPr>
          <w:rFonts w:asciiTheme="minorHAnsi" w:hAnsiTheme="minorHAnsi" w:cstheme="minorHAnsi"/>
          <w:sz w:val="22"/>
          <w:szCs w:val="22"/>
        </w:rPr>
        <w:t>All children have a right to attend school and learn in a safe environment. All child-on-child abuse is unacceptable and will be taken seriously. In addition, we have a zero-tolerance approach and will respond to all reports and concerns of child-on-child abuse and child-on-child sexual violence and sexual harassment, including those that have happened outside of the school, and/or online.</w:t>
      </w:r>
    </w:p>
    <w:p w14:paraId="12519CF1" w14:textId="77777777" w:rsidR="00CF36E0" w:rsidRPr="00CF36E0" w:rsidRDefault="00CF36E0" w:rsidP="00F30B3A">
      <w:pPr>
        <w:spacing w:line="276" w:lineRule="auto"/>
        <w:rPr>
          <w:rFonts w:asciiTheme="minorHAnsi" w:hAnsiTheme="minorHAnsi" w:cstheme="minorHAnsi"/>
          <w:sz w:val="22"/>
          <w:szCs w:val="22"/>
        </w:rPr>
      </w:pPr>
      <w:r w:rsidRPr="00CF36E0">
        <w:rPr>
          <w:rFonts w:asciiTheme="minorHAnsi" w:hAnsiTheme="minorHAnsi" w:cstheme="minorHAnsi"/>
          <w:sz w:val="22"/>
          <w:szCs w:val="22"/>
        </w:rPr>
        <w:t xml:space="preserve">Child-on-child abuse is not tolerated, passed off as “banter” or seen as “part of growing up”. The different forms of child-on-child abuse is likely to include, but not limited to: </w:t>
      </w:r>
    </w:p>
    <w:p w14:paraId="5FFE741C" w14:textId="77777777" w:rsidR="00CF36E0" w:rsidRPr="00CF36E0" w:rsidRDefault="00CF36E0">
      <w:pPr>
        <w:pStyle w:val="ListParagraph"/>
        <w:numPr>
          <w:ilvl w:val="0"/>
          <w:numId w:val="54"/>
        </w:numPr>
        <w:spacing w:line="276" w:lineRule="auto"/>
        <w:contextualSpacing/>
        <w:rPr>
          <w:rFonts w:asciiTheme="minorHAnsi" w:hAnsiTheme="minorHAnsi" w:cstheme="minorHAnsi"/>
          <w:sz w:val="22"/>
          <w:szCs w:val="22"/>
        </w:rPr>
      </w:pPr>
      <w:r w:rsidRPr="00CF36E0">
        <w:rPr>
          <w:rFonts w:asciiTheme="minorHAnsi" w:hAnsiTheme="minorHAnsi" w:cstheme="minorHAnsi"/>
          <w:sz w:val="22"/>
          <w:szCs w:val="22"/>
        </w:rPr>
        <w:t>bullying (including cyber bullying, prejudice-based and discriminatory bullying)</w:t>
      </w:r>
    </w:p>
    <w:p w14:paraId="3FB9369B" w14:textId="77777777" w:rsidR="00CF36E0" w:rsidRPr="00CF36E0" w:rsidRDefault="00CF36E0">
      <w:pPr>
        <w:pStyle w:val="ListParagraph"/>
        <w:numPr>
          <w:ilvl w:val="0"/>
          <w:numId w:val="54"/>
        </w:numPr>
        <w:spacing w:line="276" w:lineRule="auto"/>
        <w:contextualSpacing/>
        <w:rPr>
          <w:rFonts w:asciiTheme="minorHAnsi" w:hAnsiTheme="minorHAnsi" w:cstheme="minorHAnsi"/>
          <w:sz w:val="22"/>
          <w:szCs w:val="22"/>
        </w:rPr>
      </w:pPr>
      <w:r w:rsidRPr="00CF36E0">
        <w:rPr>
          <w:rFonts w:asciiTheme="minorHAnsi" w:hAnsiTheme="minorHAnsi" w:cstheme="minorHAnsi"/>
          <w:sz w:val="22"/>
          <w:szCs w:val="22"/>
        </w:rPr>
        <w:t>abuse in intimate personal relationships between peers (teenage relationship abuse)</w:t>
      </w:r>
    </w:p>
    <w:p w14:paraId="3F70A962" w14:textId="77777777" w:rsidR="00CF36E0" w:rsidRPr="00CF36E0" w:rsidRDefault="00CF36E0">
      <w:pPr>
        <w:pStyle w:val="ListParagraph"/>
        <w:numPr>
          <w:ilvl w:val="0"/>
          <w:numId w:val="54"/>
        </w:numPr>
        <w:spacing w:line="276" w:lineRule="auto"/>
        <w:contextualSpacing/>
        <w:rPr>
          <w:rFonts w:asciiTheme="minorHAnsi" w:hAnsiTheme="minorHAnsi" w:cstheme="minorHAnsi"/>
          <w:sz w:val="22"/>
          <w:szCs w:val="22"/>
        </w:rPr>
      </w:pPr>
      <w:r w:rsidRPr="00CF36E0">
        <w:rPr>
          <w:rFonts w:asciiTheme="minorHAnsi" w:hAnsiTheme="minorHAnsi" w:cstheme="minorHAnsi"/>
          <w:sz w:val="22"/>
          <w:szCs w:val="22"/>
        </w:rPr>
        <w:t>physical abuse which can include hitting, kicking, shaking, biting, hair pulling or otherwise causing physical harm</w:t>
      </w:r>
    </w:p>
    <w:p w14:paraId="601EDC9B" w14:textId="77777777" w:rsidR="00CF36E0" w:rsidRPr="00D13670" w:rsidRDefault="00CF36E0">
      <w:pPr>
        <w:pStyle w:val="ListParagraph"/>
        <w:numPr>
          <w:ilvl w:val="0"/>
          <w:numId w:val="54"/>
        </w:numPr>
        <w:spacing w:line="276" w:lineRule="auto"/>
        <w:contextualSpacing/>
        <w:rPr>
          <w:rFonts w:asciiTheme="minorHAnsi" w:hAnsiTheme="minorHAnsi" w:cstheme="minorHAnsi"/>
          <w:sz w:val="22"/>
          <w:szCs w:val="22"/>
        </w:rPr>
      </w:pPr>
      <w:r w:rsidRPr="00D13670">
        <w:rPr>
          <w:rFonts w:asciiTheme="minorHAnsi" w:hAnsiTheme="minorHAnsi" w:cstheme="minorHAnsi"/>
          <w:sz w:val="22"/>
          <w:szCs w:val="22"/>
        </w:rPr>
        <w:t>physical assault and harm, or the threat of harm with a weapon</w:t>
      </w:r>
    </w:p>
    <w:p w14:paraId="1B021581" w14:textId="77777777" w:rsidR="00CF36E0" w:rsidRPr="00D13670" w:rsidRDefault="00CF36E0">
      <w:pPr>
        <w:pStyle w:val="ListParagraph"/>
        <w:numPr>
          <w:ilvl w:val="0"/>
          <w:numId w:val="54"/>
        </w:numPr>
        <w:spacing w:line="276" w:lineRule="auto"/>
        <w:contextualSpacing/>
        <w:rPr>
          <w:rFonts w:asciiTheme="minorHAnsi" w:hAnsiTheme="minorHAnsi" w:cstheme="minorHAnsi"/>
          <w:sz w:val="22"/>
          <w:szCs w:val="22"/>
        </w:rPr>
      </w:pPr>
      <w:r w:rsidRPr="00D13670">
        <w:rPr>
          <w:rFonts w:asciiTheme="minorHAnsi" w:hAnsiTheme="minorHAnsi" w:cstheme="minorHAnsi"/>
          <w:sz w:val="22"/>
          <w:szCs w:val="22"/>
        </w:rPr>
        <w:t>harmful sexual behaviour, sexual violence and sexual harassment – which may include misogyny/misandry.</w:t>
      </w:r>
    </w:p>
    <w:p w14:paraId="39FFBE9F" w14:textId="77777777" w:rsidR="00CF36E0" w:rsidRPr="00D13670" w:rsidRDefault="00CF36E0">
      <w:pPr>
        <w:pStyle w:val="ListParagraph"/>
        <w:numPr>
          <w:ilvl w:val="0"/>
          <w:numId w:val="54"/>
        </w:numPr>
        <w:spacing w:line="276" w:lineRule="auto"/>
        <w:contextualSpacing/>
        <w:rPr>
          <w:rFonts w:asciiTheme="minorHAnsi" w:hAnsiTheme="minorHAnsi" w:cstheme="minorHAnsi"/>
          <w:sz w:val="22"/>
          <w:szCs w:val="22"/>
        </w:rPr>
      </w:pPr>
      <w:r w:rsidRPr="00D13670">
        <w:rPr>
          <w:rFonts w:asciiTheme="minorHAnsi" w:hAnsiTheme="minorHAnsi" w:cstheme="minorHAnsi"/>
          <w:sz w:val="22"/>
          <w:szCs w:val="22"/>
        </w:rPr>
        <w:t>consensual and non-consensual making or sharing of nudes and semi nudes, including those generated using AI</w:t>
      </w:r>
    </w:p>
    <w:p w14:paraId="23409B8D" w14:textId="77777777" w:rsidR="00CF36E0" w:rsidRPr="00D13670" w:rsidRDefault="00CF36E0">
      <w:pPr>
        <w:pStyle w:val="ListParagraph"/>
        <w:numPr>
          <w:ilvl w:val="0"/>
          <w:numId w:val="54"/>
        </w:numPr>
        <w:spacing w:line="276" w:lineRule="auto"/>
        <w:contextualSpacing/>
        <w:rPr>
          <w:rFonts w:asciiTheme="minorHAnsi" w:hAnsiTheme="minorHAnsi" w:cstheme="minorHAnsi"/>
          <w:sz w:val="22"/>
          <w:szCs w:val="22"/>
        </w:rPr>
      </w:pPr>
      <w:r w:rsidRPr="00D13670">
        <w:rPr>
          <w:rFonts w:asciiTheme="minorHAnsi" w:hAnsiTheme="minorHAnsi" w:cstheme="minorHAnsi"/>
          <w:color w:val="000000"/>
          <w:sz w:val="22"/>
          <w:szCs w:val="22"/>
        </w:rPr>
        <w:t>Upskirting, which typically involves taking a picture under a person’s clothing without their permission, with the intention of viewing their genitals or buttocks to obtain sexual gratification, or cause the victim humiliation, distress, or alarm.</w:t>
      </w:r>
    </w:p>
    <w:p w14:paraId="009C3623" w14:textId="77777777" w:rsidR="00CF36E0" w:rsidRPr="00D13670" w:rsidRDefault="00CF36E0">
      <w:pPr>
        <w:pStyle w:val="ListParagraph"/>
        <w:numPr>
          <w:ilvl w:val="0"/>
          <w:numId w:val="54"/>
        </w:numPr>
        <w:spacing w:line="276" w:lineRule="auto"/>
        <w:contextualSpacing/>
        <w:rPr>
          <w:rFonts w:asciiTheme="minorHAnsi" w:hAnsiTheme="minorHAnsi" w:cstheme="minorHAnsi"/>
          <w:sz w:val="22"/>
          <w:szCs w:val="22"/>
        </w:rPr>
      </w:pPr>
      <w:r w:rsidRPr="00D13670">
        <w:rPr>
          <w:rFonts w:asciiTheme="minorHAnsi" w:hAnsiTheme="minorHAnsi" w:cstheme="minorHAnsi"/>
          <w:sz w:val="22"/>
          <w:szCs w:val="22"/>
        </w:rPr>
        <w:t>causing someone to engage in sexual activity without consent</w:t>
      </w:r>
    </w:p>
    <w:p w14:paraId="7633C2C4" w14:textId="27280DBB" w:rsidR="0084321C" w:rsidRPr="00D13670" w:rsidRDefault="00CF36E0">
      <w:pPr>
        <w:pStyle w:val="ListParagraph"/>
        <w:numPr>
          <w:ilvl w:val="0"/>
          <w:numId w:val="54"/>
        </w:numPr>
        <w:autoSpaceDE w:val="0"/>
        <w:autoSpaceDN w:val="0"/>
        <w:adjustRightInd w:val="0"/>
        <w:spacing w:after="100" w:afterAutospacing="1" w:line="276" w:lineRule="auto"/>
        <w:contextualSpacing/>
        <w:rPr>
          <w:rFonts w:ascii="Arial" w:hAnsi="Arial" w:cs="Arial"/>
        </w:rPr>
      </w:pPr>
      <w:r w:rsidRPr="00D13670">
        <w:rPr>
          <w:rFonts w:asciiTheme="minorHAnsi" w:hAnsiTheme="minorHAnsi" w:cstheme="minorHAnsi"/>
          <w:sz w:val="22"/>
          <w:szCs w:val="22"/>
        </w:rPr>
        <w:t>initiation/hazing type violence and rituals.</w:t>
      </w:r>
    </w:p>
    <w:p w14:paraId="03C1FC92" w14:textId="77777777" w:rsidR="00975E6A" w:rsidRPr="00D13670" w:rsidRDefault="00975E6A" w:rsidP="00F30B3A">
      <w:pPr>
        <w:autoSpaceDE w:val="0"/>
        <w:autoSpaceDN w:val="0"/>
        <w:adjustRightInd w:val="0"/>
        <w:spacing w:line="276" w:lineRule="auto"/>
        <w:rPr>
          <w:rFonts w:asciiTheme="minorHAnsi" w:hAnsiTheme="minorHAnsi" w:cstheme="minorHAnsi"/>
          <w:sz w:val="22"/>
          <w:szCs w:val="22"/>
        </w:rPr>
      </w:pPr>
      <w:r w:rsidRPr="00D13670">
        <w:rPr>
          <w:rFonts w:asciiTheme="minorHAnsi" w:hAnsiTheme="minorHAnsi" w:cstheme="minorHAnsi"/>
          <w:sz w:val="22"/>
          <w:szCs w:val="22"/>
        </w:rPr>
        <w:t>We recognise that, for some (but not all) forms of child-on-child abuse, it is more likely that girls will be victims and boys perpetrators; however, all child-on-child abuse is unacceptable and will be taken seriously regardless of the sex of those involved (KCSIE 2026, para 191).</w:t>
      </w:r>
    </w:p>
    <w:p w14:paraId="44032F0D" w14:textId="77777777" w:rsidR="00975E6A" w:rsidRPr="00D13670" w:rsidRDefault="00975E6A" w:rsidP="00F30B3A">
      <w:pPr>
        <w:autoSpaceDE w:val="0"/>
        <w:autoSpaceDN w:val="0"/>
        <w:adjustRightInd w:val="0"/>
        <w:spacing w:line="276" w:lineRule="auto"/>
        <w:rPr>
          <w:rFonts w:asciiTheme="minorHAnsi" w:hAnsiTheme="minorHAnsi" w:cstheme="minorHAnsi"/>
          <w:color w:val="FF0000"/>
          <w:sz w:val="22"/>
          <w:szCs w:val="22"/>
        </w:rPr>
      </w:pPr>
    </w:p>
    <w:p w14:paraId="4930E089" w14:textId="77777777" w:rsidR="00975E6A" w:rsidRPr="00D13670" w:rsidRDefault="00975E6A" w:rsidP="00F30B3A">
      <w:pPr>
        <w:autoSpaceDE w:val="0"/>
        <w:autoSpaceDN w:val="0"/>
        <w:adjustRightInd w:val="0"/>
        <w:spacing w:line="276" w:lineRule="auto"/>
        <w:rPr>
          <w:rFonts w:asciiTheme="minorHAnsi" w:hAnsiTheme="minorHAnsi" w:cstheme="minorHAnsi"/>
          <w:sz w:val="22"/>
          <w:szCs w:val="22"/>
        </w:rPr>
      </w:pPr>
      <w:r w:rsidRPr="00D13670">
        <w:rPr>
          <w:rFonts w:asciiTheme="minorHAnsi" w:hAnsiTheme="minorHAnsi" w:cstheme="minorHAnsi"/>
          <w:sz w:val="22"/>
          <w:szCs w:val="22"/>
        </w:rPr>
        <w:t>Child-on-child abuse is a safeguarding issue for both the victim and the alleged perpetrator, who may themselves need support; it is preventable, and staff have a responsibility to report any concerns to the DSL regardless of whether the incident happened on or off site.</w:t>
      </w:r>
    </w:p>
    <w:p w14:paraId="7322C74D" w14:textId="50CB75FD" w:rsidR="00975E6A" w:rsidRPr="00975E6A" w:rsidRDefault="00975E6A" w:rsidP="00F30B3A">
      <w:pPr>
        <w:autoSpaceDE w:val="0"/>
        <w:autoSpaceDN w:val="0"/>
        <w:adjustRightInd w:val="0"/>
        <w:spacing w:line="276" w:lineRule="auto"/>
        <w:rPr>
          <w:rFonts w:asciiTheme="minorHAnsi" w:hAnsiTheme="minorHAnsi" w:cstheme="minorHAnsi"/>
          <w:sz w:val="22"/>
          <w:szCs w:val="22"/>
        </w:rPr>
      </w:pPr>
      <w:r w:rsidRPr="00D13670">
        <w:rPr>
          <w:rFonts w:asciiTheme="minorHAnsi" w:hAnsiTheme="minorHAnsi" w:cstheme="minorHAnsi"/>
          <w:sz w:val="22"/>
          <w:szCs w:val="22"/>
        </w:rPr>
        <w:lastRenderedPageBreak/>
        <w:t xml:space="preserve">Sexual harassment and violence between children can be linked to wider cultures of misogyny; </w:t>
      </w:r>
      <w:r w:rsidR="00D13670" w:rsidRPr="00D13670">
        <w:rPr>
          <w:rFonts w:asciiTheme="minorHAnsi" w:hAnsiTheme="minorHAnsi" w:cstheme="minorHAnsi"/>
          <w:b/>
          <w:bCs/>
          <w:sz w:val="22"/>
          <w:szCs w:val="22"/>
        </w:rPr>
        <w:t xml:space="preserve">Pembroke Park </w:t>
      </w:r>
      <w:r w:rsidRPr="00D13670">
        <w:rPr>
          <w:rFonts w:asciiTheme="minorHAnsi" w:hAnsiTheme="minorHAnsi" w:cstheme="minorHAnsi"/>
          <w:sz w:val="22"/>
          <w:szCs w:val="22"/>
        </w:rPr>
        <w:t>will consider this link when planning its curriculum and pastoral response.</w:t>
      </w:r>
    </w:p>
    <w:p w14:paraId="1844C585" w14:textId="77777777" w:rsidR="00975E6A" w:rsidRPr="00975E6A" w:rsidRDefault="00975E6A" w:rsidP="00F30B3A">
      <w:pPr>
        <w:autoSpaceDE w:val="0"/>
        <w:autoSpaceDN w:val="0"/>
        <w:adjustRightInd w:val="0"/>
        <w:spacing w:line="276" w:lineRule="auto"/>
        <w:rPr>
          <w:rFonts w:asciiTheme="minorHAnsi" w:hAnsiTheme="minorHAnsi" w:cstheme="minorHAnsi"/>
          <w:sz w:val="22"/>
          <w:szCs w:val="22"/>
        </w:rPr>
      </w:pPr>
    </w:p>
    <w:p w14:paraId="215A2C33" w14:textId="77777777" w:rsidR="00975E6A" w:rsidRPr="00975E6A" w:rsidRDefault="00975E6A" w:rsidP="00F30B3A">
      <w:pPr>
        <w:spacing w:line="276" w:lineRule="auto"/>
        <w:rPr>
          <w:rFonts w:asciiTheme="minorHAnsi" w:hAnsiTheme="minorHAnsi" w:cstheme="minorHAnsi"/>
          <w:sz w:val="22"/>
          <w:szCs w:val="22"/>
        </w:rPr>
      </w:pPr>
      <w:r w:rsidRPr="00975E6A">
        <w:rPr>
          <w:rFonts w:asciiTheme="minorHAnsi" w:hAnsiTheme="minorHAnsi" w:cstheme="minorHAnsi"/>
          <w:sz w:val="22"/>
          <w:szCs w:val="22"/>
        </w:rPr>
        <w:t xml:space="preserve">Consequently, child-on-child abuse is dealt with as a safeguarding issue and recorded as such, not managed through the systems set out in the behaviour policy. </w:t>
      </w:r>
    </w:p>
    <w:p w14:paraId="1B5E72CD" w14:textId="77777777" w:rsidR="00975E6A" w:rsidRPr="00975E6A" w:rsidRDefault="00975E6A">
      <w:pPr>
        <w:pStyle w:val="ListParagraph"/>
        <w:numPr>
          <w:ilvl w:val="0"/>
          <w:numId w:val="55"/>
        </w:numPr>
        <w:spacing w:line="276" w:lineRule="auto"/>
        <w:contextualSpacing/>
        <w:rPr>
          <w:rFonts w:asciiTheme="minorHAnsi" w:hAnsiTheme="minorHAnsi" w:cstheme="minorHAnsi"/>
          <w:sz w:val="22"/>
          <w:szCs w:val="22"/>
        </w:rPr>
      </w:pPr>
      <w:r w:rsidRPr="00975E6A">
        <w:rPr>
          <w:rFonts w:asciiTheme="minorHAnsi" w:hAnsiTheme="minorHAnsi" w:cstheme="minorHAnsi"/>
          <w:sz w:val="22"/>
          <w:szCs w:val="22"/>
        </w:rPr>
        <w:t>Any child who may have been victimised and/or displayed such harmful behaviours, along with any other child affected by child-on-child abuse, will be supported through the setting’s safeguarding team and pastoral system and the support will be regularly monitored and reviewed.</w:t>
      </w:r>
    </w:p>
    <w:p w14:paraId="1166E6E3" w14:textId="77777777" w:rsidR="00975E6A" w:rsidRPr="00975E6A" w:rsidRDefault="00975E6A">
      <w:pPr>
        <w:pStyle w:val="ListParagraph"/>
        <w:numPr>
          <w:ilvl w:val="0"/>
          <w:numId w:val="55"/>
        </w:numPr>
        <w:spacing w:line="276" w:lineRule="auto"/>
        <w:contextualSpacing/>
        <w:rPr>
          <w:rFonts w:asciiTheme="minorHAnsi" w:hAnsiTheme="minorHAnsi" w:cstheme="minorHAnsi"/>
          <w:sz w:val="22"/>
          <w:szCs w:val="22"/>
        </w:rPr>
      </w:pPr>
      <w:r w:rsidRPr="00975E6A">
        <w:rPr>
          <w:rFonts w:asciiTheme="minorHAnsi" w:hAnsiTheme="minorHAnsi" w:cstheme="minorHAnsi"/>
          <w:sz w:val="22"/>
          <w:szCs w:val="22"/>
        </w:rPr>
        <w:t>We will address inappropriate behaviour (even if it appears to be relatively innocuous) as this can be an important intervention that may help prevent problematic, abusive and/or violent behaviour in the future.</w:t>
      </w:r>
    </w:p>
    <w:p w14:paraId="33B43FB9" w14:textId="77777777" w:rsidR="00975E6A" w:rsidRPr="00975E6A" w:rsidRDefault="00975E6A">
      <w:pPr>
        <w:pStyle w:val="ListParagraph"/>
        <w:numPr>
          <w:ilvl w:val="0"/>
          <w:numId w:val="55"/>
        </w:numPr>
        <w:spacing w:line="276" w:lineRule="auto"/>
        <w:contextualSpacing/>
        <w:rPr>
          <w:rFonts w:asciiTheme="minorHAnsi" w:hAnsiTheme="minorHAnsi" w:cstheme="minorHAnsi"/>
          <w:sz w:val="22"/>
          <w:szCs w:val="22"/>
        </w:rPr>
      </w:pPr>
      <w:r w:rsidRPr="00975E6A">
        <w:rPr>
          <w:rFonts w:asciiTheme="minorHAnsi" w:hAnsiTheme="minorHAnsi" w:cstheme="minorHAnsi"/>
          <w:sz w:val="22"/>
          <w:szCs w:val="22"/>
        </w:rPr>
        <w:t>We acknowledge that even if there are no reported cases of child-on-child abuse, such abuse may still be taking place and is simply not being reported. Staff maintain an attitude of ‘it could happen here’ where safeguarding is concerned.</w:t>
      </w:r>
    </w:p>
    <w:p w14:paraId="24FD6AF5" w14:textId="77777777" w:rsidR="00975E6A" w:rsidRPr="00975E6A" w:rsidRDefault="00975E6A" w:rsidP="00F30B3A">
      <w:pPr>
        <w:spacing w:line="276" w:lineRule="auto"/>
        <w:rPr>
          <w:rFonts w:asciiTheme="minorHAnsi" w:hAnsiTheme="minorHAnsi" w:cstheme="minorHAnsi"/>
          <w:sz w:val="22"/>
          <w:szCs w:val="22"/>
        </w:rPr>
      </w:pPr>
    </w:p>
    <w:p w14:paraId="28FD0F2C" w14:textId="77777777" w:rsidR="00975E6A" w:rsidRPr="00975E6A" w:rsidRDefault="00975E6A" w:rsidP="00F30B3A">
      <w:pPr>
        <w:spacing w:line="276" w:lineRule="auto"/>
        <w:rPr>
          <w:rFonts w:asciiTheme="minorHAnsi" w:hAnsiTheme="minorHAnsi" w:cstheme="minorHAnsi"/>
          <w:sz w:val="22"/>
          <w:szCs w:val="22"/>
        </w:rPr>
      </w:pPr>
      <w:r w:rsidRPr="00975E6A">
        <w:rPr>
          <w:rFonts w:asciiTheme="minorHAnsi" w:hAnsiTheme="minorHAnsi" w:cstheme="minorHAnsi"/>
          <w:sz w:val="22"/>
          <w:szCs w:val="22"/>
        </w:rPr>
        <w:t>We minimise the risk of child-on-child abuse by providing:</w:t>
      </w:r>
    </w:p>
    <w:p w14:paraId="0F3BE07B" w14:textId="77777777" w:rsidR="00975E6A" w:rsidRPr="00975E6A" w:rsidRDefault="00975E6A">
      <w:pPr>
        <w:pStyle w:val="ListParagraph"/>
        <w:numPr>
          <w:ilvl w:val="0"/>
          <w:numId w:val="56"/>
        </w:numPr>
        <w:spacing w:line="276" w:lineRule="auto"/>
        <w:ind w:left="714" w:hanging="357"/>
        <w:contextualSpacing/>
        <w:rPr>
          <w:rFonts w:asciiTheme="minorHAnsi" w:hAnsiTheme="minorHAnsi" w:cstheme="minorHAnsi"/>
          <w:sz w:val="22"/>
          <w:szCs w:val="22"/>
        </w:rPr>
      </w:pPr>
      <w:r w:rsidRPr="00975E6A">
        <w:rPr>
          <w:rFonts w:asciiTheme="minorHAnsi" w:hAnsiTheme="minorHAnsi" w:cstheme="minorHAnsi"/>
          <w:sz w:val="22"/>
          <w:szCs w:val="22"/>
        </w:rPr>
        <w:t>a relevant, effective curriculum, that helps children to develop their understanding of acceptable behaviours, healthy relationships and keeping themselves safe. The curriculum is updated to reflect changes in legislation, and the mandatory teaching of Relationship Education, Relationship and Sex Education and Health Education,</w:t>
      </w:r>
    </w:p>
    <w:p w14:paraId="071F8BD4" w14:textId="77777777" w:rsidR="00975E6A" w:rsidRPr="00975E6A" w:rsidRDefault="00975E6A">
      <w:pPr>
        <w:pStyle w:val="ListParagraph"/>
        <w:numPr>
          <w:ilvl w:val="0"/>
          <w:numId w:val="56"/>
        </w:numPr>
        <w:spacing w:line="276" w:lineRule="auto"/>
        <w:ind w:left="714" w:hanging="357"/>
        <w:contextualSpacing/>
        <w:rPr>
          <w:rFonts w:asciiTheme="minorHAnsi" w:hAnsiTheme="minorHAnsi" w:cstheme="minorHAnsi"/>
          <w:sz w:val="22"/>
          <w:szCs w:val="22"/>
        </w:rPr>
      </w:pPr>
      <w:r w:rsidRPr="00975E6A">
        <w:rPr>
          <w:rFonts w:asciiTheme="minorHAnsi" w:hAnsiTheme="minorHAnsi" w:cstheme="minorHAnsi"/>
          <w:sz w:val="22"/>
          <w:szCs w:val="22"/>
        </w:rPr>
        <w:t>established/publicised systems for children to raise concerns with staff, knowing they will be listened to, supported and valued, and that the issues they raise will be taken seriously,</w:t>
      </w:r>
    </w:p>
    <w:p w14:paraId="6043FFE2" w14:textId="77777777" w:rsidR="00975E6A" w:rsidRPr="00975E6A" w:rsidRDefault="00975E6A">
      <w:pPr>
        <w:pStyle w:val="ListParagraph"/>
        <w:numPr>
          <w:ilvl w:val="0"/>
          <w:numId w:val="56"/>
        </w:numPr>
        <w:spacing w:line="276" w:lineRule="auto"/>
        <w:ind w:left="714" w:hanging="357"/>
        <w:contextualSpacing/>
        <w:rPr>
          <w:rFonts w:asciiTheme="minorHAnsi" w:hAnsiTheme="minorHAnsi" w:cstheme="minorHAnsi"/>
          <w:sz w:val="22"/>
          <w:szCs w:val="22"/>
        </w:rPr>
      </w:pPr>
      <w:r w:rsidRPr="00975E6A">
        <w:rPr>
          <w:rFonts w:asciiTheme="minorHAnsi" w:hAnsiTheme="minorHAnsi" w:cstheme="minorHAnsi"/>
          <w:sz w:val="22"/>
          <w:szCs w:val="22"/>
        </w:rPr>
        <w:t>training to all staff so they understand that child-on-child abuse can and does happen and are trained to be alert to any behaviours that could cause concern,</w:t>
      </w:r>
    </w:p>
    <w:p w14:paraId="2BBC5FF6" w14:textId="77777777" w:rsidR="00975E6A" w:rsidRPr="00975E6A" w:rsidRDefault="00975E6A">
      <w:pPr>
        <w:pStyle w:val="ListParagraph"/>
        <w:numPr>
          <w:ilvl w:val="0"/>
          <w:numId w:val="56"/>
        </w:numPr>
        <w:spacing w:line="276" w:lineRule="auto"/>
        <w:ind w:left="714" w:hanging="357"/>
        <w:contextualSpacing/>
        <w:rPr>
          <w:rFonts w:asciiTheme="minorHAnsi" w:hAnsiTheme="minorHAnsi" w:cstheme="minorHAnsi"/>
          <w:sz w:val="22"/>
          <w:szCs w:val="22"/>
        </w:rPr>
      </w:pPr>
      <w:r w:rsidRPr="00975E6A">
        <w:rPr>
          <w:rFonts w:asciiTheme="minorHAnsi" w:hAnsiTheme="minorHAnsi" w:cstheme="minorHAnsi"/>
          <w:sz w:val="22"/>
          <w:szCs w:val="22"/>
        </w:rPr>
        <w:t>a clear procedure for all staff to report all incidents as a safeguarding concern to the school DSL/ Deputy DSL.</w:t>
      </w:r>
    </w:p>
    <w:p w14:paraId="4C1DA4E5" w14:textId="77777777" w:rsidR="0009394F" w:rsidRDefault="0009394F" w:rsidP="00F30B3A">
      <w:pPr>
        <w:spacing w:line="276" w:lineRule="auto"/>
        <w:rPr>
          <w:rFonts w:asciiTheme="minorHAnsi" w:hAnsiTheme="minorHAnsi" w:cstheme="minorHAnsi"/>
          <w:b/>
          <w:bCs/>
          <w:sz w:val="22"/>
          <w:szCs w:val="22"/>
        </w:rPr>
      </w:pPr>
    </w:p>
    <w:p w14:paraId="271897C6" w14:textId="442149EB" w:rsidR="00975E6A" w:rsidRPr="00975E6A" w:rsidRDefault="00975E6A" w:rsidP="00F30B3A">
      <w:pPr>
        <w:spacing w:line="276" w:lineRule="auto"/>
        <w:rPr>
          <w:rFonts w:asciiTheme="minorHAnsi" w:hAnsiTheme="minorHAnsi" w:cstheme="minorHAnsi"/>
          <w:b/>
          <w:bCs/>
          <w:sz w:val="22"/>
          <w:szCs w:val="22"/>
        </w:rPr>
      </w:pPr>
      <w:r w:rsidRPr="00975E6A">
        <w:rPr>
          <w:rFonts w:asciiTheme="minorHAnsi" w:hAnsiTheme="minorHAnsi" w:cstheme="minorHAnsi"/>
          <w:b/>
          <w:bCs/>
          <w:sz w:val="22"/>
          <w:szCs w:val="22"/>
        </w:rPr>
        <w:t>2.9.2 Child-on-child sexual harassment and sexual violence</w:t>
      </w:r>
    </w:p>
    <w:p w14:paraId="758347E4" w14:textId="77777777" w:rsidR="00975E6A" w:rsidRPr="00975E6A" w:rsidRDefault="00975E6A" w:rsidP="00F30B3A">
      <w:pPr>
        <w:spacing w:line="276" w:lineRule="auto"/>
        <w:rPr>
          <w:rFonts w:asciiTheme="minorHAnsi" w:hAnsiTheme="minorHAnsi" w:cstheme="minorHAnsi"/>
          <w:sz w:val="22"/>
          <w:szCs w:val="22"/>
        </w:rPr>
      </w:pPr>
      <w:r w:rsidRPr="00975E6A">
        <w:rPr>
          <w:rFonts w:asciiTheme="minorHAnsi" w:hAnsiTheme="minorHAnsi" w:cstheme="minorHAnsi"/>
          <w:sz w:val="22"/>
          <w:szCs w:val="22"/>
        </w:rPr>
        <w:t xml:space="preserve">The DSL will follow local and national guidance when there has been signs, reports or concerns of Harmful Sexual Behaviour (HSB), child-on-child sexual harassment and sexual violence having due regard of Part 5 of Keeping Children Safe in Education. This will include liaising with other professionals to develop robust risk and needs assessments and multi-agency safety planning with appropriate specialist targeted work for children who are identified as posing a potential risk to other children. </w:t>
      </w:r>
    </w:p>
    <w:p w14:paraId="4869E22D" w14:textId="77777777" w:rsidR="00975E6A" w:rsidRPr="00975E6A" w:rsidRDefault="00975E6A" w:rsidP="00F30B3A">
      <w:pPr>
        <w:spacing w:line="276" w:lineRule="auto"/>
        <w:rPr>
          <w:rFonts w:asciiTheme="minorHAnsi" w:hAnsiTheme="minorHAnsi" w:cstheme="minorHAnsi"/>
          <w:sz w:val="22"/>
          <w:szCs w:val="22"/>
        </w:rPr>
      </w:pPr>
    </w:p>
    <w:p w14:paraId="2116A500" w14:textId="77777777" w:rsidR="00975E6A" w:rsidRDefault="00975E6A" w:rsidP="00F30B3A">
      <w:pPr>
        <w:spacing w:line="276" w:lineRule="auto"/>
        <w:rPr>
          <w:rFonts w:asciiTheme="minorHAnsi" w:hAnsiTheme="minorHAnsi" w:cstheme="minorHAnsi"/>
          <w:sz w:val="22"/>
          <w:szCs w:val="22"/>
        </w:rPr>
      </w:pPr>
      <w:r w:rsidRPr="00975E6A">
        <w:rPr>
          <w:rFonts w:asciiTheme="minorHAnsi" w:hAnsiTheme="minorHAnsi" w:cstheme="minorHAnsi"/>
          <w:sz w:val="22"/>
          <w:szCs w:val="22"/>
        </w:rPr>
        <w:t xml:space="preserve">The Wiltshire Harmful Sexual Behaviours protocol </w:t>
      </w:r>
      <w:hyperlink r:id="rId67" w:history="1">
        <w:r w:rsidRPr="00975E6A">
          <w:rPr>
            <w:rStyle w:val="Hyperlink"/>
            <w:rFonts w:asciiTheme="minorHAnsi" w:hAnsiTheme="minorHAnsi" w:cstheme="minorHAnsi"/>
            <w:sz w:val="22"/>
            <w:szCs w:val="22"/>
          </w:rPr>
          <w:t>Wiltshire Safeguarding Vulnerable People Partnership (SVPP) - Policies and guidance</w:t>
        </w:r>
      </w:hyperlink>
      <w:r w:rsidRPr="00975E6A">
        <w:rPr>
          <w:rFonts w:asciiTheme="minorHAnsi" w:hAnsiTheme="minorHAnsi" w:cstheme="minorHAnsi"/>
          <w:sz w:val="22"/>
          <w:szCs w:val="22"/>
        </w:rPr>
        <w:t xml:space="preserve"> should be utilised to inform assessment of risk and what actions to subsequently take. Any assessments need to take an extra-familial safeguarding approach to consider risks posed by any wider environmental factors present in a child’s life. The DSL will record specifically the time and location of the incident, and any action required to make the location safer.</w:t>
      </w:r>
    </w:p>
    <w:p w14:paraId="791E0156" w14:textId="77777777" w:rsidR="005D4D58" w:rsidRPr="00975E6A" w:rsidRDefault="005D4D58" w:rsidP="00F30B3A">
      <w:pPr>
        <w:spacing w:line="276" w:lineRule="auto"/>
        <w:rPr>
          <w:rFonts w:asciiTheme="minorHAnsi" w:hAnsiTheme="minorHAnsi" w:cstheme="minorHAnsi"/>
          <w:sz w:val="22"/>
          <w:szCs w:val="22"/>
        </w:rPr>
      </w:pPr>
    </w:p>
    <w:p w14:paraId="2FA3BB89" w14:textId="7D6F6F5D" w:rsidR="005D4D58" w:rsidRPr="005D4D58" w:rsidRDefault="00D13670" w:rsidP="00F30B3A">
      <w:pPr>
        <w:spacing w:line="276" w:lineRule="auto"/>
        <w:rPr>
          <w:rFonts w:asciiTheme="minorHAnsi" w:hAnsiTheme="minorHAnsi" w:cstheme="minorHAnsi"/>
          <w:sz w:val="22"/>
          <w:szCs w:val="22"/>
        </w:rPr>
      </w:pPr>
      <w:r w:rsidRPr="00D13670">
        <w:rPr>
          <w:rFonts w:asciiTheme="minorHAnsi" w:hAnsiTheme="minorHAnsi" w:cstheme="minorHAnsi"/>
          <w:sz w:val="22"/>
          <w:szCs w:val="22"/>
        </w:rPr>
        <w:t xml:space="preserve">Pembroke Park </w:t>
      </w:r>
      <w:r w:rsidR="005D4D58" w:rsidRPr="00D13670">
        <w:rPr>
          <w:rFonts w:asciiTheme="minorHAnsi" w:hAnsiTheme="minorHAnsi" w:cstheme="minorHAnsi"/>
          <w:sz w:val="22"/>
          <w:szCs w:val="22"/>
        </w:rPr>
        <w:t>will consider</w:t>
      </w:r>
      <w:r w:rsidR="005D4D58" w:rsidRPr="005D4D58">
        <w:rPr>
          <w:rFonts w:asciiTheme="minorHAnsi" w:hAnsiTheme="minorHAnsi" w:cstheme="minorHAnsi"/>
          <w:sz w:val="22"/>
          <w:szCs w:val="22"/>
        </w:rPr>
        <w:t xml:space="preserve"> sexual harassment in broad terms. Sexual harassment creates a culture that, if not challenged, can normalise inappropriate behaviours and provide an environment that may lead to sexual violence.</w:t>
      </w:r>
    </w:p>
    <w:p w14:paraId="375E564E" w14:textId="77777777" w:rsidR="005D4D58" w:rsidRDefault="005D4D58" w:rsidP="00F30B3A">
      <w:pPr>
        <w:spacing w:line="276" w:lineRule="auto"/>
        <w:rPr>
          <w:rFonts w:asciiTheme="minorHAnsi" w:hAnsiTheme="minorHAnsi" w:cstheme="minorHAnsi"/>
          <w:sz w:val="22"/>
          <w:szCs w:val="22"/>
        </w:rPr>
      </w:pPr>
      <w:r w:rsidRPr="005D4D58">
        <w:rPr>
          <w:rFonts w:asciiTheme="minorHAnsi" w:hAnsiTheme="minorHAnsi" w:cstheme="minorHAnsi"/>
          <w:sz w:val="22"/>
          <w:szCs w:val="22"/>
        </w:rPr>
        <w:t xml:space="preserve">When an incident involves an act of </w:t>
      </w:r>
      <w:r w:rsidRPr="005D4D58">
        <w:rPr>
          <w:rFonts w:asciiTheme="minorHAnsi" w:hAnsiTheme="minorHAnsi" w:cstheme="minorHAnsi"/>
          <w:b/>
          <w:bCs/>
          <w:sz w:val="22"/>
          <w:szCs w:val="22"/>
        </w:rPr>
        <w:t>sexual violence</w:t>
      </w:r>
      <w:r w:rsidRPr="005D4D58">
        <w:rPr>
          <w:rFonts w:asciiTheme="minorHAnsi" w:hAnsiTheme="minorHAnsi" w:cstheme="minorHAnsi"/>
          <w:sz w:val="22"/>
          <w:szCs w:val="22"/>
        </w:rPr>
        <w:t xml:space="preserve"> (rape, assault by penetration, or sexual assault) the starting point is that this should be passed on to police </w:t>
      </w:r>
      <w:r w:rsidRPr="005D4D58">
        <w:rPr>
          <w:rFonts w:asciiTheme="minorHAnsi" w:hAnsiTheme="minorHAnsi" w:cstheme="minorHAnsi"/>
          <w:b/>
          <w:sz w:val="22"/>
          <w:szCs w:val="22"/>
        </w:rPr>
        <w:t>regardless</w:t>
      </w:r>
      <w:r w:rsidRPr="005D4D58">
        <w:rPr>
          <w:rFonts w:asciiTheme="minorHAnsi" w:hAnsiTheme="minorHAnsi" w:cstheme="minorHAnsi"/>
          <w:sz w:val="22"/>
          <w:szCs w:val="22"/>
        </w:rPr>
        <w:t xml:space="preserve"> of the age of criminal responsibility (10 years old). This must be reported directly via 101 for recording purposes and accountability. A concurrent referral to social care must also be made.</w:t>
      </w:r>
    </w:p>
    <w:p w14:paraId="45A93372" w14:textId="77777777" w:rsidR="005D4D58" w:rsidRPr="005D4D58" w:rsidRDefault="005D4D58" w:rsidP="00F30B3A">
      <w:pPr>
        <w:spacing w:line="276" w:lineRule="auto"/>
        <w:rPr>
          <w:rFonts w:asciiTheme="minorHAnsi" w:hAnsiTheme="minorHAnsi" w:cstheme="minorHAnsi"/>
          <w:sz w:val="22"/>
          <w:szCs w:val="22"/>
        </w:rPr>
      </w:pPr>
    </w:p>
    <w:p w14:paraId="3921B884" w14:textId="77777777" w:rsidR="005D4D58" w:rsidRPr="005D4D58" w:rsidRDefault="005D4D58" w:rsidP="00F30B3A">
      <w:pPr>
        <w:spacing w:line="276" w:lineRule="auto"/>
        <w:rPr>
          <w:rFonts w:asciiTheme="minorHAnsi" w:hAnsiTheme="minorHAnsi" w:cstheme="minorHAnsi"/>
          <w:sz w:val="22"/>
          <w:szCs w:val="22"/>
        </w:rPr>
      </w:pPr>
      <w:r w:rsidRPr="005D4D58">
        <w:rPr>
          <w:rFonts w:asciiTheme="minorHAnsi" w:hAnsiTheme="minorHAnsi" w:cstheme="minorHAnsi"/>
          <w:sz w:val="22"/>
          <w:szCs w:val="22"/>
        </w:rPr>
        <w:t xml:space="preserve">Where a report includes an online element, we will follow </w:t>
      </w:r>
      <w:hyperlink r:id="rId68" w:history="1">
        <w:r w:rsidRPr="005D4D58">
          <w:rPr>
            <w:rStyle w:val="Hyperlink"/>
            <w:rFonts w:asciiTheme="minorHAnsi" w:hAnsiTheme="minorHAnsi" w:cstheme="minorHAnsi"/>
            <w:sz w:val="22"/>
            <w:szCs w:val="22"/>
          </w:rPr>
          <w:t>Searching, screening and confiscation at school - GOV.UK (www.gov.uk)</w:t>
        </w:r>
      </w:hyperlink>
      <w:r w:rsidRPr="005D4D58">
        <w:rPr>
          <w:rFonts w:asciiTheme="minorHAnsi" w:hAnsiTheme="minorHAnsi" w:cstheme="minorHAnsi"/>
          <w:sz w:val="22"/>
          <w:szCs w:val="22"/>
        </w:rPr>
        <w:t xml:space="preserve"> and </w:t>
      </w:r>
      <w:hyperlink r:id="rId69" w:history="1">
        <w:r w:rsidRPr="005D4D58">
          <w:rPr>
            <w:rStyle w:val="Hyperlink"/>
            <w:rFonts w:asciiTheme="minorHAnsi" w:hAnsiTheme="minorHAnsi" w:cstheme="minorHAnsi"/>
            <w:sz w:val="22"/>
            <w:szCs w:val="22"/>
          </w:rPr>
          <w:t xml:space="preserve">Sharing nudes and semi-nudes: advice for education settings working with children and young </w:t>
        </w:r>
        <w:r w:rsidRPr="005D4D58">
          <w:rPr>
            <w:rStyle w:val="Hyperlink"/>
            <w:rFonts w:asciiTheme="minorHAnsi" w:hAnsiTheme="minorHAnsi" w:cstheme="minorHAnsi"/>
            <w:sz w:val="22"/>
            <w:szCs w:val="22"/>
          </w:rPr>
          <w:lastRenderedPageBreak/>
          <w:t>people - GOV.UK (www.gov.uk)</w:t>
        </w:r>
      </w:hyperlink>
      <w:r w:rsidRPr="005D4D58">
        <w:rPr>
          <w:rFonts w:asciiTheme="minorHAnsi" w:hAnsiTheme="minorHAnsi" w:cstheme="minorHAnsi"/>
          <w:sz w:val="22"/>
          <w:szCs w:val="22"/>
        </w:rPr>
        <w:t>. The key consideration is for staff not to view or forward illegal images of a child. The highlighted advice provides more details on what to do when viewing an image is unavoidable.</w:t>
      </w:r>
    </w:p>
    <w:p w14:paraId="5DB0730C" w14:textId="77777777" w:rsidR="005D4D58" w:rsidRPr="005D4D58" w:rsidRDefault="005D4D58">
      <w:pPr>
        <w:pStyle w:val="ListParagraph"/>
        <w:numPr>
          <w:ilvl w:val="0"/>
          <w:numId w:val="57"/>
        </w:numPr>
        <w:spacing w:line="276" w:lineRule="auto"/>
        <w:contextualSpacing/>
        <w:rPr>
          <w:rFonts w:asciiTheme="minorHAnsi" w:hAnsiTheme="minorHAnsi" w:cstheme="minorHAnsi"/>
          <w:sz w:val="22"/>
          <w:szCs w:val="22"/>
        </w:rPr>
      </w:pPr>
      <w:r w:rsidRPr="005D4D58">
        <w:rPr>
          <w:rFonts w:asciiTheme="minorHAnsi" w:hAnsiTheme="minorHAnsi" w:cstheme="minorHAnsi"/>
          <w:sz w:val="22"/>
          <w:szCs w:val="22"/>
        </w:rPr>
        <w:t>The NSPCC has a dedicated helpline 0800 136 663 to provide children who are victims of sexual abuse in schools with appropriate support and advice.  The helpline also provides support to parents and professionals.</w:t>
      </w:r>
    </w:p>
    <w:p w14:paraId="553A7E0E" w14:textId="77777777" w:rsidR="005D4D58" w:rsidRPr="005D4D58" w:rsidRDefault="005D4D58">
      <w:pPr>
        <w:pStyle w:val="ListParagraph"/>
        <w:numPr>
          <w:ilvl w:val="0"/>
          <w:numId w:val="57"/>
        </w:numPr>
        <w:spacing w:line="276" w:lineRule="auto"/>
        <w:contextualSpacing/>
        <w:rPr>
          <w:rFonts w:asciiTheme="minorHAnsi" w:hAnsiTheme="minorHAnsi" w:cstheme="minorHAnsi"/>
          <w:sz w:val="22"/>
          <w:szCs w:val="22"/>
        </w:rPr>
      </w:pPr>
      <w:r w:rsidRPr="005D4D58">
        <w:rPr>
          <w:rFonts w:asciiTheme="minorHAnsi" w:hAnsiTheme="minorHAnsi" w:cstheme="minorHAnsi"/>
          <w:sz w:val="22"/>
          <w:szCs w:val="22"/>
        </w:rPr>
        <w:t xml:space="preserve">The Lucy Faithfull Foundation can provide support to anyone with concerns about child sexual abuse </w:t>
      </w:r>
      <w:hyperlink r:id="rId70" w:history="1">
        <w:r w:rsidRPr="005D4D58">
          <w:rPr>
            <w:rStyle w:val="Hyperlink"/>
            <w:rFonts w:asciiTheme="minorHAnsi" w:hAnsiTheme="minorHAnsi" w:cstheme="minorHAnsi"/>
            <w:sz w:val="22"/>
            <w:szCs w:val="22"/>
          </w:rPr>
          <w:t>Helpline - Stop It Now</w:t>
        </w:r>
      </w:hyperlink>
    </w:p>
    <w:p w14:paraId="4002D21A" w14:textId="77777777" w:rsidR="005D4D58" w:rsidRPr="005D4D58" w:rsidRDefault="005D4D58">
      <w:pPr>
        <w:pStyle w:val="ListParagraph"/>
        <w:numPr>
          <w:ilvl w:val="0"/>
          <w:numId w:val="57"/>
        </w:numPr>
        <w:spacing w:line="276" w:lineRule="auto"/>
        <w:contextualSpacing/>
        <w:rPr>
          <w:rFonts w:asciiTheme="minorHAnsi" w:hAnsiTheme="minorHAnsi" w:cstheme="minorHAnsi"/>
          <w:sz w:val="22"/>
          <w:szCs w:val="22"/>
        </w:rPr>
      </w:pPr>
      <w:r w:rsidRPr="005D4D58">
        <w:rPr>
          <w:rFonts w:asciiTheme="minorHAnsi" w:hAnsiTheme="minorHAnsi" w:cstheme="minorHAnsi"/>
          <w:sz w:val="22"/>
          <w:szCs w:val="22"/>
        </w:rPr>
        <w:t xml:space="preserve">The Lucy Faithful Foundation’s, Shore Space, offers a confidential chat service for teenagers worried about sexual behaviour.  </w:t>
      </w:r>
      <w:hyperlink r:id="rId71" w:history="1">
        <w:r w:rsidRPr="005D4D58">
          <w:rPr>
            <w:rStyle w:val="Hyperlink"/>
            <w:rFonts w:asciiTheme="minorHAnsi" w:hAnsiTheme="minorHAnsi" w:cstheme="minorHAnsi"/>
            <w:sz w:val="22"/>
            <w:szCs w:val="22"/>
          </w:rPr>
          <w:t>Home - Shore</w:t>
        </w:r>
      </w:hyperlink>
    </w:p>
    <w:p w14:paraId="47430251" w14:textId="77777777" w:rsidR="005D4D58" w:rsidRPr="005D4D58" w:rsidRDefault="005D4D58" w:rsidP="00F30B3A">
      <w:pPr>
        <w:spacing w:line="276" w:lineRule="auto"/>
        <w:rPr>
          <w:rFonts w:asciiTheme="minorHAnsi" w:hAnsiTheme="minorHAnsi" w:cstheme="minorHAnsi"/>
          <w:sz w:val="22"/>
          <w:szCs w:val="22"/>
        </w:rPr>
      </w:pPr>
    </w:p>
    <w:p w14:paraId="70BCB337" w14:textId="77777777" w:rsidR="005D4D58" w:rsidRPr="005D4D58" w:rsidRDefault="005D4D58" w:rsidP="00F30B3A">
      <w:pPr>
        <w:spacing w:line="276" w:lineRule="auto"/>
        <w:rPr>
          <w:rFonts w:asciiTheme="minorHAnsi" w:hAnsiTheme="minorHAnsi" w:cstheme="minorHAnsi"/>
          <w:b/>
          <w:bCs/>
          <w:sz w:val="22"/>
          <w:szCs w:val="22"/>
        </w:rPr>
      </w:pPr>
      <w:r w:rsidRPr="005D4D58">
        <w:rPr>
          <w:rFonts w:asciiTheme="minorHAnsi" w:hAnsiTheme="minorHAnsi" w:cstheme="minorHAnsi"/>
          <w:b/>
          <w:bCs/>
          <w:sz w:val="22"/>
          <w:szCs w:val="22"/>
        </w:rPr>
        <w:t>2.9.3 Extra familial safeguarding approach to child-on-child abuse:</w:t>
      </w:r>
    </w:p>
    <w:p w14:paraId="1234445D" w14:textId="4D9F6CA3" w:rsidR="005D4D58" w:rsidRPr="005D4D58" w:rsidRDefault="00D13670" w:rsidP="00F30B3A">
      <w:pPr>
        <w:spacing w:line="276" w:lineRule="auto"/>
        <w:rPr>
          <w:rFonts w:asciiTheme="minorHAnsi" w:hAnsiTheme="minorHAnsi" w:cstheme="minorHAnsi"/>
          <w:sz w:val="22"/>
          <w:szCs w:val="22"/>
        </w:rPr>
      </w:pPr>
      <w:r w:rsidRPr="00D13670">
        <w:rPr>
          <w:rFonts w:asciiTheme="minorHAnsi" w:hAnsiTheme="minorHAnsi" w:cstheme="minorHAnsi"/>
          <w:sz w:val="22"/>
          <w:szCs w:val="22"/>
        </w:rPr>
        <w:t>Pembroke Park</w:t>
      </w:r>
      <w:r w:rsidR="005D4D58" w:rsidRPr="00D13670">
        <w:rPr>
          <w:rFonts w:asciiTheme="minorHAnsi" w:hAnsiTheme="minorHAnsi" w:cstheme="minorHAnsi"/>
          <w:sz w:val="22"/>
          <w:szCs w:val="22"/>
        </w:rPr>
        <w:t xml:space="preserve"> will</w:t>
      </w:r>
      <w:r w:rsidR="005D4D58" w:rsidRPr="005D4D58">
        <w:rPr>
          <w:rFonts w:asciiTheme="minorHAnsi" w:hAnsiTheme="minorHAnsi" w:cstheme="minorHAnsi"/>
          <w:sz w:val="22"/>
          <w:szCs w:val="22"/>
        </w:rPr>
        <w:t xml:space="preserve"> minimise the risk of child-on-child abuse by understanding extra-familial risks and will increase safety in the contexts of which harm can occur – this can include the school environment itself, peer groups and the neighbourhood.</w:t>
      </w:r>
    </w:p>
    <w:p w14:paraId="7A2F4F2A" w14:textId="77777777" w:rsidR="005D4D58" w:rsidRPr="005D4D58" w:rsidRDefault="005D4D58" w:rsidP="00F30B3A">
      <w:pPr>
        <w:spacing w:line="276" w:lineRule="auto"/>
        <w:rPr>
          <w:rFonts w:asciiTheme="minorHAnsi" w:hAnsiTheme="minorHAnsi" w:cstheme="minorHAnsi"/>
          <w:sz w:val="22"/>
          <w:szCs w:val="22"/>
        </w:rPr>
      </w:pPr>
      <w:r w:rsidRPr="005D4D58">
        <w:rPr>
          <w:rFonts w:asciiTheme="minorHAnsi" w:hAnsiTheme="minorHAnsi" w:cstheme="minorHAnsi"/>
          <w:sz w:val="22"/>
          <w:szCs w:val="22"/>
        </w:rPr>
        <w:t xml:space="preserve">Following any incidents of child-on-child abuse, the DSL will review and consider whether any practice or environmental changes can be made in relation to any lessons learned. This can include making changes to staffing and supervision, making changes to the physical environment and considering the utilisation and delivery of safeguarding topics in the curriculum. </w:t>
      </w:r>
    </w:p>
    <w:p w14:paraId="03FD04FC" w14:textId="77777777" w:rsidR="005D4D58" w:rsidRPr="009E34DC" w:rsidRDefault="005D4D58" w:rsidP="00F30B3A">
      <w:pPr>
        <w:spacing w:line="276" w:lineRule="auto"/>
        <w:rPr>
          <w:rFonts w:asciiTheme="minorHAnsi" w:hAnsiTheme="minorHAnsi" w:cstheme="minorHAnsi"/>
          <w:sz w:val="22"/>
          <w:szCs w:val="22"/>
        </w:rPr>
      </w:pPr>
    </w:p>
    <w:tbl>
      <w:tblPr>
        <w:tblStyle w:val="TableGrid"/>
        <w:tblpPr w:leftFromText="180" w:rightFromText="180" w:vertAnchor="text" w:horzAnchor="margin" w:tblpXSpec="center" w:tblpY="936"/>
        <w:tblW w:w="10490" w:type="dxa"/>
        <w:shd w:val="clear" w:color="auto" w:fill="C6D9F1" w:themeFill="text2" w:themeFillTint="33"/>
        <w:tblLook w:val="04A0" w:firstRow="1" w:lastRow="0" w:firstColumn="1" w:lastColumn="0" w:noHBand="0" w:noVBand="1"/>
      </w:tblPr>
      <w:tblGrid>
        <w:gridCol w:w="10490"/>
      </w:tblGrid>
      <w:tr w:rsidR="00E8789F" w:rsidRPr="00EB1FDC" w14:paraId="24AEC896" w14:textId="77777777" w:rsidTr="00E8789F">
        <w:tc>
          <w:tcPr>
            <w:tcW w:w="10490" w:type="dxa"/>
            <w:shd w:val="clear" w:color="auto" w:fill="C6D9F1" w:themeFill="text2" w:themeFillTint="33"/>
          </w:tcPr>
          <w:p w14:paraId="00FA7D8A" w14:textId="77777777" w:rsidR="00E8789F" w:rsidRPr="000E3219" w:rsidRDefault="00E8789F" w:rsidP="00F30B3A">
            <w:pPr>
              <w:pStyle w:val="Heading2"/>
              <w:spacing w:line="276" w:lineRule="auto"/>
              <w:jc w:val="both"/>
              <w:rPr>
                <w:rFonts w:asciiTheme="minorHAnsi" w:hAnsiTheme="minorHAnsi" w:cstheme="minorHAnsi"/>
              </w:rPr>
            </w:pPr>
            <w:bookmarkStart w:id="26" w:name="_Toc239067964"/>
            <w:r>
              <w:rPr>
                <w:rFonts w:asciiTheme="minorHAnsi" w:hAnsiTheme="minorHAnsi" w:cstheme="minorHAnsi"/>
              </w:rPr>
              <w:t>2.10 Mental Health and wellbeing</w:t>
            </w:r>
            <w:bookmarkEnd w:id="26"/>
          </w:p>
        </w:tc>
      </w:tr>
    </w:tbl>
    <w:p w14:paraId="004E8E52" w14:textId="1CB4DB71" w:rsidR="00975E6A" w:rsidRPr="009E34DC" w:rsidRDefault="005D4D58" w:rsidP="00F30B3A">
      <w:pPr>
        <w:autoSpaceDE w:val="0"/>
        <w:autoSpaceDN w:val="0"/>
        <w:adjustRightInd w:val="0"/>
        <w:spacing w:after="100" w:afterAutospacing="1" w:line="276" w:lineRule="auto"/>
        <w:contextualSpacing/>
        <w:rPr>
          <w:rFonts w:asciiTheme="minorHAnsi" w:hAnsiTheme="minorHAnsi" w:cstheme="minorHAnsi"/>
          <w:sz w:val="22"/>
          <w:szCs w:val="22"/>
        </w:rPr>
      </w:pPr>
      <w:r w:rsidRPr="009E34DC">
        <w:rPr>
          <w:rFonts w:asciiTheme="minorHAnsi" w:eastAsiaTheme="minorHAnsi" w:hAnsiTheme="minorHAnsi" w:cstheme="minorHAnsi"/>
          <w:sz w:val="22"/>
          <w:szCs w:val="22"/>
        </w:rPr>
        <w:t xml:space="preserve">ROTH (Risk Outside The Home </w:t>
      </w:r>
      <w:hyperlink r:id="rId72" w:history="1">
        <w:r w:rsidRPr="009E34DC">
          <w:rPr>
            <w:rStyle w:val="Hyperlink"/>
            <w:rFonts w:asciiTheme="minorHAnsi" w:eastAsiaTheme="minorHAnsi" w:hAnsiTheme="minorHAnsi" w:cstheme="minorHAnsi"/>
            <w:sz w:val="22"/>
            <w:szCs w:val="22"/>
          </w:rPr>
          <w:t>Wiltshire Safeguarding Vulnerable People Partnership (SVPP) - Policies and guidance</w:t>
        </w:r>
      </w:hyperlink>
    </w:p>
    <w:p w14:paraId="0FFBE1EF" w14:textId="77777777" w:rsidR="005B5D4A" w:rsidRDefault="00BC3F6E" w:rsidP="00F30B3A">
      <w:pPr>
        <w:spacing w:line="276" w:lineRule="auto"/>
        <w:rPr>
          <w:rFonts w:asciiTheme="minorHAnsi" w:hAnsiTheme="minorHAnsi" w:cstheme="minorHAnsi"/>
          <w:sz w:val="22"/>
          <w:szCs w:val="22"/>
        </w:rPr>
      </w:pPr>
      <w:r w:rsidRPr="00BC3F6E">
        <w:rPr>
          <w:rFonts w:asciiTheme="minorHAnsi" w:hAnsiTheme="minorHAnsi" w:cstheme="minorHAnsi"/>
          <w:sz w:val="22"/>
          <w:szCs w:val="22"/>
        </w:rPr>
        <w:t>Schools and colleges have an important role to play in supporting the mental health and wellbeing of their learners.</w:t>
      </w:r>
    </w:p>
    <w:p w14:paraId="2779C1C2" w14:textId="050AF23E" w:rsidR="005B5D4A" w:rsidRDefault="00BC3F6E" w:rsidP="00F30B3A">
      <w:pPr>
        <w:spacing w:line="276" w:lineRule="auto"/>
        <w:rPr>
          <w:rFonts w:asciiTheme="minorHAnsi" w:hAnsiTheme="minorHAnsi" w:cstheme="minorHAnsi"/>
          <w:sz w:val="22"/>
          <w:szCs w:val="22"/>
        </w:rPr>
      </w:pPr>
      <w:r w:rsidRPr="00BC3F6E">
        <w:rPr>
          <w:rFonts w:asciiTheme="minorHAnsi" w:hAnsiTheme="minorHAnsi" w:cstheme="minorHAnsi"/>
          <w:sz w:val="22"/>
          <w:szCs w:val="22"/>
        </w:rPr>
        <w:t xml:space="preserve"> </w:t>
      </w:r>
    </w:p>
    <w:p w14:paraId="6E7091CF" w14:textId="77777777" w:rsidR="005B5D4A" w:rsidRDefault="005B5D4A" w:rsidP="00F30B3A">
      <w:pPr>
        <w:spacing w:line="276" w:lineRule="auto"/>
        <w:rPr>
          <w:rFonts w:asciiTheme="minorHAnsi" w:hAnsiTheme="minorHAnsi" w:cstheme="minorHAnsi"/>
          <w:sz w:val="22"/>
          <w:szCs w:val="22"/>
        </w:rPr>
      </w:pPr>
    </w:p>
    <w:p w14:paraId="47D319DC" w14:textId="2033632E" w:rsidR="00BC3F6E" w:rsidRPr="00BC3F6E" w:rsidRDefault="00BC3F6E" w:rsidP="00F30B3A">
      <w:pPr>
        <w:spacing w:line="276" w:lineRule="auto"/>
        <w:rPr>
          <w:rFonts w:asciiTheme="minorHAnsi" w:hAnsiTheme="minorHAnsi" w:cstheme="minorHAnsi"/>
          <w:sz w:val="22"/>
          <w:szCs w:val="22"/>
        </w:rPr>
      </w:pPr>
      <w:r w:rsidRPr="00BC3F6E">
        <w:rPr>
          <w:rFonts w:asciiTheme="minorHAnsi" w:hAnsiTheme="minorHAnsi" w:cstheme="minorHAnsi"/>
          <w:sz w:val="22"/>
          <w:szCs w:val="22"/>
        </w:rPr>
        <w:t xml:space="preserve">Mental health problems can, in some cases, be an indicator that a child has suffered or is at risk of suffering abuse, neglect or exploitation, and or may require early help support or the involvement of a more specialist service. </w:t>
      </w:r>
    </w:p>
    <w:p w14:paraId="0893D90D" w14:textId="77777777" w:rsidR="00BC3F6E" w:rsidRPr="00BC3F6E" w:rsidRDefault="00BC3F6E" w:rsidP="00F30B3A">
      <w:pPr>
        <w:autoSpaceDE w:val="0"/>
        <w:autoSpaceDN w:val="0"/>
        <w:adjustRightInd w:val="0"/>
        <w:spacing w:line="276" w:lineRule="auto"/>
        <w:rPr>
          <w:rFonts w:asciiTheme="minorHAnsi" w:hAnsiTheme="minorHAnsi" w:cstheme="minorHAnsi"/>
          <w:sz w:val="22"/>
          <w:szCs w:val="22"/>
        </w:rPr>
      </w:pPr>
      <w:r w:rsidRPr="00D13670">
        <w:rPr>
          <w:rFonts w:asciiTheme="minorHAnsi" w:hAnsiTheme="minorHAnsi" w:cstheme="minorHAnsi"/>
          <w:sz w:val="22"/>
          <w:szCs w:val="22"/>
        </w:rPr>
        <w:t>This can include self-harm, signs of an eating disorder, suicidal ideation or suicide. Where a mental health concern may indicate that a child is suffering, or is at risk of suffering, abuse, neglect or exploitation, staff will follow the setting’s usual safeguarding reporting route to the DSL without delay, so the concern can be assessed alongside any other information held about the child (KCSIE 2026, para 225).</w:t>
      </w:r>
    </w:p>
    <w:p w14:paraId="2AFA902E" w14:textId="77777777" w:rsidR="00BC3F6E" w:rsidRPr="00BC3F6E" w:rsidRDefault="00BC3F6E" w:rsidP="00F30B3A">
      <w:pPr>
        <w:autoSpaceDE w:val="0"/>
        <w:autoSpaceDN w:val="0"/>
        <w:adjustRightInd w:val="0"/>
        <w:spacing w:line="276" w:lineRule="auto"/>
        <w:rPr>
          <w:rFonts w:asciiTheme="minorHAnsi" w:hAnsiTheme="minorHAnsi" w:cstheme="minorHAnsi"/>
          <w:sz w:val="22"/>
          <w:szCs w:val="22"/>
        </w:rPr>
      </w:pPr>
    </w:p>
    <w:p w14:paraId="697A00FC" w14:textId="743E938F" w:rsidR="00BC3F6E" w:rsidRPr="00BC3F6E" w:rsidRDefault="00D13670" w:rsidP="00F30B3A">
      <w:pPr>
        <w:autoSpaceDE w:val="0"/>
        <w:autoSpaceDN w:val="0"/>
        <w:adjustRightInd w:val="0"/>
        <w:spacing w:line="276" w:lineRule="auto"/>
        <w:rPr>
          <w:rFonts w:asciiTheme="minorHAnsi" w:hAnsiTheme="minorHAnsi" w:cstheme="minorHAnsi"/>
          <w:sz w:val="22"/>
          <w:szCs w:val="22"/>
        </w:rPr>
      </w:pPr>
      <w:r w:rsidRPr="00D13670">
        <w:rPr>
          <w:rFonts w:asciiTheme="minorHAnsi" w:hAnsiTheme="minorHAnsi" w:cstheme="minorHAnsi"/>
          <w:sz w:val="22"/>
          <w:szCs w:val="22"/>
        </w:rPr>
        <w:t>Pembroke Park</w:t>
      </w:r>
      <w:r w:rsidR="00BC3F6E" w:rsidRPr="00D13670">
        <w:rPr>
          <w:rFonts w:asciiTheme="minorHAnsi" w:hAnsiTheme="minorHAnsi" w:cstheme="minorHAnsi"/>
          <w:sz w:val="22"/>
          <w:szCs w:val="22"/>
        </w:rPr>
        <w:t xml:space="preserve"> will ensure</w:t>
      </w:r>
      <w:r w:rsidR="00BC3F6E" w:rsidRPr="00BC3F6E">
        <w:rPr>
          <w:rFonts w:asciiTheme="minorHAnsi" w:hAnsiTheme="minorHAnsi" w:cstheme="minorHAnsi"/>
          <w:sz w:val="22"/>
          <w:szCs w:val="22"/>
        </w:rPr>
        <w:t xml:space="preserve"> that preventative measures in terms of providing safeguarding on the curriculum will provide opportunities for learners to identify when they may need help, and to develop resilience. </w:t>
      </w:r>
    </w:p>
    <w:p w14:paraId="0884C04E" w14:textId="77777777" w:rsidR="00BC3F6E" w:rsidRPr="00BC3F6E" w:rsidRDefault="00BC3F6E" w:rsidP="00F30B3A">
      <w:pPr>
        <w:spacing w:line="276" w:lineRule="auto"/>
        <w:rPr>
          <w:rFonts w:asciiTheme="minorHAnsi" w:hAnsiTheme="minorHAnsi" w:cstheme="minorHAnsi"/>
          <w:sz w:val="22"/>
          <w:szCs w:val="22"/>
        </w:rPr>
      </w:pPr>
      <w:r w:rsidRPr="00BC3F6E">
        <w:rPr>
          <w:rFonts w:asciiTheme="minorHAnsi" w:hAnsiTheme="minorHAnsi" w:cstheme="minorHAnsi"/>
          <w:sz w:val="22"/>
          <w:szCs w:val="22"/>
        </w:rPr>
        <w:t xml:space="preserve">The setting will take a ‘whole school approach’ to: </w:t>
      </w:r>
    </w:p>
    <w:p w14:paraId="67D2345E" w14:textId="77777777" w:rsidR="00BC3F6E" w:rsidRPr="006A01D1" w:rsidRDefault="00BC3F6E">
      <w:pPr>
        <w:pStyle w:val="ListParagraph"/>
        <w:numPr>
          <w:ilvl w:val="0"/>
          <w:numId w:val="58"/>
        </w:numPr>
        <w:spacing w:line="276" w:lineRule="auto"/>
        <w:contextualSpacing/>
        <w:rPr>
          <w:rFonts w:asciiTheme="minorHAnsi" w:hAnsiTheme="minorHAnsi" w:cstheme="minorHAnsi"/>
          <w:sz w:val="22"/>
          <w:szCs w:val="22"/>
        </w:rPr>
      </w:pPr>
      <w:r w:rsidRPr="006A01D1">
        <w:rPr>
          <w:rFonts w:asciiTheme="minorHAnsi" w:hAnsiTheme="minorHAnsi" w:cstheme="minorHAnsi"/>
          <w:sz w:val="22"/>
          <w:szCs w:val="22"/>
        </w:rPr>
        <w:t>deliver high-quality teaching around mental health and wellbeing on the curriculum.</w:t>
      </w:r>
    </w:p>
    <w:p w14:paraId="4B08D3DF" w14:textId="77777777" w:rsidR="006A01D1" w:rsidRPr="006A01D1" w:rsidRDefault="006A01D1">
      <w:pPr>
        <w:pStyle w:val="ListParagraph"/>
        <w:numPr>
          <w:ilvl w:val="0"/>
          <w:numId w:val="58"/>
        </w:numPr>
        <w:spacing w:line="276" w:lineRule="auto"/>
        <w:contextualSpacing/>
        <w:rPr>
          <w:rFonts w:asciiTheme="minorHAnsi" w:hAnsiTheme="minorHAnsi" w:cstheme="minorHAnsi"/>
          <w:sz w:val="22"/>
          <w:szCs w:val="22"/>
        </w:rPr>
      </w:pPr>
      <w:r w:rsidRPr="006A01D1">
        <w:rPr>
          <w:rFonts w:asciiTheme="minorHAnsi" w:hAnsiTheme="minorHAnsi" w:cstheme="minorHAnsi"/>
          <w:sz w:val="22"/>
          <w:szCs w:val="22"/>
        </w:rPr>
        <w:t>having a culture that promotes mental health and wellbeing;</w:t>
      </w:r>
    </w:p>
    <w:p w14:paraId="2CB4E64F" w14:textId="77777777" w:rsidR="006A01D1" w:rsidRPr="006A01D1" w:rsidRDefault="006A01D1">
      <w:pPr>
        <w:pStyle w:val="ListParagraph"/>
        <w:numPr>
          <w:ilvl w:val="0"/>
          <w:numId w:val="58"/>
        </w:numPr>
        <w:spacing w:line="276" w:lineRule="auto"/>
        <w:contextualSpacing/>
        <w:rPr>
          <w:rFonts w:asciiTheme="minorHAnsi" w:hAnsiTheme="minorHAnsi" w:cstheme="minorHAnsi"/>
          <w:sz w:val="22"/>
          <w:szCs w:val="22"/>
        </w:rPr>
      </w:pPr>
      <w:r w:rsidRPr="006A01D1">
        <w:rPr>
          <w:rFonts w:asciiTheme="minorHAnsi" w:hAnsiTheme="minorHAnsi" w:cstheme="minorHAnsi"/>
          <w:sz w:val="22"/>
          <w:szCs w:val="22"/>
        </w:rPr>
        <w:t>having an environment that promotes mental health and wellbeing;</w:t>
      </w:r>
    </w:p>
    <w:p w14:paraId="32F42570" w14:textId="77777777" w:rsidR="006A01D1" w:rsidRPr="006A01D1" w:rsidRDefault="006A01D1">
      <w:pPr>
        <w:pStyle w:val="ListParagraph"/>
        <w:numPr>
          <w:ilvl w:val="0"/>
          <w:numId w:val="58"/>
        </w:numPr>
        <w:spacing w:line="276" w:lineRule="auto"/>
        <w:contextualSpacing/>
        <w:rPr>
          <w:rFonts w:asciiTheme="minorHAnsi" w:hAnsiTheme="minorHAnsi" w:cstheme="minorHAnsi"/>
          <w:sz w:val="22"/>
          <w:szCs w:val="22"/>
        </w:rPr>
      </w:pPr>
      <w:r w:rsidRPr="006A01D1">
        <w:rPr>
          <w:rFonts w:asciiTheme="minorHAnsi" w:hAnsiTheme="minorHAnsi" w:cstheme="minorHAnsi"/>
          <w:sz w:val="22"/>
          <w:szCs w:val="22"/>
        </w:rPr>
        <w:t>making sure children and staff are aware of and able to access a range of mental health services;</w:t>
      </w:r>
    </w:p>
    <w:p w14:paraId="5B4D1121" w14:textId="77777777" w:rsidR="006A01D1" w:rsidRPr="006A01D1" w:rsidRDefault="006A01D1">
      <w:pPr>
        <w:pStyle w:val="ListParagraph"/>
        <w:numPr>
          <w:ilvl w:val="0"/>
          <w:numId w:val="58"/>
        </w:numPr>
        <w:spacing w:line="276" w:lineRule="auto"/>
        <w:contextualSpacing/>
        <w:rPr>
          <w:rFonts w:asciiTheme="minorHAnsi" w:hAnsiTheme="minorHAnsi" w:cstheme="minorHAnsi"/>
          <w:sz w:val="22"/>
          <w:szCs w:val="22"/>
        </w:rPr>
      </w:pPr>
      <w:r w:rsidRPr="006A01D1">
        <w:rPr>
          <w:rFonts w:asciiTheme="minorHAnsi" w:hAnsiTheme="minorHAnsi" w:cstheme="minorHAnsi"/>
          <w:sz w:val="22"/>
          <w:szCs w:val="22"/>
        </w:rPr>
        <w:t>supporting staff wellbeing</w:t>
      </w:r>
    </w:p>
    <w:p w14:paraId="3696F7DB" w14:textId="77777777" w:rsidR="006A01D1" w:rsidRPr="006A01D1" w:rsidRDefault="006A01D1">
      <w:pPr>
        <w:pStyle w:val="ListParagraph"/>
        <w:numPr>
          <w:ilvl w:val="0"/>
          <w:numId w:val="58"/>
        </w:numPr>
        <w:spacing w:line="276" w:lineRule="auto"/>
        <w:contextualSpacing/>
        <w:rPr>
          <w:rFonts w:asciiTheme="minorHAnsi" w:hAnsiTheme="minorHAnsi" w:cstheme="minorHAnsi"/>
          <w:sz w:val="22"/>
          <w:szCs w:val="22"/>
        </w:rPr>
      </w:pPr>
      <w:r w:rsidRPr="006A01D1">
        <w:rPr>
          <w:rFonts w:asciiTheme="minorHAnsi" w:hAnsiTheme="minorHAnsi" w:cstheme="minorHAnsi"/>
          <w:sz w:val="22"/>
          <w:szCs w:val="22"/>
        </w:rPr>
        <w:t>And being committed to child and parent participation</w:t>
      </w:r>
    </w:p>
    <w:p w14:paraId="58AF505E" w14:textId="77777777" w:rsidR="006A01D1" w:rsidRPr="006A01D1" w:rsidRDefault="006A01D1" w:rsidP="00F30B3A">
      <w:pPr>
        <w:spacing w:line="276" w:lineRule="auto"/>
        <w:rPr>
          <w:rFonts w:asciiTheme="minorHAnsi" w:hAnsiTheme="minorHAnsi" w:cstheme="minorHAnsi"/>
          <w:b/>
          <w:bCs/>
          <w:sz w:val="22"/>
          <w:szCs w:val="22"/>
          <w:highlight w:val="yellow"/>
        </w:rPr>
      </w:pPr>
    </w:p>
    <w:p w14:paraId="58AB0EBF" w14:textId="14F909E0" w:rsidR="006A01D1" w:rsidRPr="00D13670" w:rsidRDefault="00D13670" w:rsidP="00F30B3A">
      <w:pPr>
        <w:spacing w:line="276" w:lineRule="auto"/>
        <w:rPr>
          <w:rFonts w:asciiTheme="minorHAnsi" w:hAnsiTheme="minorHAnsi" w:cstheme="minorHAnsi"/>
          <w:sz w:val="22"/>
          <w:szCs w:val="22"/>
        </w:rPr>
      </w:pPr>
      <w:r w:rsidRPr="00D13670">
        <w:rPr>
          <w:rFonts w:asciiTheme="minorHAnsi" w:hAnsiTheme="minorHAnsi" w:cstheme="minorHAnsi"/>
          <w:b/>
          <w:bCs/>
          <w:sz w:val="22"/>
          <w:szCs w:val="22"/>
        </w:rPr>
        <w:t>Pembroke Park:</w:t>
      </w:r>
    </w:p>
    <w:p w14:paraId="3561A51B" w14:textId="77777777" w:rsidR="006A01D1" w:rsidRPr="00D13670" w:rsidRDefault="006A01D1">
      <w:pPr>
        <w:pStyle w:val="ListParagraph"/>
        <w:numPr>
          <w:ilvl w:val="0"/>
          <w:numId w:val="59"/>
        </w:numPr>
        <w:spacing w:after="200" w:line="276" w:lineRule="auto"/>
        <w:contextualSpacing/>
        <w:rPr>
          <w:rFonts w:asciiTheme="minorHAnsi" w:hAnsiTheme="minorHAnsi" w:cstheme="minorHAnsi"/>
          <w:sz w:val="22"/>
          <w:szCs w:val="22"/>
        </w:rPr>
      </w:pPr>
      <w:r w:rsidRPr="00D13670">
        <w:rPr>
          <w:rFonts w:asciiTheme="minorHAnsi" w:hAnsiTheme="minorHAnsi" w:cstheme="minorHAnsi"/>
          <w:sz w:val="22"/>
          <w:szCs w:val="22"/>
        </w:rPr>
        <w:t xml:space="preserve">Has a senior mental health lead who supports the development of knowledge and acts as a point of expertise to promote the wellbeing and mental health of learners. They have sufficient training in mental health </w:t>
      </w:r>
      <w:r w:rsidRPr="00D13670">
        <w:rPr>
          <w:rFonts w:asciiTheme="minorHAnsi" w:hAnsiTheme="minorHAnsi" w:cstheme="minorHAnsi"/>
          <w:b/>
          <w:bCs/>
          <w:sz w:val="22"/>
          <w:szCs w:val="22"/>
        </w:rPr>
        <w:t>and</w:t>
      </w:r>
      <w:r w:rsidRPr="00D13670">
        <w:rPr>
          <w:rFonts w:asciiTheme="minorHAnsi" w:hAnsiTheme="minorHAnsi" w:cstheme="minorHAnsi"/>
          <w:sz w:val="22"/>
          <w:szCs w:val="22"/>
        </w:rPr>
        <w:t xml:space="preserve"> safeguarding for them to carry out their role effectively. </w:t>
      </w:r>
    </w:p>
    <w:p w14:paraId="7E07CFFA" w14:textId="77777777" w:rsidR="006A01D1" w:rsidRPr="006A01D1" w:rsidRDefault="006A01D1">
      <w:pPr>
        <w:pStyle w:val="ListParagraph"/>
        <w:numPr>
          <w:ilvl w:val="0"/>
          <w:numId w:val="59"/>
        </w:numPr>
        <w:spacing w:after="200" w:line="276" w:lineRule="auto"/>
        <w:contextualSpacing/>
        <w:rPr>
          <w:rFonts w:asciiTheme="minorHAnsi" w:hAnsiTheme="minorHAnsi" w:cstheme="minorHAnsi"/>
          <w:sz w:val="22"/>
          <w:szCs w:val="22"/>
        </w:rPr>
      </w:pPr>
      <w:r w:rsidRPr="006A01D1">
        <w:rPr>
          <w:rFonts w:asciiTheme="minorHAnsi" w:hAnsiTheme="minorHAnsi" w:cstheme="minorHAnsi"/>
          <w:sz w:val="22"/>
          <w:szCs w:val="22"/>
        </w:rPr>
        <w:t xml:space="preserve">Reviews attendance, behaviour, attainment, and safeguarding records at least on a termly basis to enable early identification of vulnerability to mental health problems </w:t>
      </w:r>
    </w:p>
    <w:p w14:paraId="0CC29B7D" w14:textId="77777777" w:rsidR="006A01D1" w:rsidRPr="006A01D1" w:rsidRDefault="006A01D1">
      <w:pPr>
        <w:pStyle w:val="ListParagraph"/>
        <w:numPr>
          <w:ilvl w:val="0"/>
          <w:numId w:val="59"/>
        </w:numPr>
        <w:spacing w:after="200" w:line="276" w:lineRule="auto"/>
        <w:contextualSpacing/>
        <w:rPr>
          <w:rFonts w:asciiTheme="minorHAnsi" w:hAnsiTheme="minorHAnsi" w:cstheme="minorHAnsi"/>
          <w:sz w:val="22"/>
          <w:szCs w:val="22"/>
        </w:rPr>
      </w:pPr>
      <w:r w:rsidRPr="006A01D1">
        <w:rPr>
          <w:rFonts w:asciiTheme="minorHAnsi" w:hAnsiTheme="minorHAnsi" w:cstheme="minorHAnsi"/>
          <w:sz w:val="22"/>
          <w:szCs w:val="22"/>
        </w:rPr>
        <w:lastRenderedPageBreak/>
        <w:t xml:space="preserve">Ensures that learners can report and share concerns in line with section </w:t>
      </w:r>
      <w:hyperlink w:anchor="_Reporting_Concerns" w:history="1">
        <w:r w:rsidRPr="006A01D1">
          <w:rPr>
            <w:rStyle w:val="Hyperlink"/>
            <w:rFonts w:asciiTheme="minorHAnsi" w:hAnsiTheme="minorHAnsi" w:cstheme="minorHAnsi"/>
            <w:sz w:val="22"/>
            <w:szCs w:val="22"/>
          </w:rPr>
          <w:t>2.1 Reporting a concern</w:t>
        </w:r>
      </w:hyperlink>
      <w:r w:rsidRPr="006A01D1">
        <w:rPr>
          <w:rFonts w:asciiTheme="minorHAnsi" w:hAnsiTheme="minorHAnsi" w:cstheme="minorHAnsi"/>
          <w:sz w:val="22"/>
          <w:szCs w:val="22"/>
        </w:rPr>
        <w:t xml:space="preserve"> of this policy.</w:t>
      </w:r>
    </w:p>
    <w:p w14:paraId="20D3D305" w14:textId="77777777" w:rsidR="006A01D1" w:rsidRPr="006A01D1" w:rsidRDefault="006A01D1">
      <w:pPr>
        <w:pStyle w:val="ListParagraph"/>
        <w:numPr>
          <w:ilvl w:val="0"/>
          <w:numId w:val="59"/>
        </w:numPr>
        <w:spacing w:after="200" w:line="276" w:lineRule="auto"/>
        <w:contextualSpacing/>
        <w:rPr>
          <w:rFonts w:asciiTheme="minorHAnsi" w:hAnsiTheme="minorHAnsi" w:cstheme="minorHAnsi"/>
          <w:sz w:val="22"/>
          <w:szCs w:val="22"/>
        </w:rPr>
      </w:pPr>
      <w:r w:rsidRPr="006A01D1">
        <w:rPr>
          <w:rFonts w:asciiTheme="minorHAnsi" w:hAnsiTheme="minorHAnsi" w:cstheme="minorHAnsi"/>
          <w:sz w:val="22"/>
          <w:szCs w:val="22"/>
        </w:rPr>
        <w:t xml:space="preserve">Ensures staff follow a safeguarding process in terms of reporting concerns so the DSL (and wider members of the safeguarding team such as the SENDCo) can assess whether there are any other vulnerabilities can be identified and proportionate support considered. </w:t>
      </w:r>
    </w:p>
    <w:p w14:paraId="79531AAA" w14:textId="77777777" w:rsidR="006A01D1" w:rsidRPr="006A01D1" w:rsidRDefault="006A01D1">
      <w:pPr>
        <w:pStyle w:val="ListParagraph"/>
        <w:numPr>
          <w:ilvl w:val="0"/>
          <w:numId w:val="59"/>
        </w:numPr>
        <w:spacing w:after="200" w:line="276" w:lineRule="auto"/>
        <w:contextualSpacing/>
        <w:rPr>
          <w:rFonts w:asciiTheme="minorHAnsi" w:hAnsiTheme="minorHAnsi" w:cstheme="minorHAnsi"/>
          <w:sz w:val="22"/>
          <w:szCs w:val="22"/>
        </w:rPr>
      </w:pPr>
      <w:r w:rsidRPr="006A01D1">
        <w:rPr>
          <w:rFonts w:asciiTheme="minorHAnsi" w:hAnsiTheme="minorHAnsi" w:cstheme="minorHAnsi"/>
          <w:sz w:val="22"/>
          <w:szCs w:val="22"/>
        </w:rPr>
        <w:t xml:space="preserve">Responds to the immediate health and safety of a learner who is displaying acute mental health distress. This may require support from emergency services via 999 if the leaner is at risk of immediate harm. </w:t>
      </w:r>
    </w:p>
    <w:p w14:paraId="0432E046" w14:textId="77777777" w:rsidR="006A01D1" w:rsidRPr="006A01D1" w:rsidRDefault="006A01D1">
      <w:pPr>
        <w:pStyle w:val="ListParagraph"/>
        <w:numPr>
          <w:ilvl w:val="0"/>
          <w:numId w:val="59"/>
        </w:numPr>
        <w:spacing w:after="200" w:line="276" w:lineRule="auto"/>
        <w:contextualSpacing/>
        <w:rPr>
          <w:rFonts w:asciiTheme="minorHAnsi" w:hAnsiTheme="minorHAnsi" w:cstheme="minorHAnsi"/>
          <w:sz w:val="22"/>
          <w:szCs w:val="22"/>
        </w:rPr>
      </w:pPr>
      <w:r w:rsidRPr="006A01D1">
        <w:rPr>
          <w:rFonts w:asciiTheme="minorHAnsi" w:hAnsiTheme="minorHAnsi" w:cstheme="minorHAnsi"/>
          <w:sz w:val="22"/>
          <w:szCs w:val="22"/>
        </w:rPr>
        <w:t xml:space="preserve">The DSL will consider whether a case can be managed internally, through early help, or should involve other agencies as required in line with section </w:t>
      </w:r>
      <w:hyperlink w:anchor="_2.4__" w:history="1">
        <w:r w:rsidRPr="006A01D1">
          <w:rPr>
            <w:rStyle w:val="Hyperlink"/>
            <w:rFonts w:asciiTheme="minorHAnsi" w:hAnsiTheme="minorHAnsi" w:cstheme="minorHAnsi"/>
            <w:sz w:val="22"/>
            <w:szCs w:val="22"/>
          </w:rPr>
          <w:t>2.4 - Multi-Agency Working.</w:t>
        </w:r>
      </w:hyperlink>
      <w:r w:rsidRPr="006A01D1">
        <w:rPr>
          <w:rFonts w:asciiTheme="minorHAnsi" w:hAnsiTheme="minorHAnsi" w:cstheme="minorHAnsi"/>
          <w:sz w:val="22"/>
          <w:szCs w:val="22"/>
        </w:rPr>
        <w:t xml:space="preserve"> </w:t>
      </w:r>
    </w:p>
    <w:p w14:paraId="2ED2A24A" w14:textId="77777777" w:rsidR="006A01D1" w:rsidRPr="006A01D1" w:rsidRDefault="006A01D1">
      <w:pPr>
        <w:pStyle w:val="ListParagraph"/>
        <w:numPr>
          <w:ilvl w:val="0"/>
          <w:numId w:val="59"/>
        </w:numPr>
        <w:spacing w:after="200" w:line="276" w:lineRule="auto"/>
        <w:contextualSpacing/>
        <w:rPr>
          <w:rFonts w:asciiTheme="minorHAnsi" w:hAnsiTheme="minorHAnsi" w:cstheme="minorHAnsi"/>
          <w:sz w:val="22"/>
          <w:szCs w:val="22"/>
        </w:rPr>
      </w:pPr>
      <w:r w:rsidRPr="006A01D1">
        <w:rPr>
          <w:rFonts w:asciiTheme="minorHAnsi" w:hAnsiTheme="minorHAnsi" w:cstheme="minorHAnsi"/>
          <w:sz w:val="22"/>
          <w:szCs w:val="22"/>
        </w:rPr>
        <w:t xml:space="preserve">Communicates and works with the learner and parents/carers to ensure that interventions are in the best interests of the child. </w:t>
      </w:r>
    </w:p>
    <w:p w14:paraId="61A8C7F3" w14:textId="77777777" w:rsidR="006A01D1" w:rsidRPr="006A01D1" w:rsidRDefault="006A01D1">
      <w:pPr>
        <w:pStyle w:val="ListParagraph"/>
        <w:numPr>
          <w:ilvl w:val="0"/>
          <w:numId w:val="59"/>
        </w:numPr>
        <w:spacing w:after="200" w:line="276" w:lineRule="auto"/>
        <w:contextualSpacing/>
        <w:rPr>
          <w:rFonts w:asciiTheme="minorHAnsi" w:hAnsiTheme="minorHAnsi" w:cstheme="minorHAnsi"/>
          <w:sz w:val="22"/>
          <w:szCs w:val="22"/>
        </w:rPr>
      </w:pPr>
      <w:r w:rsidRPr="006A01D1">
        <w:rPr>
          <w:rFonts w:asciiTheme="minorHAnsi" w:hAnsiTheme="minorHAnsi" w:cstheme="minorHAnsi"/>
          <w:sz w:val="22"/>
          <w:szCs w:val="22"/>
        </w:rPr>
        <w:t xml:space="preserve">The DSL liaises with staff to ensure reasonable adjustments are made and develop ways to support achieving positive educational outcomes. </w:t>
      </w:r>
    </w:p>
    <w:p w14:paraId="040EF801" w14:textId="0761DEE5" w:rsidR="007E642A" w:rsidRPr="007E642A" w:rsidRDefault="006A01D1">
      <w:pPr>
        <w:pStyle w:val="ListParagraph"/>
        <w:numPr>
          <w:ilvl w:val="0"/>
          <w:numId w:val="59"/>
        </w:numPr>
        <w:spacing w:after="200" w:line="276" w:lineRule="auto"/>
        <w:contextualSpacing/>
        <w:rPr>
          <w:rFonts w:asciiTheme="minorHAnsi" w:hAnsiTheme="minorHAnsi" w:cstheme="minorHAnsi"/>
          <w:b/>
          <w:sz w:val="22"/>
          <w:szCs w:val="22"/>
        </w:rPr>
      </w:pPr>
      <w:r w:rsidRPr="006A01D1">
        <w:rPr>
          <w:rFonts w:asciiTheme="minorHAnsi" w:hAnsiTheme="minorHAnsi" w:cstheme="minorHAnsi"/>
          <w:sz w:val="22"/>
          <w:szCs w:val="22"/>
        </w:rPr>
        <w:t>Only appropriately trained professionals should attempt to make a diagnosis of a mental health problem – DSLs and the senior leadership team access specialist advice through targeted services</w:t>
      </w:r>
      <w:r w:rsidR="007E642A">
        <w:rPr>
          <w:rFonts w:asciiTheme="minorHAnsi" w:hAnsiTheme="minorHAnsi" w:cstheme="minorHAnsi"/>
          <w:sz w:val="22"/>
          <w:szCs w:val="22"/>
        </w:rPr>
        <w:t>.</w:t>
      </w:r>
    </w:p>
    <w:p w14:paraId="5E7A91A9" w14:textId="618AA870" w:rsidR="007E642A" w:rsidRPr="00EF0747" w:rsidRDefault="007E642A" w:rsidP="00F30B3A">
      <w:pPr>
        <w:spacing w:after="200" w:line="276" w:lineRule="auto"/>
        <w:ind w:left="360"/>
        <w:contextualSpacing/>
        <w:rPr>
          <w:rFonts w:asciiTheme="minorHAnsi" w:hAnsiTheme="minorHAnsi" w:cstheme="minorHAnsi"/>
          <w:sz w:val="22"/>
          <w:szCs w:val="22"/>
        </w:rPr>
      </w:pPr>
      <w:r w:rsidRPr="00EF0747">
        <w:rPr>
          <w:rFonts w:asciiTheme="minorHAnsi" w:hAnsiTheme="minorHAnsi" w:cstheme="minorHAnsi"/>
          <w:sz w:val="22"/>
          <w:szCs w:val="22"/>
        </w:rPr>
        <w:t xml:space="preserve">We utilise the Mental Health in Schools Team (MHST) for early intervention and advice, and signpost staff, learners and families to NHS Every Mind Matters and the Hub of Hope, the UK’s mental health support database (KCSIE 2026, paras 230-232). </w:t>
      </w:r>
    </w:p>
    <w:p w14:paraId="7A04F910" w14:textId="77777777" w:rsidR="007E642A" w:rsidRPr="007E642A" w:rsidRDefault="007E642A" w:rsidP="00F30B3A">
      <w:pPr>
        <w:spacing w:after="200" w:line="276" w:lineRule="auto"/>
        <w:contextualSpacing/>
        <w:rPr>
          <w:rFonts w:asciiTheme="minorHAnsi" w:hAnsiTheme="minorHAnsi" w:cstheme="minorHAnsi"/>
          <w:b/>
          <w:sz w:val="22"/>
          <w:szCs w:val="22"/>
        </w:rPr>
      </w:pPr>
    </w:p>
    <w:tbl>
      <w:tblPr>
        <w:tblStyle w:val="TableGrid"/>
        <w:tblpPr w:leftFromText="180" w:rightFromText="180" w:vertAnchor="text" w:horzAnchor="margin" w:tblpXSpec="center" w:tblpY="62"/>
        <w:tblW w:w="10490" w:type="dxa"/>
        <w:shd w:val="clear" w:color="auto" w:fill="C6D9F1" w:themeFill="text2" w:themeFillTint="33"/>
        <w:tblLook w:val="04A0" w:firstRow="1" w:lastRow="0" w:firstColumn="1" w:lastColumn="0" w:noHBand="0" w:noVBand="1"/>
      </w:tblPr>
      <w:tblGrid>
        <w:gridCol w:w="10490"/>
      </w:tblGrid>
      <w:tr w:rsidR="00E8789F" w:rsidRPr="00EB1FDC" w14:paraId="028EE629" w14:textId="77777777" w:rsidTr="00E8789F">
        <w:tc>
          <w:tcPr>
            <w:tcW w:w="10490" w:type="dxa"/>
            <w:shd w:val="clear" w:color="auto" w:fill="C6D9F1" w:themeFill="text2" w:themeFillTint="33"/>
          </w:tcPr>
          <w:p w14:paraId="75957AA4" w14:textId="77777777" w:rsidR="00E8789F" w:rsidRPr="000E3219" w:rsidRDefault="00E8789F" w:rsidP="00F30B3A">
            <w:pPr>
              <w:pStyle w:val="Heading2"/>
              <w:spacing w:line="276" w:lineRule="auto"/>
              <w:jc w:val="both"/>
              <w:rPr>
                <w:rFonts w:asciiTheme="minorHAnsi" w:hAnsiTheme="minorHAnsi" w:cstheme="minorHAnsi"/>
              </w:rPr>
            </w:pPr>
            <w:bookmarkStart w:id="27" w:name="_Toc239067965"/>
            <w:r>
              <w:rPr>
                <w:rFonts w:asciiTheme="minorHAnsi" w:hAnsiTheme="minorHAnsi" w:cstheme="minorHAnsi"/>
              </w:rPr>
              <w:t>2.11 Online Safety</w:t>
            </w:r>
            <w:bookmarkEnd w:id="27"/>
          </w:p>
        </w:tc>
      </w:tr>
    </w:tbl>
    <w:p w14:paraId="77993164" w14:textId="77777777" w:rsidR="006A01D1" w:rsidRPr="00FB3F3A" w:rsidRDefault="006A01D1" w:rsidP="00F30B3A">
      <w:pPr>
        <w:spacing w:line="276" w:lineRule="auto"/>
        <w:ind w:left="360"/>
        <w:contextualSpacing/>
        <w:rPr>
          <w:rFonts w:asciiTheme="minorHAnsi" w:hAnsiTheme="minorHAnsi" w:cstheme="minorHAnsi"/>
          <w:sz w:val="22"/>
          <w:szCs w:val="22"/>
        </w:rPr>
      </w:pPr>
    </w:p>
    <w:p w14:paraId="34357872" w14:textId="5F191EE3" w:rsidR="003F6784" w:rsidRPr="00AD33E1" w:rsidRDefault="003F6784" w:rsidP="00F30B3A">
      <w:pPr>
        <w:spacing w:line="276" w:lineRule="auto"/>
        <w:rPr>
          <w:rFonts w:asciiTheme="minorHAnsi" w:hAnsiTheme="minorHAnsi" w:cstheme="minorHAnsi"/>
          <w:sz w:val="22"/>
          <w:szCs w:val="22"/>
        </w:rPr>
      </w:pPr>
      <w:r w:rsidRPr="00AD33E1">
        <w:rPr>
          <w:rFonts w:asciiTheme="minorHAnsi" w:hAnsiTheme="minorHAnsi" w:cstheme="minorHAnsi"/>
          <w:sz w:val="22"/>
          <w:szCs w:val="22"/>
        </w:rPr>
        <w:t>Online safety is an integrated and interwoven theme with other safeguarding considerations. The DSL takes a lead on ensuring that interventions are effective. This means coordinating support and engaging with other colleagues in the setting who may have more technological expertise such as the IT manager</w:t>
      </w:r>
      <w:r w:rsidR="00F93F29">
        <w:rPr>
          <w:rFonts w:asciiTheme="minorHAnsi" w:hAnsiTheme="minorHAnsi" w:cstheme="minorHAnsi"/>
          <w:sz w:val="22"/>
          <w:szCs w:val="22"/>
        </w:rPr>
        <w:t xml:space="preserve"> </w:t>
      </w:r>
      <w:r w:rsidR="00D44D34">
        <w:rPr>
          <w:rFonts w:asciiTheme="minorHAnsi" w:hAnsiTheme="minorHAnsi" w:cstheme="minorHAnsi"/>
          <w:sz w:val="22"/>
          <w:szCs w:val="22"/>
        </w:rPr>
        <w:t>of the Head of IT and Data Integrity</w:t>
      </w:r>
      <w:r w:rsidRPr="00AD33E1">
        <w:rPr>
          <w:rFonts w:asciiTheme="minorHAnsi" w:hAnsiTheme="minorHAnsi" w:cstheme="minorHAnsi"/>
          <w:sz w:val="22"/>
          <w:szCs w:val="22"/>
        </w:rPr>
        <w:t xml:space="preserve">. </w:t>
      </w:r>
    </w:p>
    <w:p w14:paraId="025A6FBB" w14:textId="3028209E" w:rsidR="003F6784" w:rsidRPr="00AD33E1" w:rsidRDefault="00EF0747" w:rsidP="00F30B3A">
      <w:pPr>
        <w:spacing w:line="276" w:lineRule="auto"/>
        <w:rPr>
          <w:rFonts w:asciiTheme="minorHAnsi" w:hAnsiTheme="minorHAnsi" w:cstheme="minorHAnsi"/>
          <w:sz w:val="22"/>
          <w:szCs w:val="22"/>
        </w:rPr>
      </w:pPr>
      <w:r w:rsidRPr="00EF0747">
        <w:rPr>
          <w:rFonts w:asciiTheme="minorHAnsi" w:hAnsiTheme="minorHAnsi" w:cstheme="minorHAnsi"/>
          <w:sz w:val="22"/>
          <w:szCs w:val="22"/>
        </w:rPr>
        <w:t>Pembroke Park</w:t>
      </w:r>
      <w:r w:rsidR="003F6784" w:rsidRPr="00EF0747">
        <w:rPr>
          <w:rFonts w:asciiTheme="minorHAnsi" w:hAnsiTheme="minorHAnsi" w:cstheme="minorHAnsi"/>
          <w:sz w:val="22"/>
          <w:szCs w:val="22"/>
        </w:rPr>
        <w:t xml:space="preserve"> is</w:t>
      </w:r>
      <w:r w:rsidR="003F6784" w:rsidRPr="00AD33E1">
        <w:rPr>
          <w:rFonts w:asciiTheme="minorHAnsi" w:hAnsiTheme="minorHAnsi" w:cstheme="minorHAnsi"/>
          <w:sz w:val="22"/>
          <w:szCs w:val="22"/>
        </w:rPr>
        <w:t xml:space="preserve"> committed to addressing online safety issues around content, contact, conduct and commerce. This includes: </w:t>
      </w:r>
    </w:p>
    <w:p w14:paraId="627D02E4" w14:textId="77777777" w:rsidR="003F6784" w:rsidRPr="00AD33E1" w:rsidRDefault="003F6784">
      <w:pPr>
        <w:pStyle w:val="ListParagraph"/>
        <w:numPr>
          <w:ilvl w:val="0"/>
          <w:numId w:val="60"/>
        </w:numPr>
        <w:spacing w:after="200" w:line="276" w:lineRule="auto"/>
        <w:contextualSpacing/>
        <w:rPr>
          <w:rFonts w:asciiTheme="minorHAnsi" w:hAnsiTheme="minorHAnsi" w:cstheme="minorHAnsi"/>
          <w:sz w:val="22"/>
          <w:szCs w:val="22"/>
        </w:rPr>
      </w:pPr>
      <w:r w:rsidRPr="00AD33E1">
        <w:rPr>
          <w:rFonts w:asciiTheme="minorHAnsi" w:hAnsiTheme="minorHAnsi" w:cstheme="minorHAnsi"/>
          <w:sz w:val="22"/>
          <w:szCs w:val="22"/>
        </w:rPr>
        <w:t xml:space="preserve">Ensuring that online safety is included in relevant policies and procedures. </w:t>
      </w:r>
    </w:p>
    <w:p w14:paraId="70E4DA3E" w14:textId="77777777" w:rsidR="003F6784" w:rsidRPr="00AD33E1" w:rsidRDefault="003F6784">
      <w:pPr>
        <w:pStyle w:val="ListParagraph"/>
        <w:numPr>
          <w:ilvl w:val="0"/>
          <w:numId w:val="60"/>
        </w:numPr>
        <w:spacing w:after="200" w:line="276" w:lineRule="auto"/>
        <w:contextualSpacing/>
        <w:rPr>
          <w:rFonts w:asciiTheme="minorHAnsi" w:hAnsiTheme="minorHAnsi" w:cstheme="minorHAnsi"/>
          <w:sz w:val="22"/>
          <w:szCs w:val="22"/>
        </w:rPr>
      </w:pPr>
      <w:r w:rsidRPr="00AD33E1">
        <w:rPr>
          <w:rFonts w:asciiTheme="minorHAnsi" w:hAnsiTheme="minorHAnsi" w:cstheme="minorHAnsi"/>
          <w:sz w:val="22"/>
          <w:szCs w:val="22"/>
        </w:rPr>
        <w:t xml:space="preserve">Online safety is interwoven in safeguarding training for staff and safeguarding on the curriculum for learners. </w:t>
      </w:r>
    </w:p>
    <w:p w14:paraId="31C8AF55" w14:textId="26238D26" w:rsidR="006D2F6C" w:rsidRPr="00AD33E1" w:rsidRDefault="003F6784">
      <w:pPr>
        <w:pStyle w:val="ListParagraph"/>
        <w:numPr>
          <w:ilvl w:val="0"/>
          <w:numId w:val="60"/>
        </w:numPr>
        <w:spacing w:after="200" w:line="276" w:lineRule="auto"/>
        <w:contextualSpacing/>
        <w:rPr>
          <w:rFonts w:asciiTheme="minorHAnsi" w:hAnsiTheme="minorHAnsi" w:cstheme="minorHAnsi"/>
          <w:sz w:val="22"/>
          <w:szCs w:val="22"/>
        </w:rPr>
      </w:pPr>
      <w:r w:rsidRPr="00AD33E1">
        <w:rPr>
          <w:rFonts w:asciiTheme="minorHAnsi" w:hAnsiTheme="minorHAnsi" w:cstheme="minorHAnsi"/>
          <w:sz w:val="22"/>
          <w:szCs w:val="22"/>
        </w:rPr>
        <w:t>Acknowledging that child on child abuse can happen via mobile and smart technology between individuals and groups. This should be approached in the same process</w:t>
      </w:r>
      <w:r w:rsidR="006D2F6C" w:rsidRPr="00AD33E1">
        <w:rPr>
          <w:rFonts w:asciiTheme="minorHAnsi" w:hAnsiTheme="minorHAnsi" w:cstheme="minorHAnsi"/>
          <w:sz w:val="22"/>
          <w:szCs w:val="22"/>
        </w:rPr>
        <w:t xml:space="preserve"> outlined in section </w:t>
      </w:r>
      <w:hyperlink w:anchor="_Respond_to_incidents" w:history="1">
        <w:r w:rsidR="006D2F6C" w:rsidRPr="00AD33E1">
          <w:rPr>
            <w:rStyle w:val="Hyperlink"/>
            <w:rFonts w:asciiTheme="minorHAnsi" w:hAnsiTheme="minorHAnsi" w:cstheme="minorHAnsi"/>
            <w:sz w:val="22"/>
            <w:szCs w:val="22"/>
          </w:rPr>
          <w:t>2.7 Responding to incidents of child on child harm</w:t>
        </w:r>
      </w:hyperlink>
      <w:r w:rsidR="006D2F6C" w:rsidRPr="00AD33E1">
        <w:rPr>
          <w:rFonts w:asciiTheme="minorHAnsi" w:hAnsiTheme="minorHAnsi" w:cstheme="minorHAnsi"/>
          <w:sz w:val="22"/>
          <w:szCs w:val="22"/>
        </w:rPr>
        <w:t xml:space="preserve"> </w:t>
      </w:r>
      <w:r w:rsidR="006D2F6C" w:rsidRPr="00AD33E1">
        <w:rPr>
          <w:rFonts w:asciiTheme="minorHAnsi" w:hAnsiTheme="minorHAnsi" w:cstheme="minorHAnsi"/>
          <w:b/>
          <w:bCs/>
          <w:sz w:val="22"/>
          <w:szCs w:val="22"/>
        </w:rPr>
        <w:t xml:space="preserve">and read in conjunction </w:t>
      </w:r>
      <w:r w:rsidR="006D2F6C" w:rsidRPr="00AD33E1">
        <w:rPr>
          <w:rFonts w:asciiTheme="minorHAnsi" w:hAnsiTheme="minorHAnsi" w:cstheme="minorHAnsi"/>
          <w:sz w:val="22"/>
          <w:szCs w:val="22"/>
        </w:rPr>
        <w:t xml:space="preserve">with </w:t>
      </w:r>
      <w:r w:rsidR="00EF0747" w:rsidRPr="00EF0747">
        <w:rPr>
          <w:rFonts w:asciiTheme="minorHAnsi" w:hAnsiTheme="minorHAnsi" w:cstheme="minorHAnsi"/>
          <w:sz w:val="22"/>
          <w:szCs w:val="22"/>
        </w:rPr>
        <w:t>Pembroke Park</w:t>
      </w:r>
      <w:r w:rsidR="006D2F6C" w:rsidRPr="00EF0747">
        <w:rPr>
          <w:rFonts w:asciiTheme="minorHAnsi" w:hAnsiTheme="minorHAnsi" w:cstheme="minorHAnsi"/>
          <w:sz w:val="22"/>
          <w:szCs w:val="22"/>
        </w:rPr>
        <w:t>’s</w:t>
      </w:r>
      <w:r w:rsidR="006D2F6C" w:rsidRPr="00AD33E1">
        <w:rPr>
          <w:rFonts w:asciiTheme="minorHAnsi" w:hAnsiTheme="minorHAnsi" w:cstheme="minorHAnsi"/>
          <w:sz w:val="22"/>
          <w:szCs w:val="22"/>
        </w:rPr>
        <w:t xml:space="preserve"> policy on the use of mobile smart technology</w:t>
      </w:r>
      <w:r w:rsidR="00EF0B58">
        <w:rPr>
          <w:rFonts w:asciiTheme="minorHAnsi" w:hAnsiTheme="minorHAnsi" w:cstheme="minorHAnsi"/>
          <w:sz w:val="22"/>
          <w:szCs w:val="22"/>
        </w:rPr>
        <w:t>.</w:t>
      </w:r>
    </w:p>
    <w:p w14:paraId="7AFB0AFE" w14:textId="77777777" w:rsidR="006D2F6C" w:rsidRPr="00AD33E1" w:rsidRDefault="006D2F6C">
      <w:pPr>
        <w:pStyle w:val="ListParagraph"/>
        <w:numPr>
          <w:ilvl w:val="0"/>
          <w:numId w:val="60"/>
        </w:numPr>
        <w:spacing w:after="200" w:line="276" w:lineRule="auto"/>
        <w:contextualSpacing/>
        <w:rPr>
          <w:rFonts w:asciiTheme="minorHAnsi" w:hAnsiTheme="minorHAnsi" w:cstheme="minorHAnsi"/>
          <w:sz w:val="22"/>
          <w:szCs w:val="22"/>
        </w:rPr>
      </w:pPr>
      <w:r w:rsidRPr="00AD33E1">
        <w:rPr>
          <w:rFonts w:asciiTheme="minorHAnsi" w:hAnsiTheme="minorHAnsi" w:cstheme="minorHAnsi"/>
          <w:sz w:val="22"/>
          <w:szCs w:val="22"/>
        </w:rPr>
        <w:t xml:space="preserve">Provision of education via remote learning will comply with governmental advice </w:t>
      </w:r>
      <w:hyperlink r:id="rId73" w:history="1">
        <w:r w:rsidRPr="00AD33E1">
          <w:rPr>
            <w:rStyle w:val="Hyperlink"/>
            <w:rFonts w:asciiTheme="minorHAnsi" w:hAnsiTheme="minorHAnsi" w:cstheme="minorHAnsi"/>
            <w:sz w:val="22"/>
            <w:szCs w:val="22"/>
          </w:rPr>
          <w:t>Safeguarding and remote education - GOV.UK (www.gov.uk)</w:t>
        </w:r>
      </w:hyperlink>
    </w:p>
    <w:p w14:paraId="0BE1BE8B" w14:textId="77777777" w:rsidR="006D2F6C" w:rsidRPr="00AD33E1" w:rsidRDefault="006D2F6C">
      <w:pPr>
        <w:pStyle w:val="ListParagraph"/>
        <w:numPr>
          <w:ilvl w:val="0"/>
          <w:numId w:val="60"/>
        </w:numPr>
        <w:spacing w:after="200" w:line="276" w:lineRule="auto"/>
        <w:contextualSpacing/>
        <w:rPr>
          <w:rFonts w:asciiTheme="minorHAnsi" w:hAnsiTheme="minorHAnsi" w:cstheme="minorHAnsi"/>
          <w:sz w:val="22"/>
          <w:szCs w:val="22"/>
        </w:rPr>
      </w:pPr>
      <w:r w:rsidRPr="00AD33E1">
        <w:rPr>
          <w:rFonts w:asciiTheme="minorHAnsi" w:hAnsiTheme="minorHAnsi" w:cstheme="minorHAnsi"/>
          <w:sz w:val="22"/>
          <w:szCs w:val="22"/>
        </w:rPr>
        <w:t>The effectiveness of the setting’s ability to safeguarding learners in respect to filtering and monitoring, information security and access management alongside the above will be reviewed annually</w:t>
      </w:r>
      <w:bookmarkStart w:id="28" w:name="_Appendix_A_–"/>
      <w:bookmarkEnd w:id="28"/>
      <w:r w:rsidRPr="00AD33E1">
        <w:rPr>
          <w:rFonts w:asciiTheme="minorHAnsi" w:hAnsiTheme="minorHAnsi" w:cstheme="minorHAnsi"/>
          <w:sz w:val="22"/>
          <w:szCs w:val="22"/>
        </w:rPr>
        <w:t>.</w:t>
      </w:r>
    </w:p>
    <w:p w14:paraId="6E578F2B" w14:textId="77777777" w:rsidR="006D2F6C" w:rsidRPr="00AD33E1" w:rsidRDefault="006D2F6C">
      <w:pPr>
        <w:pStyle w:val="ListParagraph"/>
        <w:numPr>
          <w:ilvl w:val="0"/>
          <w:numId w:val="60"/>
        </w:numPr>
        <w:spacing w:line="276" w:lineRule="auto"/>
        <w:contextualSpacing/>
        <w:rPr>
          <w:rFonts w:asciiTheme="minorHAnsi" w:hAnsiTheme="minorHAnsi" w:cstheme="minorHAnsi"/>
          <w:b/>
          <w:sz w:val="22"/>
          <w:szCs w:val="22"/>
          <w:lang w:val="en"/>
        </w:rPr>
      </w:pPr>
      <w:r w:rsidRPr="00AD33E1">
        <w:rPr>
          <w:rFonts w:asciiTheme="minorHAnsi" w:hAnsiTheme="minorHAnsi" w:cstheme="minorHAnsi"/>
          <w:sz w:val="22"/>
          <w:szCs w:val="22"/>
        </w:rPr>
        <w:t xml:space="preserve">Preparing children with information for any online challenges and hoaxes, sharing information with parents and where to get help.  </w:t>
      </w:r>
    </w:p>
    <w:p w14:paraId="301C5910" w14:textId="77777777" w:rsidR="006D2F6C" w:rsidRPr="00EF0747" w:rsidRDefault="006D2F6C">
      <w:pPr>
        <w:pStyle w:val="ListParagraph"/>
        <w:numPr>
          <w:ilvl w:val="0"/>
          <w:numId w:val="60"/>
        </w:numPr>
        <w:spacing w:line="276" w:lineRule="auto"/>
        <w:contextualSpacing/>
        <w:rPr>
          <w:rFonts w:asciiTheme="minorHAnsi" w:hAnsiTheme="minorHAnsi" w:cstheme="minorHAnsi"/>
          <w:sz w:val="22"/>
          <w:szCs w:val="22"/>
        </w:rPr>
      </w:pPr>
      <w:r w:rsidRPr="00EF0747">
        <w:rPr>
          <w:rFonts w:asciiTheme="minorHAnsi" w:hAnsiTheme="minorHAnsi" w:cstheme="minorHAnsi"/>
          <w:sz w:val="22"/>
          <w:szCs w:val="22"/>
        </w:rPr>
        <w:t>Being alert to emerging online risks, including AI-generated content, deepfakes and ‘nudification’ apps which can be used to create fake sexual images of a child, and the spread of misinformation and disinformation online.</w:t>
      </w:r>
    </w:p>
    <w:p w14:paraId="4A9178C7" w14:textId="77777777" w:rsidR="006D2F6C" w:rsidRPr="00EF0747" w:rsidRDefault="006D2F6C">
      <w:pPr>
        <w:pStyle w:val="ListParagraph"/>
        <w:numPr>
          <w:ilvl w:val="0"/>
          <w:numId w:val="60"/>
        </w:numPr>
        <w:spacing w:line="276" w:lineRule="auto"/>
        <w:contextualSpacing/>
        <w:rPr>
          <w:rFonts w:asciiTheme="minorHAnsi" w:hAnsiTheme="minorHAnsi" w:cstheme="minorHAnsi"/>
          <w:sz w:val="22"/>
          <w:szCs w:val="22"/>
        </w:rPr>
      </w:pPr>
      <w:r w:rsidRPr="00EF0747">
        <w:rPr>
          <w:rFonts w:asciiTheme="minorHAnsi" w:hAnsiTheme="minorHAnsi" w:cstheme="minorHAnsi"/>
          <w:sz w:val="22"/>
          <w:szCs w:val="22"/>
        </w:rPr>
        <w:t>Helping children understand how to protect their personal information online and think carefully before sharing images of themselves or others.</w:t>
      </w:r>
    </w:p>
    <w:p w14:paraId="49D34C73" w14:textId="33EC6ABB" w:rsidR="006D2F6C" w:rsidRPr="00EF0747" w:rsidRDefault="006D2F6C">
      <w:pPr>
        <w:pStyle w:val="ListParagraph"/>
        <w:numPr>
          <w:ilvl w:val="0"/>
          <w:numId w:val="60"/>
        </w:numPr>
        <w:spacing w:line="276" w:lineRule="auto"/>
        <w:contextualSpacing/>
        <w:rPr>
          <w:rFonts w:asciiTheme="minorHAnsi" w:hAnsiTheme="minorHAnsi" w:cstheme="minorHAnsi"/>
          <w:sz w:val="22"/>
          <w:szCs w:val="22"/>
        </w:rPr>
      </w:pPr>
      <w:r w:rsidRPr="00EF0747">
        <w:rPr>
          <w:rFonts w:asciiTheme="minorHAnsi" w:hAnsiTheme="minorHAnsi" w:cstheme="minorHAnsi"/>
          <w:sz w:val="22"/>
          <w:szCs w:val="22"/>
        </w:rPr>
        <w:t xml:space="preserve"> </w:t>
      </w:r>
      <w:r w:rsidR="00EF0747" w:rsidRPr="00EF0747">
        <w:rPr>
          <w:rFonts w:asciiTheme="minorHAnsi" w:hAnsiTheme="minorHAnsi" w:cstheme="minorHAnsi"/>
          <w:b/>
          <w:bCs/>
          <w:sz w:val="22"/>
          <w:szCs w:val="22"/>
        </w:rPr>
        <w:t xml:space="preserve">Pembroke Park </w:t>
      </w:r>
      <w:r w:rsidRPr="00EF0747">
        <w:rPr>
          <w:rFonts w:asciiTheme="minorHAnsi" w:hAnsiTheme="minorHAnsi" w:cstheme="minorHAnsi"/>
          <w:sz w:val="22"/>
          <w:szCs w:val="22"/>
        </w:rPr>
        <w:t>operates as a mobile phone-free environment by default; pupils do not have access to their mobile phone during the school day, including lessons, the time between lessons, breaktimes and lunchtime, other than by exception. [See [Name of school]’s Mobile Phone Policy for full details.]</w:t>
      </w:r>
    </w:p>
    <w:p w14:paraId="4A28AFAB" w14:textId="77777777" w:rsidR="006D2F6C" w:rsidRPr="00EF0747" w:rsidRDefault="006D2F6C">
      <w:pPr>
        <w:pStyle w:val="ListParagraph"/>
        <w:numPr>
          <w:ilvl w:val="0"/>
          <w:numId w:val="62"/>
        </w:numPr>
        <w:spacing w:line="276" w:lineRule="auto"/>
        <w:contextualSpacing/>
        <w:rPr>
          <w:rFonts w:asciiTheme="minorHAnsi" w:hAnsiTheme="minorHAnsi" w:cstheme="minorHAnsi"/>
          <w:bCs/>
          <w:sz w:val="22"/>
          <w:szCs w:val="22"/>
        </w:rPr>
      </w:pPr>
      <w:r w:rsidRPr="00EF0747">
        <w:rPr>
          <w:rFonts w:asciiTheme="minorHAnsi" w:hAnsiTheme="minorHAnsi" w:cstheme="minorHAnsi"/>
          <w:bCs/>
          <w:sz w:val="22"/>
          <w:szCs w:val="22"/>
        </w:rPr>
        <w:lastRenderedPageBreak/>
        <w:t xml:space="preserve">Paragraph 162 to 182 of Keeping Children Safe in Education highlights additional actions schools should take to keep learners safe online. </w:t>
      </w:r>
    </w:p>
    <w:p w14:paraId="15E80F70" w14:textId="77777777" w:rsidR="006D2F6C" w:rsidRPr="00EF0747" w:rsidRDefault="006D2F6C">
      <w:pPr>
        <w:pStyle w:val="ListParagraph"/>
        <w:numPr>
          <w:ilvl w:val="0"/>
          <w:numId w:val="61"/>
        </w:numPr>
        <w:spacing w:after="200" w:line="276" w:lineRule="auto"/>
        <w:contextualSpacing/>
        <w:rPr>
          <w:rFonts w:asciiTheme="minorHAnsi" w:hAnsiTheme="minorHAnsi" w:cstheme="minorHAnsi"/>
          <w:sz w:val="22"/>
          <w:szCs w:val="22"/>
        </w:rPr>
      </w:pPr>
      <w:r w:rsidRPr="00EF0747">
        <w:rPr>
          <w:rFonts w:asciiTheme="minorHAnsi" w:hAnsiTheme="minorHAnsi" w:cstheme="minorHAnsi"/>
          <w:sz w:val="22"/>
          <w:szCs w:val="22"/>
        </w:rPr>
        <w:t xml:space="preserve">For concerns around individual cases where a child has been harmed through online mediums, advice and guidance can be made through the </w:t>
      </w:r>
      <w:r w:rsidRPr="00EF0747">
        <w:rPr>
          <w:rFonts w:asciiTheme="minorHAnsi" w:hAnsiTheme="minorHAnsi" w:cstheme="minorHAnsi"/>
          <w:b/>
          <w:sz w:val="22"/>
          <w:szCs w:val="22"/>
        </w:rPr>
        <w:t>Professional Online Safeguarding Helpline</w:t>
      </w:r>
      <w:r w:rsidRPr="00EF0747">
        <w:rPr>
          <w:rFonts w:asciiTheme="minorHAnsi" w:hAnsiTheme="minorHAnsi" w:cstheme="minorHAnsi"/>
          <w:sz w:val="22"/>
          <w:szCs w:val="22"/>
        </w:rPr>
        <w:t xml:space="preserve">, T: 0344 381 4772, E: </w:t>
      </w:r>
      <w:hyperlink r:id="rId74" w:history="1">
        <w:r w:rsidRPr="00EF0747">
          <w:rPr>
            <w:rStyle w:val="Hyperlink"/>
            <w:rFonts w:asciiTheme="minorHAnsi" w:hAnsiTheme="minorHAnsi" w:cstheme="minorHAnsi"/>
            <w:sz w:val="22"/>
            <w:szCs w:val="22"/>
          </w:rPr>
          <w:t>helpline@saferinternet.org.uk</w:t>
        </w:r>
      </w:hyperlink>
    </w:p>
    <w:p w14:paraId="02A4E6C6" w14:textId="77777777" w:rsidR="006D2F6C" w:rsidRPr="00EF0747" w:rsidRDefault="006D2F6C">
      <w:pPr>
        <w:pStyle w:val="ListParagraph"/>
        <w:numPr>
          <w:ilvl w:val="0"/>
          <w:numId w:val="61"/>
        </w:numPr>
        <w:spacing w:after="200" w:line="276" w:lineRule="auto"/>
        <w:contextualSpacing/>
        <w:rPr>
          <w:rFonts w:ascii="Calibri" w:hAnsi="Calibri" w:cs="Calibri"/>
          <w:sz w:val="22"/>
          <w:szCs w:val="22"/>
        </w:rPr>
      </w:pPr>
      <w:r w:rsidRPr="00EF0747">
        <w:rPr>
          <w:rFonts w:ascii="Calibri" w:hAnsi="Calibri" w:cs="Calibri"/>
          <w:sz w:val="22"/>
          <w:szCs w:val="22"/>
        </w:rPr>
        <w:t xml:space="preserve">Where there have been established cases of online abuse or grooming, we will alert - </w:t>
      </w:r>
      <w:r w:rsidRPr="00EF0747">
        <w:rPr>
          <w:rFonts w:ascii="Calibri" w:hAnsi="Calibri" w:cs="Calibri"/>
          <w:b/>
          <w:sz w:val="22"/>
          <w:szCs w:val="22"/>
        </w:rPr>
        <w:t xml:space="preserve">Child Exploitation and Online Protection command (CEOPS) </w:t>
      </w:r>
      <w:hyperlink r:id="rId75">
        <w:r w:rsidRPr="00EF0747">
          <w:rPr>
            <w:rFonts w:ascii="Calibri" w:eastAsia="Calibri" w:hAnsi="Calibri" w:cs="Calibri"/>
            <w:color w:val="0000FF"/>
            <w:sz w:val="22"/>
            <w:szCs w:val="22"/>
            <w:u w:val="single"/>
          </w:rPr>
          <w:t>https://www.ceop.police.uk/ceop-reporting/</w:t>
        </w:r>
      </w:hyperlink>
    </w:p>
    <w:tbl>
      <w:tblPr>
        <w:tblStyle w:val="TableGrid"/>
        <w:tblpPr w:leftFromText="180" w:rightFromText="180" w:vertAnchor="text" w:horzAnchor="margin" w:tblpY="62"/>
        <w:tblW w:w="10490" w:type="dxa"/>
        <w:shd w:val="clear" w:color="auto" w:fill="C6D9F1" w:themeFill="text2" w:themeFillTint="33"/>
        <w:tblLook w:val="04A0" w:firstRow="1" w:lastRow="0" w:firstColumn="1" w:lastColumn="0" w:noHBand="0" w:noVBand="1"/>
      </w:tblPr>
      <w:tblGrid>
        <w:gridCol w:w="10490"/>
      </w:tblGrid>
      <w:tr w:rsidR="00EF0B58" w:rsidRPr="00EB1FDC" w14:paraId="4702A14E" w14:textId="77777777" w:rsidTr="00634B6E">
        <w:tc>
          <w:tcPr>
            <w:tcW w:w="10490" w:type="dxa"/>
            <w:shd w:val="clear" w:color="auto" w:fill="C6D9F1" w:themeFill="text2" w:themeFillTint="33"/>
          </w:tcPr>
          <w:p w14:paraId="03755320" w14:textId="00469115" w:rsidR="00EF0B58" w:rsidRPr="000E3219" w:rsidRDefault="00EF0B58" w:rsidP="00F30B3A">
            <w:pPr>
              <w:pStyle w:val="Heading2"/>
              <w:spacing w:line="276" w:lineRule="auto"/>
              <w:jc w:val="both"/>
              <w:rPr>
                <w:rFonts w:asciiTheme="minorHAnsi" w:hAnsiTheme="minorHAnsi" w:cstheme="minorHAnsi"/>
              </w:rPr>
            </w:pPr>
            <w:bookmarkStart w:id="29" w:name="_Toc239067966"/>
            <w:r>
              <w:rPr>
                <w:rFonts w:asciiTheme="minorHAnsi" w:hAnsiTheme="minorHAnsi" w:cstheme="minorHAnsi"/>
              </w:rPr>
              <w:t>2.12 Gender-questioning children</w:t>
            </w:r>
            <w:bookmarkEnd w:id="29"/>
          </w:p>
        </w:tc>
      </w:tr>
    </w:tbl>
    <w:p w14:paraId="7E617148" w14:textId="77777777" w:rsidR="00F36044" w:rsidRDefault="00F36044" w:rsidP="00F30B3A">
      <w:pPr>
        <w:autoSpaceDE w:val="0"/>
        <w:autoSpaceDN w:val="0"/>
        <w:adjustRightInd w:val="0"/>
        <w:spacing w:line="276" w:lineRule="auto"/>
        <w:rPr>
          <w:rFonts w:ascii="Arial" w:hAnsi="Arial" w:cs="Arial"/>
          <w:b/>
          <w:bCs/>
          <w:highlight w:val="yellow"/>
        </w:rPr>
      </w:pPr>
    </w:p>
    <w:p w14:paraId="7FD8E8A9" w14:textId="0A873450" w:rsidR="00F36044" w:rsidRPr="007647EE" w:rsidRDefault="007647EE" w:rsidP="00F30B3A">
      <w:pPr>
        <w:autoSpaceDE w:val="0"/>
        <w:autoSpaceDN w:val="0"/>
        <w:adjustRightInd w:val="0"/>
        <w:spacing w:line="276" w:lineRule="auto"/>
        <w:rPr>
          <w:rFonts w:asciiTheme="minorHAnsi" w:hAnsiTheme="minorHAnsi" w:cstheme="minorHAnsi"/>
          <w:sz w:val="22"/>
          <w:szCs w:val="22"/>
        </w:rPr>
      </w:pPr>
      <w:r w:rsidRPr="007647EE">
        <w:rPr>
          <w:rFonts w:asciiTheme="minorHAnsi" w:hAnsiTheme="minorHAnsi" w:cstheme="minorHAnsi"/>
          <w:b/>
          <w:bCs/>
          <w:sz w:val="22"/>
          <w:szCs w:val="22"/>
        </w:rPr>
        <w:t>Pembroke Park</w:t>
      </w:r>
      <w:r w:rsidR="00F36044" w:rsidRPr="007647EE">
        <w:rPr>
          <w:rFonts w:asciiTheme="minorHAnsi" w:hAnsiTheme="minorHAnsi" w:cstheme="minorHAnsi"/>
          <w:sz w:val="22"/>
          <w:szCs w:val="22"/>
        </w:rPr>
        <w:t xml:space="preserve"> has a statutory duty to safeguard and promote the welfare of all children, including any child who is questioning their gender, as well as their peers, and will consider the impact of any decision on all children affected risk/needs assessments will be considered (further information can be found in KCSIE 2026, para 251-282).</w:t>
      </w:r>
    </w:p>
    <w:p w14:paraId="3F629D3F" w14:textId="77777777" w:rsidR="00F36044" w:rsidRPr="007647EE" w:rsidRDefault="00F36044" w:rsidP="00F30B3A">
      <w:pPr>
        <w:autoSpaceDE w:val="0"/>
        <w:autoSpaceDN w:val="0"/>
        <w:adjustRightInd w:val="0"/>
        <w:spacing w:line="276" w:lineRule="auto"/>
        <w:rPr>
          <w:rFonts w:asciiTheme="minorHAnsi" w:hAnsiTheme="minorHAnsi" w:cstheme="minorHAnsi"/>
          <w:sz w:val="22"/>
          <w:szCs w:val="22"/>
        </w:rPr>
      </w:pPr>
      <w:r w:rsidRPr="007647EE">
        <w:rPr>
          <w:rFonts w:asciiTheme="minorHAnsi" w:hAnsiTheme="minorHAnsi" w:cstheme="minorHAnsi"/>
          <w:sz w:val="22"/>
          <w:szCs w:val="22"/>
        </w:rPr>
        <w:t>Where a child asks for support with social transition, we will:</w:t>
      </w:r>
    </w:p>
    <w:p w14:paraId="45374B7C" w14:textId="77777777" w:rsidR="00F36044" w:rsidRPr="007647EE" w:rsidRDefault="00F36044">
      <w:pPr>
        <w:pStyle w:val="ListParagraph"/>
        <w:numPr>
          <w:ilvl w:val="0"/>
          <w:numId w:val="63"/>
        </w:numPr>
        <w:spacing w:line="276" w:lineRule="auto"/>
        <w:contextualSpacing/>
        <w:jc w:val="both"/>
        <w:rPr>
          <w:rFonts w:asciiTheme="minorHAnsi" w:hAnsiTheme="minorHAnsi" w:cstheme="minorHAnsi"/>
          <w:sz w:val="22"/>
          <w:szCs w:val="22"/>
        </w:rPr>
      </w:pPr>
      <w:r w:rsidRPr="007647EE">
        <w:rPr>
          <w:rFonts w:asciiTheme="minorHAnsi" w:hAnsiTheme="minorHAnsi" w:cstheme="minorHAnsi"/>
          <w:sz w:val="22"/>
          <w:szCs w:val="22"/>
        </w:rPr>
        <w:t>engage parents/carers as a priority and give their views considerable weight, except in the rare circumstances where doing so would place the child at greater risk – in which case the DSL will determine what action is needed to safeguard the child before parents/carers are contacted;</w:t>
      </w:r>
    </w:p>
    <w:p w14:paraId="7557A677" w14:textId="77777777" w:rsidR="00F36044" w:rsidRPr="007647EE" w:rsidRDefault="00F36044">
      <w:pPr>
        <w:pStyle w:val="ListParagraph"/>
        <w:numPr>
          <w:ilvl w:val="0"/>
          <w:numId w:val="63"/>
        </w:numPr>
        <w:spacing w:line="276" w:lineRule="auto"/>
        <w:contextualSpacing/>
        <w:jc w:val="both"/>
        <w:rPr>
          <w:rFonts w:asciiTheme="minorHAnsi" w:hAnsiTheme="minorHAnsi" w:cstheme="minorHAnsi"/>
          <w:sz w:val="22"/>
          <w:szCs w:val="22"/>
        </w:rPr>
      </w:pPr>
      <w:r w:rsidRPr="007647EE">
        <w:rPr>
          <w:rFonts w:asciiTheme="minorHAnsi" w:hAnsiTheme="minorHAnsi" w:cstheme="minorHAnsi"/>
          <w:sz w:val="22"/>
          <w:szCs w:val="22"/>
        </w:rPr>
        <w:t>take a careful approach, recognising that social transition is an active intervention that may have significant effects on a child’s wellbeing and longer-term outcomes, and that primary-aged children in particular are very unlikely to be supported in a full social transition;</w:t>
      </w:r>
    </w:p>
    <w:p w14:paraId="3E9A1BF1" w14:textId="77777777" w:rsidR="00F36044" w:rsidRPr="007647EE" w:rsidRDefault="00F36044">
      <w:pPr>
        <w:pStyle w:val="ListParagraph"/>
        <w:numPr>
          <w:ilvl w:val="0"/>
          <w:numId w:val="63"/>
        </w:numPr>
        <w:spacing w:line="276" w:lineRule="auto"/>
        <w:contextualSpacing/>
        <w:jc w:val="both"/>
        <w:rPr>
          <w:rFonts w:asciiTheme="minorHAnsi" w:hAnsiTheme="minorHAnsi" w:cstheme="minorHAnsi"/>
          <w:sz w:val="22"/>
          <w:szCs w:val="22"/>
        </w:rPr>
      </w:pPr>
      <w:r w:rsidRPr="007647EE">
        <w:rPr>
          <w:rFonts w:asciiTheme="minorHAnsi" w:hAnsiTheme="minorHAnsi" w:cstheme="minorHAnsi"/>
          <w:sz w:val="22"/>
          <w:szCs w:val="22"/>
        </w:rPr>
        <w:t>consider what is in the best interests of the child and of other children, drawing on clinical and non-clinical professional advice (for example from the SENCo) where relevant, and taking into account any wider health issues or neurodiversity;</w:t>
      </w:r>
    </w:p>
    <w:p w14:paraId="392EB801" w14:textId="48898F62" w:rsidR="00F36044" w:rsidRPr="007647EE" w:rsidRDefault="00F36044">
      <w:pPr>
        <w:pStyle w:val="ListParagraph"/>
        <w:numPr>
          <w:ilvl w:val="0"/>
          <w:numId w:val="63"/>
        </w:numPr>
        <w:spacing w:line="276" w:lineRule="auto"/>
        <w:contextualSpacing/>
        <w:jc w:val="both"/>
        <w:rPr>
          <w:rFonts w:asciiTheme="minorHAnsi" w:hAnsiTheme="minorHAnsi" w:cstheme="minorHAnsi"/>
          <w:sz w:val="22"/>
          <w:szCs w:val="22"/>
        </w:rPr>
      </w:pPr>
      <w:r w:rsidRPr="007647EE">
        <w:rPr>
          <w:rFonts w:asciiTheme="minorHAnsi" w:hAnsiTheme="minorHAnsi" w:cstheme="minorHAnsi"/>
          <w:sz w:val="22"/>
          <w:szCs w:val="22"/>
        </w:rPr>
        <w:t>document the decision-making process and keep records, including where a request is not agreed to</w:t>
      </w:r>
      <w:r w:rsidR="004E1E90" w:rsidRPr="007647EE">
        <w:rPr>
          <w:rFonts w:asciiTheme="minorHAnsi" w:hAnsiTheme="minorHAnsi" w:cstheme="minorHAnsi"/>
          <w:sz w:val="22"/>
          <w:szCs w:val="22"/>
        </w:rPr>
        <w:t xml:space="preserve"> </w:t>
      </w:r>
      <w:r w:rsidRPr="007647EE">
        <w:rPr>
          <w:rFonts w:asciiTheme="minorHAnsi" w:hAnsiTheme="minorHAnsi" w:cstheme="minorHAnsi"/>
          <w:sz w:val="22"/>
          <w:szCs w:val="22"/>
        </w:rPr>
        <w:t>ensure that toilets, changing rooms, and boarding/residential accommodation designated for one biological sex are not made available to a child of the other biological sex, including as a form of social transition, and</w:t>
      </w:r>
    </w:p>
    <w:p w14:paraId="5055D4D4" w14:textId="77777777" w:rsidR="00F36044" w:rsidRPr="007647EE" w:rsidRDefault="00F36044">
      <w:pPr>
        <w:pStyle w:val="ListParagraph"/>
        <w:numPr>
          <w:ilvl w:val="0"/>
          <w:numId w:val="63"/>
        </w:numPr>
        <w:spacing w:line="276" w:lineRule="auto"/>
        <w:contextualSpacing/>
        <w:jc w:val="both"/>
        <w:rPr>
          <w:rFonts w:asciiTheme="minorHAnsi" w:hAnsiTheme="minorHAnsi" w:cstheme="minorHAnsi"/>
          <w:sz w:val="22"/>
          <w:szCs w:val="22"/>
        </w:rPr>
      </w:pPr>
      <w:r w:rsidRPr="007647EE">
        <w:rPr>
          <w:rFonts w:asciiTheme="minorHAnsi" w:hAnsiTheme="minorHAnsi" w:cstheme="minorHAnsi"/>
          <w:sz w:val="22"/>
          <w:szCs w:val="22"/>
        </w:rPr>
        <w:t>comply with the setting’s duties under the Equality Act 2010 and the Human Rights Act 1998, considering whether any policy would place a gender-questioning child at a disadvantage relative to other children, and linking this consideration to the setting’s wider inclusion and equality processes (see section 3, Equalities Statement, of this policy).</w:t>
      </w:r>
    </w:p>
    <w:p w14:paraId="77AF06DA" w14:textId="77777777" w:rsidR="008A74D3" w:rsidRPr="0022504F" w:rsidRDefault="008A74D3" w:rsidP="00F30B3A">
      <w:pPr>
        <w:pStyle w:val="ListParagraph"/>
        <w:spacing w:line="276" w:lineRule="auto"/>
        <w:contextualSpacing/>
        <w:jc w:val="both"/>
        <w:rPr>
          <w:rFonts w:asciiTheme="minorHAnsi" w:hAnsiTheme="minorHAnsi" w:cstheme="minorHAnsi"/>
          <w:sz w:val="22"/>
          <w:szCs w:val="22"/>
          <w:highlight w:val="green"/>
        </w:rPr>
      </w:pPr>
    </w:p>
    <w:tbl>
      <w:tblPr>
        <w:tblStyle w:val="TableGrid"/>
        <w:tblpPr w:leftFromText="180" w:rightFromText="180" w:vertAnchor="text" w:horzAnchor="margin" w:tblpY="62"/>
        <w:tblW w:w="10490" w:type="dxa"/>
        <w:shd w:val="clear" w:color="auto" w:fill="C6D9F1" w:themeFill="text2" w:themeFillTint="33"/>
        <w:tblLook w:val="04A0" w:firstRow="1" w:lastRow="0" w:firstColumn="1" w:lastColumn="0" w:noHBand="0" w:noVBand="1"/>
      </w:tblPr>
      <w:tblGrid>
        <w:gridCol w:w="10490"/>
      </w:tblGrid>
      <w:tr w:rsidR="008A74D3" w:rsidRPr="00EB1FDC" w14:paraId="0ECA7AE8" w14:textId="77777777" w:rsidTr="00634B6E">
        <w:tc>
          <w:tcPr>
            <w:tcW w:w="10490" w:type="dxa"/>
            <w:shd w:val="clear" w:color="auto" w:fill="C6D9F1" w:themeFill="text2" w:themeFillTint="33"/>
          </w:tcPr>
          <w:p w14:paraId="48375BD3" w14:textId="3FD102FF" w:rsidR="008A74D3" w:rsidRPr="000E3219" w:rsidRDefault="008A74D3" w:rsidP="00F30B3A">
            <w:pPr>
              <w:pStyle w:val="Heading2"/>
              <w:spacing w:line="276" w:lineRule="auto"/>
              <w:jc w:val="both"/>
              <w:rPr>
                <w:rFonts w:asciiTheme="minorHAnsi" w:hAnsiTheme="minorHAnsi" w:cstheme="minorHAnsi"/>
              </w:rPr>
            </w:pPr>
            <w:bookmarkStart w:id="30" w:name="_Toc239067967"/>
            <w:r>
              <w:rPr>
                <w:rFonts w:asciiTheme="minorHAnsi" w:hAnsiTheme="minorHAnsi" w:cstheme="minorHAnsi"/>
              </w:rPr>
              <w:t>2.13 Safeguarding Children with medical conditions</w:t>
            </w:r>
            <w:bookmarkEnd w:id="30"/>
          </w:p>
        </w:tc>
      </w:tr>
    </w:tbl>
    <w:p w14:paraId="4158E44C" w14:textId="4EC0C112" w:rsidR="00FF3A46" w:rsidRPr="007647EE" w:rsidRDefault="00FF3A46" w:rsidP="00F30B3A">
      <w:pPr>
        <w:pStyle w:val="Default"/>
        <w:spacing w:after="196" w:line="276" w:lineRule="auto"/>
        <w:jc w:val="both"/>
        <w:rPr>
          <w:rFonts w:asciiTheme="minorHAnsi" w:hAnsiTheme="minorHAnsi" w:cstheme="minorHAnsi"/>
          <w:color w:val="auto"/>
          <w:sz w:val="22"/>
          <w:szCs w:val="22"/>
        </w:rPr>
      </w:pPr>
      <w:r w:rsidRPr="007647EE">
        <w:rPr>
          <w:rFonts w:asciiTheme="minorHAnsi" w:hAnsiTheme="minorHAnsi" w:cstheme="minorHAnsi"/>
          <w:color w:val="auto"/>
          <w:sz w:val="22"/>
          <w:szCs w:val="22"/>
        </w:rPr>
        <w:t xml:space="preserve">An incident relating to the management of a child or young person’s medical condition (including allergies) would not, in itself, warrant a referral to local safeguarding partners. However, we will make a referral to statutory services where an incident indicates the child may be at increased risk of neglect, abuse or exploitation connected to their medical condition – for example, where relevant medical information is not provided to the setting, or a child is repeatedly sent without essential medication. </w:t>
      </w:r>
    </w:p>
    <w:p w14:paraId="0A3B12BA" w14:textId="77777777" w:rsidR="00FF3A46" w:rsidRPr="00FF3A46" w:rsidRDefault="00FF3A46" w:rsidP="00F30B3A">
      <w:pPr>
        <w:pStyle w:val="Default"/>
        <w:spacing w:after="196" w:line="276" w:lineRule="auto"/>
        <w:jc w:val="both"/>
        <w:rPr>
          <w:rFonts w:asciiTheme="minorHAnsi" w:hAnsiTheme="minorHAnsi" w:cstheme="minorHAnsi"/>
          <w:color w:val="auto"/>
          <w:sz w:val="22"/>
          <w:szCs w:val="22"/>
        </w:rPr>
      </w:pPr>
      <w:r w:rsidRPr="007647EE">
        <w:rPr>
          <w:rFonts w:asciiTheme="minorHAnsi" w:hAnsiTheme="minorHAnsi" w:cstheme="minorHAnsi"/>
          <w:color w:val="auto"/>
          <w:sz w:val="22"/>
          <w:szCs w:val="22"/>
        </w:rPr>
        <w:t>Further information: DfE statutory guidance Supporting pupils at school with medical conditions, and Allergy safety in schools (KCSIE 2026, para 250).</w:t>
      </w:r>
    </w:p>
    <w:tbl>
      <w:tblPr>
        <w:tblStyle w:val="TableGrid"/>
        <w:tblpPr w:leftFromText="180" w:rightFromText="180" w:vertAnchor="text" w:horzAnchor="margin" w:tblpY="62"/>
        <w:tblW w:w="10490" w:type="dxa"/>
        <w:shd w:val="clear" w:color="auto" w:fill="C6D9F1" w:themeFill="text2" w:themeFillTint="33"/>
        <w:tblLook w:val="04A0" w:firstRow="1" w:lastRow="0" w:firstColumn="1" w:lastColumn="0" w:noHBand="0" w:noVBand="1"/>
      </w:tblPr>
      <w:tblGrid>
        <w:gridCol w:w="10490"/>
      </w:tblGrid>
      <w:tr w:rsidR="00FF3A46" w:rsidRPr="00EB1FDC" w14:paraId="00BFB9D1" w14:textId="77777777" w:rsidTr="00634B6E">
        <w:tc>
          <w:tcPr>
            <w:tcW w:w="10490" w:type="dxa"/>
            <w:shd w:val="clear" w:color="auto" w:fill="C6D9F1" w:themeFill="text2" w:themeFillTint="33"/>
          </w:tcPr>
          <w:p w14:paraId="0578A788" w14:textId="6FE17C2F" w:rsidR="00FF3A46" w:rsidRPr="000E3219" w:rsidRDefault="00FF3A46" w:rsidP="00F30B3A">
            <w:pPr>
              <w:pStyle w:val="Heading2"/>
              <w:spacing w:line="276" w:lineRule="auto"/>
              <w:jc w:val="both"/>
              <w:rPr>
                <w:rFonts w:asciiTheme="minorHAnsi" w:hAnsiTheme="minorHAnsi" w:cstheme="minorHAnsi"/>
              </w:rPr>
            </w:pPr>
            <w:bookmarkStart w:id="31" w:name="_Toc239067968"/>
            <w:r>
              <w:rPr>
                <w:rFonts w:asciiTheme="minorHAnsi" w:hAnsiTheme="minorHAnsi" w:cstheme="minorHAnsi"/>
              </w:rPr>
              <w:t>2.1</w:t>
            </w:r>
            <w:r w:rsidR="00942CD6">
              <w:rPr>
                <w:rFonts w:asciiTheme="minorHAnsi" w:hAnsiTheme="minorHAnsi" w:cstheme="minorHAnsi"/>
              </w:rPr>
              <w:t>4</w:t>
            </w:r>
            <w:r>
              <w:rPr>
                <w:rFonts w:asciiTheme="minorHAnsi" w:hAnsiTheme="minorHAnsi" w:cstheme="minorHAnsi"/>
              </w:rPr>
              <w:t xml:space="preserve">  </w:t>
            </w:r>
            <w:r w:rsidR="00551DCC">
              <w:rPr>
                <w:rFonts w:asciiTheme="minorHAnsi" w:hAnsiTheme="minorHAnsi" w:cstheme="minorHAnsi"/>
              </w:rPr>
              <w:t>Specific actions to take on key safeguarding areas</w:t>
            </w:r>
            <w:bookmarkEnd w:id="31"/>
          </w:p>
        </w:tc>
      </w:tr>
    </w:tbl>
    <w:p w14:paraId="29B32FCC" w14:textId="77777777" w:rsidR="00551DCC" w:rsidRDefault="00551DCC" w:rsidP="00F30B3A">
      <w:pPr>
        <w:spacing w:line="276" w:lineRule="auto"/>
        <w:jc w:val="both"/>
        <w:rPr>
          <w:rFonts w:asciiTheme="minorHAnsi" w:hAnsiTheme="minorHAnsi" w:cstheme="minorHAnsi"/>
          <w:sz w:val="22"/>
          <w:szCs w:val="22"/>
        </w:rPr>
      </w:pPr>
    </w:p>
    <w:p w14:paraId="3BD420AF" w14:textId="5F3C5C70" w:rsidR="00942CD6" w:rsidRPr="002A5EA7" w:rsidRDefault="00942CD6" w:rsidP="00F30B3A">
      <w:pPr>
        <w:spacing w:line="276" w:lineRule="auto"/>
        <w:jc w:val="both"/>
        <w:rPr>
          <w:rFonts w:asciiTheme="minorHAnsi" w:hAnsiTheme="minorHAnsi" w:cstheme="minorHAnsi"/>
          <w:sz w:val="22"/>
          <w:szCs w:val="22"/>
        </w:rPr>
      </w:pPr>
      <w:r w:rsidRPr="002A5EA7">
        <w:rPr>
          <w:rFonts w:asciiTheme="minorHAnsi" w:hAnsiTheme="minorHAnsi" w:cstheme="minorHAnsi"/>
          <w:sz w:val="22"/>
          <w:szCs w:val="22"/>
        </w:rPr>
        <w:t xml:space="preserve">General or national guidance is not included here. A summary of specific duties are in </w:t>
      </w:r>
      <w:hyperlink r:id="rId76" w:history="1">
        <w:r w:rsidRPr="002A5EA7">
          <w:rPr>
            <w:rFonts w:asciiTheme="minorHAnsi" w:hAnsiTheme="minorHAnsi" w:cstheme="minorHAnsi"/>
            <w:color w:val="0000FF"/>
            <w:sz w:val="22"/>
            <w:szCs w:val="22"/>
            <w:u w:val="single"/>
          </w:rPr>
          <w:t>Keeping children safe in education 2026</w:t>
        </w:r>
      </w:hyperlink>
      <w:r w:rsidRPr="002A5EA7">
        <w:rPr>
          <w:rFonts w:asciiTheme="minorHAnsi" w:hAnsiTheme="minorHAnsi" w:cstheme="minorHAnsi"/>
          <w:sz w:val="22"/>
          <w:szCs w:val="22"/>
        </w:rPr>
        <w:t xml:space="preserve"> </w:t>
      </w:r>
      <w:r w:rsidRPr="002A5EA7">
        <w:rPr>
          <w:rFonts w:asciiTheme="minorHAnsi" w:hAnsiTheme="minorHAnsi" w:cstheme="minorHAnsi"/>
          <w:b/>
          <w:bCs/>
          <w:sz w:val="22"/>
          <w:szCs w:val="22"/>
        </w:rPr>
        <w:t>Annex A</w:t>
      </w:r>
      <w:r w:rsidRPr="002A5EA7">
        <w:rPr>
          <w:rFonts w:asciiTheme="minorHAnsi" w:hAnsiTheme="minorHAnsi" w:cstheme="minorHAnsi"/>
          <w:sz w:val="22"/>
          <w:szCs w:val="22"/>
        </w:rPr>
        <w:t xml:space="preserve">.  It is recommended that school and college leaders and those staff who work directly with children should read this Annex.  Access to local guidance can be found here:  </w:t>
      </w:r>
      <w:hyperlink r:id="rId77" w:history="1">
        <w:r w:rsidRPr="002A5EA7">
          <w:rPr>
            <w:rStyle w:val="Hyperlink"/>
            <w:rFonts w:asciiTheme="minorHAnsi" w:hAnsiTheme="minorHAnsi" w:cstheme="minorHAnsi"/>
            <w:sz w:val="22"/>
            <w:szCs w:val="22"/>
          </w:rPr>
          <w:t>Local Guidance, Policies and Flowcharts | Right Choice</w:t>
        </w:r>
      </w:hyperlink>
    </w:p>
    <w:p w14:paraId="53F6BE0D" w14:textId="5BA104B6" w:rsidR="00942CD6" w:rsidRPr="002A5EA7" w:rsidRDefault="00942CD6" w:rsidP="00F30B3A">
      <w:pPr>
        <w:spacing w:line="276" w:lineRule="auto"/>
        <w:jc w:val="both"/>
        <w:rPr>
          <w:rStyle w:val="Hyperlink"/>
          <w:rFonts w:asciiTheme="minorHAnsi" w:hAnsiTheme="minorHAnsi" w:cstheme="minorHAnsi"/>
          <w:sz w:val="22"/>
          <w:szCs w:val="22"/>
        </w:rPr>
      </w:pPr>
      <w:r w:rsidRPr="002A5EA7">
        <w:rPr>
          <w:rFonts w:asciiTheme="minorHAnsi" w:hAnsiTheme="minorHAnsi" w:cstheme="minorHAnsi"/>
          <w:sz w:val="22"/>
          <w:szCs w:val="22"/>
        </w:rPr>
        <w:lastRenderedPageBreak/>
        <w:t xml:space="preserve">In recognition that the threshold of child protection is ‘likely to suffer’ significant harm, </w:t>
      </w:r>
      <w:r w:rsidR="007647EE">
        <w:rPr>
          <w:rFonts w:asciiTheme="minorHAnsi" w:hAnsiTheme="minorHAnsi" w:cstheme="minorHAnsi"/>
          <w:sz w:val="22"/>
          <w:szCs w:val="22"/>
        </w:rPr>
        <w:t xml:space="preserve">Pembroke Park </w:t>
      </w:r>
      <w:r w:rsidRPr="002A5EA7">
        <w:rPr>
          <w:rFonts w:asciiTheme="minorHAnsi" w:hAnsiTheme="minorHAnsi" w:cstheme="minorHAnsi"/>
          <w:sz w:val="22"/>
          <w:szCs w:val="22"/>
        </w:rPr>
        <w:t xml:space="preserve">may need to make a referral to children’s social care. Where possible, this will involve notifying the parent/carer if it does not place the learner or others at further risk of harm or compromise a criminal investigation. In all other circumstances information will be shared in line with section </w:t>
      </w:r>
      <w:r w:rsidRPr="002A5EA7">
        <w:rPr>
          <w:rFonts w:asciiTheme="minorHAnsi" w:hAnsiTheme="minorHAnsi" w:cstheme="minorHAnsi"/>
          <w:sz w:val="22"/>
          <w:szCs w:val="22"/>
        </w:rPr>
        <w:fldChar w:fldCharType="begin"/>
      </w:r>
      <w:r w:rsidRPr="002A5EA7">
        <w:rPr>
          <w:rFonts w:asciiTheme="minorHAnsi" w:hAnsiTheme="minorHAnsi" w:cstheme="minorHAnsi"/>
          <w:sz w:val="22"/>
          <w:szCs w:val="22"/>
        </w:rPr>
        <w:instrText>HYPERLINK  \l "_2.2__"</w:instrText>
      </w:r>
      <w:r w:rsidRPr="002A5EA7">
        <w:rPr>
          <w:rFonts w:asciiTheme="minorHAnsi" w:hAnsiTheme="minorHAnsi" w:cstheme="minorHAnsi"/>
          <w:sz w:val="22"/>
          <w:szCs w:val="22"/>
        </w:rPr>
      </w:r>
      <w:r w:rsidRPr="002A5EA7">
        <w:rPr>
          <w:rFonts w:asciiTheme="minorHAnsi" w:hAnsiTheme="minorHAnsi" w:cstheme="minorHAnsi"/>
          <w:sz w:val="22"/>
          <w:szCs w:val="22"/>
        </w:rPr>
        <w:fldChar w:fldCharType="separate"/>
      </w:r>
      <w:r w:rsidRPr="002A5EA7">
        <w:rPr>
          <w:rStyle w:val="Hyperlink"/>
          <w:rFonts w:asciiTheme="minorHAnsi" w:hAnsiTheme="minorHAnsi" w:cstheme="minorHAnsi"/>
          <w:sz w:val="22"/>
          <w:szCs w:val="22"/>
        </w:rPr>
        <w:t xml:space="preserve">2.2 Information Sharing.  </w:t>
      </w:r>
    </w:p>
    <w:p w14:paraId="3BE5E8D1" w14:textId="77777777" w:rsidR="00942CD6" w:rsidRDefault="00942CD6" w:rsidP="00F30B3A">
      <w:pPr>
        <w:spacing w:line="276" w:lineRule="auto"/>
        <w:jc w:val="both"/>
        <w:rPr>
          <w:rFonts w:asciiTheme="minorHAnsi" w:hAnsiTheme="minorHAnsi" w:cstheme="minorHAnsi"/>
          <w:sz w:val="22"/>
          <w:szCs w:val="22"/>
        </w:rPr>
      </w:pPr>
      <w:r w:rsidRPr="002A5EA7">
        <w:rPr>
          <w:rFonts w:asciiTheme="minorHAnsi" w:hAnsiTheme="minorHAnsi" w:cstheme="minorHAnsi"/>
          <w:sz w:val="22"/>
          <w:szCs w:val="22"/>
        </w:rPr>
        <w:fldChar w:fldCharType="end"/>
      </w:r>
      <w:r w:rsidRPr="002A5EA7">
        <w:rPr>
          <w:rFonts w:asciiTheme="minorHAnsi" w:hAnsiTheme="minorHAnsi" w:cstheme="minorHAnsi"/>
          <w:sz w:val="22"/>
          <w:szCs w:val="22"/>
        </w:rPr>
        <w:t xml:space="preserve">It is also important to recognise the importance of liaising with other education settings who may have siblings attending. It is likely that they may hold additional information which will support early identification of harm and in turn develop your assessment of need. </w:t>
      </w:r>
    </w:p>
    <w:p w14:paraId="52665709" w14:textId="77777777" w:rsidR="002A5EA7" w:rsidRPr="002A5EA7" w:rsidRDefault="002A5EA7" w:rsidP="00F30B3A">
      <w:pPr>
        <w:spacing w:line="276" w:lineRule="auto"/>
        <w:jc w:val="both"/>
        <w:rPr>
          <w:rFonts w:asciiTheme="minorHAnsi" w:hAnsiTheme="minorHAnsi" w:cstheme="minorHAnsi"/>
          <w:sz w:val="22"/>
          <w:szCs w:val="22"/>
        </w:rPr>
      </w:pPr>
    </w:p>
    <w:p w14:paraId="7E216992" w14:textId="77777777" w:rsidR="00942CD6" w:rsidRPr="007647EE" w:rsidRDefault="00942CD6" w:rsidP="00F30B3A">
      <w:pPr>
        <w:spacing w:line="276" w:lineRule="auto"/>
        <w:rPr>
          <w:rFonts w:ascii="Calibri" w:hAnsi="Calibri" w:cs="Calibri"/>
          <w:b/>
          <w:bCs/>
          <w:color w:val="365F91" w:themeColor="accent1" w:themeShade="BF"/>
          <w:sz w:val="22"/>
          <w:szCs w:val="22"/>
        </w:rPr>
      </w:pPr>
      <w:r w:rsidRPr="007647EE">
        <w:rPr>
          <w:rFonts w:ascii="Calibri" w:hAnsi="Calibri" w:cs="Calibri"/>
          <w:b/>
          <w:bCs/>
          <w:color w:val="365F91" w:themeColor="accent1" w:themeShade="BF"/>
          <w:sz w:val="22"/>
          <w:szCs w:val="22"/>
        </w:rPr>
        <w:t>Weapons and Serious violence</w:t>
      </w:r>
    </w:p>
    <w:p w14:paraId="62DC0976" w14:textId="77777777" w:rsidR="00942CD6" w:rsidRPr="007647EE" w:rsidRDefault="00942CD6" w:rsidP="00F30B3A">
      <w:pPr>
        <w:spacing w:line="276" w:lineRule="auto"/>
        <w:rPr>
          <w:rFonts w:ascii="Calibri" w:hAnsi="Calibri" w:cs="Calibri"/>
          <w:sz w:val="22"/>
          <w:szCs w:val="22"/>
        </w:rPr>
      </w:pPr>
      <w:r w:rsidRPr="007647EE">
        <w:rPr>
          <w:rFonts w:ascii="Calibri" w:hAnsi="Calibri" w:cs="Calibri"/>
          <w:sz w:val="22"/>
          <w:szCs w:val="22"/>
        </w:rPr>
        <w:t xml:space="preserve">We recognise that success in learning is one of the most powerful indicators in the prevention of youth crime. </w:t>
      </w:r>
    </w:p>
    <w:p w14:paraId="494CC298" w14:textId="77777777" w:rsidR="00942CD6" w:rsidRPr="007647EE" w:rsidRDefault="00942CD6" w:rsidP="00F30B3A">
      <w:pPr>
        <w:spacing w:line="276" w:lineRule="auto"/>
        <w:rPr>
          <w:rFonts w:asciiTheme="minorHAnsi" w:hAnsiTheme="minorHAnsi" w:cstheme="minorHAnsi"/>
          <w:sz w:val="22"/>
          <w:szCs w:val="22"/>
        </w:rPr>
      </w:pPr>
      <w:r w:rsidRPr="007647EE">
        <w:rPr>
          <w:rFonts w:ascii="Calibri" w:hAnsi="Calibri" w:cs="Calibri"/>
          <w:sz w:val="22"/>
          <w:szCs w:val="22"/>
        </w:rPr>
        <w:t xml:space="preserve">All staff are aware of the indicators, which may signal children are at risk from, or are involved with, serious violent crime. These may include increased absence from school, a change in friendships or relationships with older individuals or groups, a significant decline in educational performance, signs of self-harm or a significant change </w:t>
      </w:r>
      <w:r w:rsidRPr="007647EE">
        <w:rPr>
          <w:rFonts w:asciiTheme="minorHAnsi" w:hAnsiTheme="minorHAnsi" w:cstheme="minorHAnsi"/>
          <w:sz w:val="22"/>
          <w:szCs w:val="22"/>
        </w:rPr>
        <w:t>in wellbeing, or signs of assault or unexplained injuries. Unexplained gifts or new possessions could also indicate that children have been approached by, or are involved with, individuals associated with criminal networks or gangs and may be at risk of criminal exploitation.</w:t>
      </w:r>
    </w:p>
    <w:p w14:paraId="40065EE1" w14:textId="77777777" w:rsidR="002A5EA7" w:rsidRPr="007647EE" w:rsidRDefault="00942CD6">
      <w:pPr>
        <w:pStyle w:val="ListParagraph"/>
        <w:numPr>
          <w:ilvl w:val="0"/>
          <w:numId w:val="70"/>
        </w:numPr>
        <w:spacing w:before="100" w:beforeAutospacing="1" w:after="100" w:afterAutospacing="1" w:line="276" w:lineRule="auto"/>
        <w:ind w:left="360"/>
        <w:rPr>
          <w:rFonts w:asciiTheme="minorHAnsi" w:hAnsiTheme="minorHAnsi" w:cstheme="minorHAnsi"/>
          <w:sz w:val="22"/>
          <w:szCs w:val="22"/>
        </w:rPr>
      </w:pPr>
      <w:r w:rsidRPr="007647EE">
        <w:rPr>
          <w:rFonts w:asciiTheme="minorHAnsi" w:hAnsiTheme="minorHAnsi" w:cstheme="minorHAnsi"/>
          <w:sz w:val="22"/>
          <w:szCs w:val="22"/>
        </w:rPr>
        <w:t>Any member of staff who becomes aware that a pupil is carrying a weapon, has used a weapon, is in possession of a weapon, or has expressed an intention to use a weapon must report this immediately to the Designated Safeguarding Lead (DSL) or a deputy DSL.</w:t>
      </w:r>
    </w:p>
    <w:p w14:paraId="51C71636" w14:textId="77777777" w:rsidR="002A5EA7" w:rsidRPr="007647EE" w:rsidRDefault="00942CD6">
      <w:pPr>
        <w:pStyle w:val="ListParagraph"/>
        <w:numPr>
          <w:ilvl w:val="0"/>
          <w:numId w:val="70"/>
        </w:numPr>
        <w:spacing w:before="100" w:beforeAutospacing="1" w:after="100" w:afterAutospacing="1" w:line="276" w:lineRule="auto"/>
        <w:ind w:left="360"/>
        <w:rPr>
          <w:rFonts w:asciiTheme="minorHAnsi" w:hAnsiTheme="minorHAnsi" w:cstheme="minorHAnsi"/>
          <w:sz w:val="22"/>
          <w:szCs w:val="22"/>
        </w:rPr>
      </w:pPr>
      <w:r w:rsidRPr="007647EE">
        <w:rPr>
          <w:rFonts w:asciiTheme="minorHAnsi" w:hAnsiTheme="minorHAnsi" w:cstheme="minorHAnsi"/>
          <w:sz w:val="22"/>
          <w:szCs w:val="22"/>
        </w:rPr>
        <w:t>Concerns relating to weapons will be treated as safeguarding concerns and assessed by the DSL in line with the school's child protection procedures.</w:t>
      </w:r>
    </w:p>
    <w:p w14:paraId="6BF32ED7" w14:textId="77777777" w:rsidR="002A5EA7" w:rsidRPr="007647EE" w:rsidRDefault="00942CD6">
      <w:pPr>
        <w:pStyle w:val="ListParagraph"/>
        <w:numPr>
          <w:ilvl w:val="0"/>
          <w:numId w:val="70"/>
        </w:numPr>
        <w:spacing w:before="100" w:beforeAutospacing="1" w:after="100" w:afterAutospacing="1" w:line="276" w:lineRule="auto"/>
        <w:ind w:left="360"/>
        <w:rPr>
          <w:rFonts w:asciiTheme="minorHAnsi" w:hAnsiTheme="minorHAnsi" w:cstheme="minorHAnsi"/>
          <w:sz w:val="22"/>
          <w:szCs w:val="22"/>
        </w:rPr>
      </w:pPr>
      <w:r w:rsidRPr="007647EE">
        <w:rPr>
          <w:rFonts w:asciiTheme="minorHAnsi" w:hAnsiTheme="minorHAnsi" w:cstheme="minorHAnsi"/>
          <w:sz w:val="22"/>
          <w:szCs w:val="22"/>
        </w:rPr>
        <w:t>The DSL will consider appropriate action, including risk assessment, parental involvement, referrals to children's social care, Early Help, and/or liaison with the police where appropriate.</w:t>
      </w:r>
      <w:r w:rsidR="002A5EA7" w:rsidRPr="007647EE">
        <w:rPr>
          <w:rFonts w:asciiTheme="minorHAnsi" w:hAnsiTheme="minorHAnsi" w:cstheme="minorHAnsi"/>
          <w:sz w:val="22"/>
          <w:szCs w:val="22"/>
        </w:rPr>
        <w:t xml:space="preserve"> </w:t>
      </w:r>
    </w:p>
    <w:p w14:paraId="7BE0D0C0" w14:textId="1CE0824B" w:rsidR="00942CD6" w:rsidRPr="007647EE" w:rsidRDefault="00942CD6">
      <w:pPr>
        <w:pStyle w:val="ListParagraph"/>
        <w:numPr>
          <w:ilvl w:val="0"/>
          <w:numId w:val="70"/>
        </w:numPr>
        <w:spacing w:before="100" w:beforeAutospacing="1" w:after="100" w:afterAutospacing="1" w:line="276" w:lineRule="auto"/>
        <w:ind w:left="360"/>
        <w:rPr>
          <w:rFonts w:asciiTheme="minorHAnsi" w:hAnsiTheme="minorHAnsi" w:cstheme="minorHAnsi"/>
          <w:sz w:val="22"/>
          <w:szCs w:val="22"/>
        </w:rPr>
      </w:pPr>
      <w:r w:rsidRPr="007647EE">
        <w:rPr>
          <w:rFonts w:asciiTheme="minorHAnsi" w:hAnsiTheme="minorHAnsi" w:cstheme="minorHAnsi"/>
          <w:sz w:val="22"/>
          <w:szCs w:val="22"/>
        </w:rPr>
        <w:t>The school recognises that possession or use of a weapon may be an indicator of serious violence, child criminal exploitation, gang involvement, or other safeguarding concerns and will respond accordingly.</w:t>
      </w:r>
      <w:r w:rsidRPr="007647EE">
        <w:rPr>
          <w:rStyle w:val="xxxjie0"/>
          <w:rFonts w:asciiTheme="minorHAnsi" w:hAnsiTheme="minorHAnsi" w:cstheme="minorHAnsi"/>
          <w:sz w:val="22"/>
          <w:szCs w:val="22"/>
        </w:rPr>
        <w:t xml:space="preserve"> </w:t>
      </w:r>
    </w:p>
    <w:p w14:paraId="7AB55E7E" w14:textId="77777777" w:rsidR="00942CD6" w:rsidRPr="00864B97" w:rsidRDefault="00942CD6" w:rsidP="00F30B3A">
      <w:pPr>
        <w:spacing w:line="276" w:lineRule="auto"/>
        <w:rPr>
          <w:rFonts w:asciiTheme="minorHAnsi" w:hAnsiTheme="minorHAnsi" w:cstheme="minorHAnsi"/>
          <w:b/>
          <w:bCs/>
          <w:color w:val="4F81BD" w:themeColor="accent1"/>
          <w:sz w:val="22"/>
          <w:szCs w:val="22"/>
        </w:rPr>
      </w:pPr>
      <w:r w:rsidRPr="00864B97">
        <w:rPr>
          <w:rFonts w:asciiTheme="minorHAnsi" w:hAnsiTheme="minorHAnsi" w:cstheme="minorHAnsi"/>
          <w:b/>
          <w:bCs/>
          <w:color w:val="4F81BD" w:themeColor="accent1"/>
          <w:sz w:val="22"/>
          <w:szCs w:val="22"/>
        </w:rPr>
        <w:t xml:space="preserve">Child Exploitation – both Child Sexual Exploitation (CSE) and Child Criminal Exploitation (CCE) </w:t>
      </w:r>
    </w:p>
    <w:p w14:paraId="5694992D" w14:textId="45339606" w:rsidR="002A5EA7" w:rsidRDefault="007647EE" w:rsidP="00F30B3A">
      <w:pPr>
        <w:spacing w:line="276" w:lineRule="auto"/>
        <w:jc w:val="both"/>
        <w:rPr>
          <w:rFonts w:asciiTheme="minorHAnsi" w:hAnsiTheme="minorHAnsi" w:cstheme="minorHAnsi"/>
          <w:sz w:val="22"/>
          <w:szCs w:val="22"/>
        </w:rPr>
      </w:pPr>
      <w:r w:rsidRPr="007647EE">
        <w:rPr>
          <w:rFonts w:asciiTheme="minorHAnsi" w:hAnsiTheme="minorHAnsi" w:cstheme="minorHAnsi"/>
          <w:sz w:val="22"/>
          <w:szCs w:val="22"/>
        </w:rPr>
        <w:t>Pembroke Park</w:t>
      </w:r>
      <w:r>
        <w:rPr>
          <w:rFonts w:asciiTheme="minorHAnsi" w:hAnsiTheme="minorHAnsi" w:cstheme="minorHAnsi"/>
          <w:b/>
          <w:bCs/>
          <w:sz w:val="22"/>
          <w:szCs w:val="22"/>
        </w:rPr>
        <w:t xml:space="preserve"> </w:t>
      </w:r>
      <w:r w:rsidR="00942CD6" w:rsidRPr="002A5EA7">
        <w:rPr>
          <w:rFonts w:asciiTheme="minorHAnsi" w:hAnsiTheme="minorHAnsi" w:cstheme="minorHAnsi"/>
          <w:sz w:val="22"/>
          <w:szCs w:val="22"/>
        </w:rPr>
        <w:t xml:space="preserve">will ensure that early help intervention is provided as soon as a concern of exploitation is identified. We will utilise the SVPP’s </w:t>
      </w:r>
      <w:hyperlink r:id="rId78" w:history="1">
        <w:r w:rsidR="00942CD6" w:rsidRPr="002A5EA7">
          <w:rPr>
            <w:rStyle w:val="Hyperlink"/>
            <w:rFonts w:asciiTheme="minorHAnsi" w:hAnsiTheme="minorHAnsi" w:cstheme="minorHAnsi"/>
            <w:sz w:val="22"/>
            <w:szCs w:val="22"/>
          </w:rPr>
          <w:t>Wiltshire Safeguarding Vulnerable People Partnership (SVPP) - Policies and guidance</w:t>
        </w:r>
      </w:hyperlink>
      <w:r w:rsidR="00942CD6" w:rsidRPr="002A5EA7">
        <w:rPr>
          <w:rFonts w:asciiTheme="minorHAnsi" w:hAnsiTheme="minorHAnsi" w:cstheme="minorHAnsi"/>
          <w:sz w:val="22"/>
          <w:szCs w:val="22"/>
        </w:rPr>
        <w:t xml:space="preserve"> and seek advice from targeted services to consider what support may be available. The learner and their families will be part of any planning and interventions. </w:t>
      </w:r>
    </w:p>
    <w:p w14:paraId="0F1434F0" w14:textId="31118B66" w:rsidR="00942CD6" w:rsidRPr="002A5EA7" w:rsidRDefault="00942CD6">
      <w:pPr>
        <w:pStyle w:val="ListParagraph"/>
        <w:numPr>
          <w:ilvl w:val="0"/>
          <w:numId w:val="71"/>
        </w:numPr>
        <w:spacing w:line="276" w:lineRule="auto"/>
        <w:jc w:val="both"/>
        <w:rPr>
          <w:rFonts w:asciiTheme="minorHAnsi" w:hAnsiTheme="minorHAnsi" w:cstheme="minorHAnsi"/>
          <w:sz w:val="22"/>
          <w:szCs w:val="22"/>
        </w:rPr>
      </w:pPr>
      <w:r w:rsidRPr="002A5EA7">
        <w:rPr>
          <w:rFonts w:asciiTheme="minorHAnsi" w:hAnsiTheme="minorHAnsi" w:cstheme="minorHAnsi"/>
          <w:sz w:val="22"/>
          <w:szCs w:val="22"/>
        </w:rPr>
        <w:t xml:space="preserve">If the learner is at risk of CSE or there is intelligence which indicates that the learner or peer group </w:t>
      </w:r>
      <w:r w:rsidRPr="004B3FE0">
        <w:rPr>
          <w:rFonts w:asciiTheme="minorHAnsi" w:hAnsiTheme="minorHAnsi" w:cstheme="minorHAnsi"/>
          <w:sz w:val="22"/>
          <w:szCs w:val="22"/>
        </w:rPr>
        <w:t xml:space="preserve">are at risk of CSE, </w:t>
      </w:r>
      <w:r w:rsidR="007647EE" w:rsidRPr="007647EE">
        <w:rPr>
          <w:rFonts w:asciiTheme="minorHAnsi" w:hAnsiTheme="minorHAnsi" w:cstheme="minorHAnsi"/>
          <w:sz w:val="22"/>
          <w:szCs w:val="22"/>
        </w:rPr>
        <w:t>Pembroke Park</w:t>
      </w:r>
      <w:r w:rsidRPr="004B3FE0">
        <w:rPr>
          <w:rFonts w:asciiTheme="minorHAnsi" w:hAnsiTheme="minorHAnsi" w:cstheme="minorHAnsi"/>
          <w:sz w:val="22"/>
          <w:szCs w:val="22"/>
        </w:rPr>
        <w:t xml:space="preserve"> will share information with the police and with the Emerald</w:t>
      </w:r>
      <w:r w:rsidRPr="002A5EA7">
        <w:rPr>
          <w:rFonts w:asciiTheme="minorHAnsi" w:hAnsiTheme="minorHAnsi" w:cstheme="minorHAnsi"/>
          <w:sz w:val="22"/>
          <w:szCs w:val="22"/>
        </w:rPr>
        <w:t xml:space="preserve"> Team. This information will support proactive activity to disrupt criminal activity in relation to sexual exploitation.  </w:t>
      </w:r>
    </w:p>
    <w:p w14:paraId="153F8A3F" w14:textId="77777777" w:rsidR="00942CD6" w:rsidRPr="002A5EA7" w:rsidRDefault="00942CD6">
      <w:pPr>
        <w:pStyle w:val="ListParagraph"/>
        <w:numPr>
          <w:ilvl w:val="0"/>
          <w:numId w:val="64"/>
        </w:numPr>
        <w:spacing w:after="200" w:line="276" w:lineRule="auto"/>
        <w:contextualSpacing/>
        <w:jc w:val="both"/>
        <w:rPr>
          <w:rFonts w:asciiTheme="minorHAnsi" w:hAnsiTheme="minorHAnsi" w:cstheme="minorHAnsi"/>
          <w:sz w:val="22"/>
          <w:szCs w:val="22"/>
        </w:rPr>
      </w:pPr>
      <w:r w:rsidRPr="002A5EA7">
        <w:rPr>
          <w:rFonts w:asciiTheme="minorHAnsi" w:hAnsiTheme="minorHAnsi" w:cstheme="minorHAnsi"/>
          <w:sz w:val="22"/>
          <w:szCs w:val="22"/>
        </w:rPr>
        <w:t xml:space="preserve">If the learner is at risk of CCE information should be shared with the police.  Targeted support maybe available to disrupt learners from getting involved with criminality. </w:t>
      </w:r>
    </w:p>
    <w:p w14:paraId="41A7490F" w14:textId="77777777" w:rsidR="00942CD6" w:rsidRPr="002A5EA7" w:rsidRDefault="00942CD6">
      <w:pPr>
        <w:pStyle w:val="ListParagraph"/>
        <w:numPr>
          <w:ilvl w:val="0"/>
          <w:numId w:val="64"/>
        </w:numPr>
        <w:spacing w:after="200" w:line="276" w:lineRule="auto"/>
        <w:contextualSpacing/>
        <w:jc w:val="both"/>
        <w:rPr>
          <w:rFonts w:asciiTheme="minorHAnsi" w:hAnsiTheme="minorHAnsi" w:cstheme="minorHAnsi"/>
          <w:sz w:val="22"/>
          <w:szCs w:val="22"/>
        </w:rPr>
      </w:pPr>
      <w:r w:rsidRPr="002A5EA7">
        <w:rPr>
          <w:rFonts w:asciiTheme="minorHAnsi" w:hAnsiTheme="minorHAnsi" w:cstheme="minorHAnsi"/>
          <w:sz w:val="22"/>
          <w:szCs w:val="22"/>
        </w:rPr>
        <w:t xml:space="preserve">Agencies will share ‘Missing persons’ notifications (when a learner is reported missing from home or care) with education settings with a view to support them to take proactive action and reasonable adjustments in relation to behaviour management and achieving positive educational outcomes. These should be stored securely on the learner’s Safeguarding/Child Protection file. </w:t>
      </w:r>
    </w:p>
    <w:p w14:paraId="49AAAACD" w14:textId="77777777" w:rsidR="00942CD6" w:rsidRDefault="00942CD6" w:rsidP="00F30B3A">
      <w:pPr>
        <w:spacing w:line="276" w:lineRule="auto"/>
        <w:rPr>
          <w:rFonts w:asciiTheme="minorHAnsi" w:hAnsiTheme="minorHAnsi" w:cstheme="minorHAnsi"/>
          <w:sz w:val="22"/>
          <w:szCs w:val="22"/>
        </w:rPr>
      </w:pPr>
      <w:r w:rsidRPr="002A5EA7">
        <w:rPr>
          <w:rFonts w:asciiTheme="minorHAnsi" w:hAnsiTheme="minorHAnsi" w:cstheme="minorHAnsi"/>
          <w:sz w:val="22"/>
          <w:szCs w:val="22"/>
        </w:rPr>
        <w:t xml:space="preserve">Further support and information can be found here: </w:t>
      </w:r>
      <w:hyperlink r:id="rId79" w:history="1">
        <w:r w:rsidRPr="002A5EA7">
          <w:rPr>
            <w:rStyle w:val="Hyperlink"/>
            <w:rFonts w:asciiTheme="minorHAnsi" w:hAnsiTheme="minorHAnsi" w:cstheme="minorHAnsi"/>
            <w:sz w:val="22"/>
            <w:szCs w:val="22"/>
          </w:rPr>
          <w:t>Preventing Child Sexual Exploitation | The Children's Society</w:t>
        </w:r>
      </w:hyperlink>
    </w:p>
    <w:p w14:paraId="1DD6CB77" w14:textId="77777777" w:rsidR="00864B97" w:rsidRPr="002A5EA7" w:rsidRDefault="00864B97" w:rsidP="00F30B3A">
      <w:pPr>
        <w:spacing w:line="276" w:lineRule="auto"/>
        <w:rPr>
          <w:rFonts w:asciiTheme="minorHAnsi" w:hAnsiTheme="minorHAnsi" w:cstheme="minorHAnsi"/>
          <w:sz w:val="22"/>
          <w:szCs w:val="22"/>
        </w:rPr>
      </w:pPr>
    </w:p>
    <w:p w14:paraId="336758F5" w14:textId="77777777" w:rsidR="00942CD6" w:rsidRPr="00864B97" w:rsidRDefault="00942CD6" w:rsidP="00F30B3A">
      <w:pPr>
        <w:spacing w:line="276" w:lineRule="auto"/>
        <w:rPr>
          <w:rFonts w:asciiTheme="minorHAnsi" w:hAnsiTheme="minorHAnsi" w:cstheme="minorHAnsi"/>
          <w:b/>
          <w:bCs/>
          <w:color w:val="4F81BD" w:themeColor="accent1"/>
          <w:sz w:val="22"/>
          <w:szCs w:val="22"/>
        </w:rPr>
      </w:pPr>
      <w:r w:rsidRPr="00864B97">
        <w:rPr>
          <w:rFonts w:asciiTheme="minorHAnsi" w:hAnsiTheme="minorHAnsi" w:cstheme="minorHAnsi"/>
          <w:b/>
          <w:bCs/>
          <w:color w:val="4F81BD" w:themeColor="accent1"/>
          <w:sz w:val="22"/>
          <w:szCs w:val="22"/>
        </w:rPr>
        <w:t xml:space="preserve">Domestic Abuse </w:t>
      </w:r>
    </w:p>
    <w:p w14:paraId="1ECC8AB8" w14:textId="77777777" w:rsidR="00942CD6" w:rsidRPr="00634FCA" w:rsidRDefault="00942CD6" w:rsidP="00F30B3A">
      <w:pPr>
        <w:spacing w:line="276" w:lineRule="auto"/>
        <w:jc w:val="both"/>
        <w:rPr>
          <w:rFonts w:asciiTheme="minorHAnsi" w:hAnsiTheme="minorHAnsi" w:cstheme="minorHAnsi"/>
          <w:sz w:val="22"/>
          <w:szCs w:val="22"/>
        </w:rPr>
      </w:pPr>
      <w:r w:rsidRPr="00634FCA">
        <w:rPr>
          <w:rFonts w:asciiTheme="minorHAnsi" w:hAnsiTheme="minorHAnsi" w:cstheme="minorHAnsi"/>
          <w:sz w:val="22"/>
          <w:szCs w:val="22"/>
        </w:rPr>
        <w:t xml:space="preserve">All children can witness and be adversely affected by domestic abuse in the context of their home life where domestic abuse occurs between family members. Experiencing domestic abuse can have a serious, long lasting emotional and psychological impact on children. In some cases, a child may blame themselves for the abuse or may have had to leave </w:t>
      </w:r>
      <w:r w:rsidRPr="00634FCA">
        <w:rPr>
          <w:rFonts w:asciiTheme="minorHAnsi" w:hAnsiTheme="minorHAnsi" w:cstheme="minorHAnsi"/>
          <w:sz w:val="22"/>
          <w:szCs w:val="22"/>
        </w:rPr>
        <w:lastRenderedPageBreak/>
        <w:t>the family home as a result. Young people can also experience domestic abuse within their own intimate relationships. This form of child-on-child abuse is sometimes referred to as ‘teenage relationship abuse’. Depending on the age of the young people, this may not be recognised in law under the statutory definition of ‘domestic abuse’ (if one or both parties are under 16). However, as with any child under 18, where there are concerns about safety or welfare, child safeguarding procedures should be followed and both young victims and young perpetrators should be offered support.</w:t>
      </w:r>
    </w:p>
    <w:p w14:paraId="27F274E9" w14:textId="77777777" w:rsidR="00942CD6" w:rsidRDefault="00942CD6" w:rsidP="00F30B3A">
      <w:pPr>
        <w:spacing w:line="276" w:lineRule="auto"/>
        <w:jc w:val="both"/>
        <w:rPr>
          <w:rFonts w:asciiTheme="minorHAnsi" w:hAnsiTheme="minorHAnsi" w:cstheme="minorHAnsi"/>
          <w:sz w:val="22"/>
          <w:szCs w:val="22"/>
        </w:rPr>
      </w:pPr>
      <w:r w:rsidRPr="004B3FE0">
        <w:rPr>
          <w:rFonts w:asciiTheme="minorHAnsi" w:hAnsiTheme="minorHAnsi" w:cstheme="minorHAnsi"/>
          <w:sz w:val="22"/>
          <w:szCs w:val="22"/>
        </w:rPr>
        <w:t xml:space="preserve">Operation Encompass is a national operation where local police forces notify education settings when the police are called to an incident of domestic abuse.  Education Settings will be notified when the police have responded to a domestic abuse incident. This will enable the education setting to take proactive action and reasonable adjustments in relation to behaviour management and achieving positive educational outcomes. When a setting is concerned about the amount of police notifications they receive or disclosures of domestic abuse they should consider seeking further advice and completing an Early Help Assessment or DASH to support the family. </w:t>
      </w:r>
    </w:p>
    <w:p w14:paraId="78F8150F" w14:textId="77777777" w:rsidR="004B3FE0" w:rsidRPr="004B3FE0" w:rsidRDefault="004B3FE0" w:rsidP="00F30B3A">
      <w:pPr>
        <w:spacing w:line="276" w:lineRule="auto"/>
        <w:jc w:val="both"/>
        <w:rPr>
          <w:rFonts w:asciiTheme="minorHAnsi" w:hAnsiTheme="minorHAnsi" w:cstheme="minorHAnsi"/>
          <w:sz w:val="22"/>
          <w:szCs w:val="22"/>
        </w:rPr>
      </w:pPr>
    </w:p>
    <w:p w14:paraId="1B7BCDBD" w14:textId="77777777" w:rsidR="00942CD6" w:rsidRPr="004B3FE0" w:rsidRDefault="00942CD6" w:rsidP="00F30B3A">
      <w:pPr>
        <w:spacing w:line="276" w:lineRule="auto"/>
        <w:jc w:val="both"/>
        <w:rPr>
          <w:rFonts w:asciiTheme="minorHAnsi" w:hAnsiTheme="minorHAnsi" w:cstheme="minorHAnsi"/>
          <w:sz w:val="22"/>
          <w:szCs w:val="22"/>
        </w:rPr>
      </w:pPr>
      <w:r w:rsidRPr="004B3FE0">
        <w:rPr>
          <w:rFonts w:asciiTheme="minorHAnsi" w:hAnsiTheme="minorHAnsi" w:cstheme="minorHAnsi"/>
          <w:sz w:val="22"/>
          <w:szCs w:val="22"/>
        </w:rPr>
        <w:t xml:space="preserve">The National Domestic Abuse Helpline can be called free of charge and in confidence, 24 hours a day on 0808 2000 247.  </w:t>
      </w:r>
      <w:hyperlink r:id="rId80" w:history="1">
        <w:r w:rsidRPr="004B3FE0">
          <w:rPr>
            <w:rFonts w:asciiTheme="minorHAnsi" w:hAnsiTheme="minorHAnsi" w:cstheme="minorHAnsi"/>
            <w:color w:val="0000FF"/>
            <w:sz w:val="22"/>
            <w:szCs w:val="22"/>
            <w:u w:val="single"/>
          </w:rPr>
          <w:t>Homepage - National Domestic Abuse Helpline</w:t>
        </w:r>
      </w:hyperlink>
      <w:r w:rsidRPr="004B3FE0">
        <w:rPr>
          <w:rFonts w:asciiTheme="minorHAnsi" w:hAnsiTheme="minorHAnsi" w:cstheme="minorHAnsi"/>
          <w:sz w:val="22"/>
          <w:szCs w:val="22"/>
        </w:rPr>
        <w:t xml:space="preserve"> provides guidance and support for potential victims, as well as those who are worried about friends and loved ones. It also has a form through which a safe time from the team for a call can be booked. </w:t>
      </w:r>
    </w:p>
    <w:p w14:paraId="77907CE3" w14:textId="77777777" w:rsidR="00942CD6" w:rsidRPr="004B3FE0" w:rsidRDefault="00942CD6" w:rsidP="00F30B3A">
      <w:pPr>
        <w:spacing w:line="276" w:lineRule="auto"/>
        <w:jc w:val="both"/>
        <w:rPr>
          <w:rFonts w:asciiTheme="minorHAnsi" w:hAnsiTheme="minorHAnsi" w:cstheme="minorHAnsi"/>
          <w:sz w:val="22"/>
          <w:szCs w:val="22"/>
        </w:rPr>
      </w:pPr>
      <w:r w:rsidRPr="004B3FE0">
        <w:rPr>
          <w:rFonts w:asciiTheme="minorHAnsi" w:hAnsiTheme="minorHAnsi" w:cstheme="minorHAnsi"/>
          <w:sz w:val="22"/>
          <w:szCs w:val="22"/>
        </w:rPr>
        <w:t xml:space="preserve">Additional advice on identifying children who are affected by domestic abuse and how they can be helped is available at: </w:t>
      </w:r>
    </w:p>
    <w:p w14:paraId="7D13F743" w14:textId="77777777" w:rsidR="00942CD6" w:rsidRPr="004B3FE0" w:rsidRDefault="00942CD6">
      <w:pPr>
        <w:pStyle w:val="ListParagraph"/>
        <w:numPr>
          <w:ilvl w:val="0"/>
          <w:numId w:val="68"/>
        </w:numPr>
        <w:spacing w:after="200" w:line="276" w:lineRule="auto"/>
        <w:contextualSpacing/>
        <w:jc w:val="both"/>
        <w:rPr>
          <w:rFonts w:asciiTheme="minorHAnsi" w:hAnsiTheme="minorHAnsi" w:cstheme="minorHAnsi"/>
          <w:sz w:val="22"/>
          <w:szCs w:val="22"/>
        </w:rPr>
      </w:pPr>
      <w:hyperlink r:id="rId81" w:history="1">
        <w:r w:rsidRPr="004B3FE0">
          <w:rPr>
            <w:rStyle w:val="Hyperlink"/>
            <w:rFonts w:asciiTheme="minorHAnsi" w:hAnsiTheme="minorHAnsi" w:cstheme="minorHAnsi"/>
            <w:sz w:val="22"/>
            <w:szCs w:val="22"/>
          </w:rPr>
          <w:t>How to Protect Children From Domestic Abuse | NSPCC</w:t>
        </w:r>
      </w:hyperlink>
    </w:p>
    <w:p w14:paraId="0201CDA3" w14:textId="77777777" w:rsidR="00942CD6" w:rsidRPr="004B3FE0" w:rsidRDefault="00942CD6">
      <w:pPr>
        <w:pStyle w:val="ListParagraph"/>
        <w:numPr>
          <w:ilvl w:val="0"/>
          <w:numId w:val="68"/>
        </w:numPr>
        <w:spacing w:after="200" w:line="276" w:lineRule="auto"/>
        <w:contextualSpacing/>
        <w:jc w:val="both"/>
        <w:rPr>
          <w:rFonts w:asciiTheme="minorHAnsi" w:hAnsiTheme="minorHAnsi" w:cstheme="minorHAnsi"/>
          <w:sz w:val="22"/>
          <w:szCs w:val="22"/>
        </w:rPr>
      </w:pPr>
      <w:hyperlink r:id="rId82" w:history="1">
        <w:r w:rsidRPr="004B3FE0">
          <w:rPr>
            <w:rStyle w:val="Hyperlink"/>
            <w:rFonts w:asciiTheme="minorHAnsi" w:hAnsiTheme="minorHAnsi" w:cstheme="minorHAnsi"/>
            <w:sz w:val="22"/>
            <w:szCs w:val="22"/>
          </w:rPr>
          <w:t>What is domestic abuse? - Refuge</w:t>
        </w:r>
      </w:hyperlink>
    </w:p>
    <w:p w14:paraId="1A3AA947" w14:textId="77777777" w:rsidR="00942CD6" w:rsidRPr="004B3FE0" w:rsidRDefault="00942CD6">
      <w:pPr>
        <w:pStyle w:val="ListParagraph"/>
        <w:numPr>
          <w:ilvl w:val="0"/>
          <w:numId w:val="68"/>
        </w:numPr>
        <w:spacing w:after="200" w:line="276" w:lineRule="auto"/>
        <w:contextualSpacing/>
        <w:jc w:val="both"/>
        <w:rPr>
          <w:rFonts w:asciiTheme="minorHAnsi" w:hAnsiTheme="minorHAnsi" w:cstheme="minorHAnsi"/>
          <w:sz w:val="22"/>
          <w:szCs w:val="22"/>
        </w:rPr>
      </w:pPr>
      <w:hyperlink r:id="rId83" w:history="1">
        <w:r w:rsidRPr="004B3FE0">
          <w:rPr>
            <w:rStyle w:val="Hyperlink"/>
            <w:rFonts w:asciiTheme="minorHAnsi" w:hAnsiTheme="minorHAnsi" w:cstheme="minorHAnsi"/>
            <w:sz w:val="22"/>
            <w:szCs w:val="22"/>
          </w:rPr>
          <w:t>Safe Young Lives | Young people &amp; domestic abuse - SafeLives</w:t>
        </w:r>
      </w:hyperlink>
    </w:p>
    <w:p w14:paraId="577CD213" w14:textId="77777777" w:rsidR="00942CD6" w:rsidRPr="004B3FE0" w:rsidRDefault="00942CD6">
      <w:pPr>
        <w:pStyle w:val="ListParagraph"/>
        <w:numPr>
          <w:ilvl w:val="0"/>
          <w:numId w:val="68"/>
        </w:numPr>
        <w:spacing w:after="200" w:line="276" w:lineRule="auto"/>
        <w:contextualSpacing/>
        <w:jc w:val="both"/>
        <w:rPr>
          <w:rFonts w:asciiTheme="minorHAnsi" w:hAnsiTheme="minorHAnsi" w:cstheme="minorHAnsi"/>
          <w:sz w:val="22"/>
          <w:szCs w:val="22"/>
        </w:rPr>
      </w:pPr>
      <w:hyperlink r:id="rId84" w:history="1">
        <w:r w:rsidRPr="004B3FE0">
          <w:rPr>
            <w:rStyle w:val="Hyperlink"/>
            <w:rFonts w:asciiTheme="minorHAnsi" w:hAnsiTheme="minorHAnsi" w:cstheme="minorHAnsi"/>
            <w:sz w:val="22"/>
            <w:szCs w:val="22"/>
          </w:rPr>
          <w:t>Domestic abuse: specialist sources of support - GOV.UK</w:t>
        </w:r>
      </w:hyperlink>
    </w:p>
    <w:p w14:paraId="6A94061B" w14:textId="77777777" w:rsidR="00942CD6" w:rsidRPr="004B3FE0" w:rsidRDefault="00942CD6">
      <w:pPr>
        <w:pStyle w:val="ListParagraph"/>
        <w:numPr>
          <w:ilvl w:val="0"/>
          <w:numId w:val="68"/>
        </w:numPr>
        <w:spacing w:after="200" w:line="276" w:lineRule="auto"/>
        <w:contextualSpacing/>
        <w:jc w:val="both"/>
        <w:rPr>
          <w:rFonts w:asciiTheme="minorHAnsi" w:hAnsiTheme="minorHAnsi" w:cstheme="minorHAnsi"/>
          <w:sz w:val="22"/>
          <w:szCs w:val="22"/>
        </w:rPr>
      </w:pPr>
      <w:hyperlink r:id="rId85" w:history="1">
        <w:r w:rsidRPr="004B3FE0">
          <w:rPr>
            <w:rStyle w:val="Hyperlink"/>
            <w:rFonts w:asciiTheme="minorHAnsi" w:hAnsiTheme="minorHAnsi" w:cstheme="minorHAnsi"/>
            <w:sz w:val="22"/>
            <w:szCs w:val="22"/>
          </w:rPr>
          <w:t>Home : Operation Encompass</w:t>
        </w:r>
      </w:hyperlink>
    </w:p>
    <w:p w14:paraId="4BBB2687" w14:textId="77777777" w:rsidR="00942CD6" w:rsidRPr="00864B97" w:rsidRDefault="00942CD6" w:rsidP="00F30B3A">
      <w:pPr>
        <w:spacing w:line="276" w:lineRule="auto"/>
        <w:rPr>
          <w:rFonts w:asciiTheme="minorHAnsi" w:hAnsiTheme="minorHAnsi" w:cstheme="minorHAnsi"/>
          <w:b/>
          <w:bCs/>
          <w:color w:val="4F81BD" w:themeColor="accent1"/>
          <w:sz w:val="22"/>
          <w:szCs w:val="22"/>
        </w:rPr>
      </w:pPr>
      <w:r w:rsidRPr="00864B97">
        <w:rPr>
          <w:rFonts w:asciiTheme="minorHAnsi" w:hAnsiTheme="minorHAnsi" w:cstheme="minorHAnsi"/>
          <w:b/>
          <w:bCs/>
          <w:color w:val="4F81BD" w:themeColor="accent1"/>
          <w:sz w:val="22"/>
          <w:szCs w:val="22"/>
        </w:rPr>
        <w:t xml:space="preserve">Female Genital Mutilation </w:t>
      </w:r>
    </w:p>
    <w:p w14:paraId="65C1F862" w14:textId="77777777" w:rsidR="00942CD6" w:rsidRPr="00634FCA" w:rsidRDefault="00942CD6" w:rsidP="00F30B3A">
      <w:pPr>
        <w:spacing w:line="276" w:lineRule="auto"/>
        <w:jc w:val="both"/>
        <w:rPr>
          <w:rFonts w:asciiTheme="minorHAnsi" w:hAnsiTheme="minorHAnsi" w:cstheme="minorHAnsi"/>
          <w:sz w:val="22"/>
          <w:szCs w:val="22"/>
        </w:rPr>
      </w:pPr>
      <w:r w:rsidRPr="00634FCA">
        <w:rPr>
          <w:rFonts w:asciiTheme="minorHAnsi" w:hAnsiTheme="minorHAnsi" w:cstheme="minorHAnsi"/>
          <w:b/>
          <w:sz w:val="22"/>
          <w:szCs w:val="22"/>
        </w:rPr>
        <w:t>Mandatory reporting duty</w:t>
      </w:r>
      <w:r w:rsidRPr="00634FCA">
        <w:rPr>
          <w:rFonts w:asciiTheme="minorHAnsi" w:hAnsiTheme="minorHAnsi" w:cstheme="minorHAnsi"/>
          <w:sz w:val="22"/>
          <w:szCs w:val="22"/>
        </w:rPr>
        <w:t xml:space="preserve">: </w:t>
      </w:r>
      <w:hyperlink r:id="rId86" w:history="1">
        <w:r w:rsidRPr="00634FCA">
          <w:rPr>
            <w:rStyle w:val="Hyperlink"/>
            <w:rFonts w:asciiTheme="minorHAnsi" w:hAnsiTheme="minorHAnsi" w:cstheme="minorHAnsi"/>
            <w:sz w:val="22"/>
            <w:szCs w:val="22"/>
          </w:rPr>
          <w:t>Click here for government guidance</w:t>
        </w:r>
      </w:hyperlink>
    </w:p>
    <w:p w14:paraId="5D62C4A8" w14:textId="77777777" w:rsidR="00942CD6" w:rsidRPr="00634FCA" w:rsidRDefault="00942CD6" w:rsidP="00F30B3A">
      <w:pPr>
        <w:spacing w:line="276" w:lineRule="auto"/>
        <w:jc w:val="both"/>
        <w:rPr>
          <w:rFonts w:asciiTheme="minorHAnsi" w:hAnsiTheme="minorHAnsi" w:cstheme="minorHAnsi"/>
          <w:sz w:val="22"/>
          <w:szCs w:val="22"/>
        </w:rPr>
      </w:pPr>
      <w:r w:rsidRPr="00634FCA">
        <w:rPr>
          <w:rFonts w:asciiTheme="minorHAnsi" w:hAnsiTheme="minorHAnsi" w:cstheme="minorHAnsi"/>
          <w:sz w:val="22"/>
          <w:szCs w:val="22"/>
        </w:rPr>
        <w:t>There is a legal duty for all professionals undertaking teaching work to report known cases of FGM to the police via 101. This is when they:</w:t>
      </w:r>
    </w:p>
    <w:p w14:paraId="311F40F1" w14:textId="77777777" w:rsidR="00942CD6" w:rsidRPr="00634FCA" w:rsidRDefault="00942CD6" w:rsidP="00F30B3A">
      <w:pPr>
        <w:spacing w:line="276" w:lineRule="auto"/>
        <w:jc w:val="both"/>
        <w:rPr>
          <w:rFonts w:asciiTheme="minorHAnsi" w:hAnsiTheme="minorHAnsi" w:cstheme="minorHAnsi"/>
          <w:sz w:val="22"/>
          <w:szCs w:val="22"/>
        </w:rPr>
      </w:pPr>
    </w:p>
    <w:p w14:paraId="170B2436" w14:textId="77777777" w:rsidR="00942CD6" w:rsidRPr="00634FCA" w:rsidRDefault="00942CD6">
      <w:pPr>
        <w:pStyle w:val="ListParagraph"/>
        <w:numPr>
          <w:ilvl w:val="0"/>
          <w:numId w:val="65"/>
        </w:numPr>
        <w:spacing w:line="276" w:lineRule="auto"/>
        <w:contextualSpacing/>
        <w:jc w:val="both"/>
        <w:rPr>
          <w:rFonts w:asciiTheme="minorHAnsi" w:hAnsiTheme="minorHAnsi" w:cstheme="minorHAnsi"/>
          <w:sz w:val="22"/>
          <w:szCs w:val="22"/>
        </w:rPr>
      </w:pPr>
      <w:r w:rsidRPr="00634FCA">
        <w:rPr>
          <w:rFonts w:asciiTheme="minorHAnsi" w:hAnsiTheme="minorHAnsi" w:cstheme="minorHAnsi"/>
          <w:sz w:val="22"/>
          <w:szCs w:val="22"/>
        </w:rPr>
        <w:t>are informed by a girl under 18 that an act of FGM has been carried out on her; or</w:t>
      </w:r>
    </w:p>
    <w:p w14:paraId="2178EA1C" w14:textId="77777777" w:rsidR="00942CD6" w:rsidRPr="00634FCA" w:rsidRDefault="00942CD6">
      <w:pPr>
        <w:pStyle w:val="ListParagraph"/>
        <w:numPr>
          <w:ilvl w:val="0"/>
          <w:numId w:val="65"/>
        </w:numPr>
        <w:spacing w:after="200" w:line="276" w:lineRule="auto"/>
        <w:contextualSpacing/>
        <w:jc w:val="both"/>
        <w:rPr>
          <w:rFonts w:asciiTheme="minorHAnsi" w:hAnsiTheme="minorHAnsi" w:cstheme="minorHAnsi"/>
          <w:sz w:val="22"/>
          <w:szCs w:val="22"/>
        </w:rPr>
      </w:pPr>
      <w:r w:rsidRPr="00634FCA">
        <w:rPr>
          <w:rFonts w:asciiTheme="minorHAnsi" w:hAnsiTheme="minorHAnsi" w:cstheme="minorHAnsi"/>
          <w:sz w:val="22"/>
          <w:szCs w:val="22"/>
        </w:rPr>
        <w:t>observe physical signs which appear to show that an act of FGM has been carried out on.</w:t>
      </w:r>
    </w:p>
    <w:p w14:paraId="5BF5E04D" w14:textId="6C947B9B" w:rsidR="00634FCA" w:rsidRDefault="009F0644" w:rsidP="00F30B3A">
      <w:pPr>
        <w:spacing w:line="276" w:lineRule="auto"/>
        <w:rPr>
          <w:rFonts w:asciiTheme="minorHAnsi" w:hAnsiTheme="minorHAnsi" w:cstheme="minorHAnsi"/>
          <w:sz w:val="22"/>
          <w:szCs w:val="22"/>
        </w:rPr>
      </w:pPr>
      <w:r w:rsidRPr="009F0644">
        <w:rPr>
          <w:rFonts w:asciiTheme="minorHAnsi" w:hAnsiTheme="minorHAnsi" w:cstheme="minorHAnsi"/>
          <w:sz w:val="22"/>
          <w:szCs w:val="22"/>
        </w:rPr>
        <w:t>Teachers must personally report to the police where they discover, through a disclosure from the child or visual evidence, that FGM appears to have been carried out on a girl under 18. Informing the DSL does not discharge the teacher’s personal statutory duty. Unless there is good reason not to do so, the teacher should also discuss the case with the DSL or Deputy DSL, who will provide support and consider involvement of Children’s Social Care as appropriate. Suspected or at-risk cases where FGM has not been discovered will be managed through the school’s usual safeguarding procedures</w:t>
      </w:r>
      <w:r>
        <w:rPr>
          <w:rFonts w:asciiTheme="minorHAnsi" w:hAnsiTheme="minorHAnsi" w:cstheme="minorHAnsi"/>
          <w:sz w:val="22"/>
          <w:szCs w:val="22"/>
        </w:rPr>
        <w:t>.</w:t>
      </w:r>
    </w:p>
    <w:p w14:paraId="64AFE9C7" w14:textId="77777777" w:rsidR="009F0644" w:rsidRDefault="009F0644" w:rsidP="00F30B3A">
      <w:pPr>
        <w:spacing w:line="276" w:lineRule="auto"/>
        <w:rPr>
          <w:rFonts w:asciiTheme="minorHAnsi" w:hAnsiTheme="minorHAnsi" w:cstheme="minorHAnsi"/>
          <w:b/>
          <w:bCs/>
          <w:color w:val="365F91" w:themeColor="accent1" w:themeShade="BF"/>
          <w:sz w:val="22"/>
          <w:szCs w:val="22"/>
        </w:rPr>
      </w:pPr>
    </w:p>
    <w:p w14:paraId="17C73CA6" w14:textId="6B8EAFA9" w:rsidR="00942CD6" w:rsidRPr="00864B97" w:rsidRDefault="00942CD6" w:rsidP="00F30B3A">
      <w:pPr>
        <w:spacing w:line="276" w:lineRule="auto"/>
        <w:rPr>
          <w:rFonts w:asciiTheme="minorHAnsi" w:hAnsiTheme="minorHAnsi" w:cstheme="minorHAnsi"/>
          <w:b/>
          <w:bCs/>
          <w:color w:val="4F81BD" w:themeColor="accent1"/>
          <w:sz w:val="22"/>
          <w:szCs w:val="22"/>
        </w:rPr>
      </w:pPr>
      <w:r w:rsidRPr="00864B97">
        <w:rPr>
          <w:rFonts w:asciiTheme="minorHAnsi" w:hAnsiTheme="minorHAnsi" w:cstheme="minorHAnsi"/>
          <w:b/>
          <w:bCs/>
          <w:color w:val="4F81BD" w:themeColor="accent1"/>
          <w:sz w:val="22"/>
          <w:szCs w:val="22"/>
        </w:rPr>
        <w:t>Child Sexual Abuse</w:t>
      </w:r>
    </w:p>
    <w:p w14:paraId="516E64E0" w14:textId="77777777" w:rsidR="00942CD6" w:rsidRPr="00634FCA" w:rsidRDefault="00942CD6" w:rsidP="00F30B3A">
      <w:pPr>
        <w:spacing w:line="276" w:lineRule="auto"/>
        <w:jc w:val="both"/>
        <w:rPr>
          <w:rFonts w:asciiTheme="minorHAnsi" w:hAnsiTheme="minorHAnsi" w:cstheme="minorHAnsi"/>
          <w:sz w:val="22"/>
          <w:szCs w:val="22"/>
        </w:rPr>
      </w:pPr>
      <w:r w:rsidRPr="00634FCA">
        <w:rPr>
          <w:rFonts w:asciiTheme="minorHAnsi" w:hAnsiTheme="minorHAnsi" w:cstheme="minorHAnsi"/>
          <w:b/>
          <w:sz w:val="22"/>
          <w:szCs w:val="22"/>
        </w:rPr>
        <w:t>Mandatory reporting duty</w:t>
      </w:r>
      <w:r w:rsidRPr="00634FCA">
        <w:rPr>
          <w:rFonts w:asciiTheme="minorHAnsi" w:hAnsiTheme="minorHAnsi" w:cstheme="minorHAnsi"/>
          <w:sz w:val="22"/>
          <w:szCs w:val="22"/>
        </w:rPr>
        <w:t xml:space="preserve">: </w:t>
      </w:r>
    </w:p>
    <w:p w14:paraId="1320C489" w14:textId="77777777" w:rsidR="00942CD6" w:rsidRPr="00634FCA" w:rsidRDefault="00942CD6" w:rsidP="00F30B3A">
      <w:pPr>
        <w:spacing w:line="276" w:lineRule="auto"/>
        <w:jc w:val="both"/>
        <w:rPr>
          <w:rFonts w:asciiTheme="minorHAnsi" w:hAnsiTheme="minorHAnsi" w:cstheme="minorHAnsi"/>
          <w:sz w:val="22"/>
          <w:szCs w:val="22"/>
        </w:rPr>
      </w:pPr>
      <w:r w:rsidRPr="00634FCA">
        <w:rPr>
          <w:rFonts w:asciiTheme="minorHAnsi" w:hAnsiTheme="minorHAnsi" w:cstheme="minorHAnsi"/>
          <w:sz w:val="22"/>
          <w:szCs w:val="22"/>
        </w:rPr>
        <w:t>There is a legal duty for those taking part in regulated activity to report if they:</w:t>
      </w:r>
    </w:p>
    <w:p w14:paraId="6B208978" w14:textId="77777777" w:rsidR="00942CD6" w:rsidRPr="00634FCA" w:rsidRDefault="00942CD6">
      <w:pPr>
        <w:numPr>
          <w:ilvl w:val="0"/>
          <w:numId w:val="69"/>
        </w:numPr>
        <w:spacing w:line="276" w:lineRule="auto"/>
        <w:ind w:left="714" w:hanging="357"/>
        <w:jc w:val="both"/>
        <w:rPr>
          <w:rFonts w:asciiTheme="minorHAnsi" w:hAnsiTheme="minorHAnsi" w:cstheme="minorHAnsi"/>
          <w:sz w:val="22"/>
          <w:szCs w:val="22"/>
        </w:rPr>
      </w:pPr>
      <w:r w:rsidRPr="00634FCA">
        <w:rPr>
          <w:rFonts w:asciiTheme="minorHAnsi" w:hAnsiTheme="minorHAnsi" w:cstheme="minorHAnsi"/>
          <w:sz w:val="22"/>
          <w:szCs w:val="22"/>
        </w:rPr>
        <w:t>are told that a child (person under the age of 18) has been sexually abused, either by a child or an adult involved</w:t>
      </w:r>
    </w:p>
    <w:p w14:paraId="5A46A84B" w14:textId="77777777" w:rsidR="00942CD6" w:rsidRPr="00634FCA" w:rsidRDefault="00942CD6">
      <w:pPr>
        <w:numPr>
          <w:ilvl w:val="0"/>
          <w:numId w:val="69"/>
        </w:numPr>
        <w:spacing w:line="276" w:lineRule="auto"/>
        <w:ind w:left="714" w:hanging="357"/>
        <w:jc w:val="both"/>
        <w:rPr>
          <w:rFonts w:asciiTheme="minorHAnsi" w:hAnsiTheme="minorHAnsi" w:cstheme="minorHAnsi"/>
          <w:sz w:val="22"/>
          <w:szCs w:val="22"/>
        </w:rPr>
      </w:pPr>
      <w:r w:rsidRPr="00634FCA">
        <w:rPr>
          <w:rFonts w:asciiTheme="minorHAnsi" w:hAnsiTheme="minorHAnsi" w:cstheme="minorHAnsi"/>
          <w:sz w:val="22"/>
          <w:szCs w:val="22"/>
        </w:rPr>
        <w:t>witness child sexual abuse in person</w:t>
      </w:r>
    </w:p>
    <w:p w14:paraId="63B32E12" w14:textId="77777777" w:rsidR="00942CD6" w:rsidRPr="00634FCA" w:rsidRDefault="00942CD6">
      <w:pPr>
        <w:numPr>
          <w:ilvl w:val="0"/>
          <w:numId w:val="69"/>
        </w:numPr>
        <w:spacing w:line="276" w:lineRule="auto"/>
        <w:ind w:left="714" w:hanging="357"/>
        <w:jc w:val="both"/>
        <w:rPr>
          <w:rFonts w:asciiTheme="minorHAnsi" w:hAnsiTheme="minorHAnsi" w:cstheme="minorHAnsi"/>
          <w:sz w:val="22"/>
          <w:szCs w:val="22"/>
        </w:rPr>
      </w:pPr>
      <w:r w:rsidRPr="00634FCA">
        <w:rPr>
          <w:rFonts w:asciiTheme="minorHAnsi" w:hAnsiTheme="minorHAnsi" w:cstheme="minorHAnsi"/>
          <w:sz w:val="22"/>
          <w:szCs w:val="22"/>
        </w:rPr>
        <w:t>see or hear it in the form of images, videos or audio recordings.</w:t>
      </w:r>
    </w:p>
    <w:p w14:paraId="21D7ED48" w14:textId="77777777" w:rsidR="00942CD6" w:rsidRDefault="00942CD6" w:rsidP="00F30B3A">
      <w:pPr>
        <w:spacing w:line="276" w:lineRule="auto"/>
        <w:jc w:val="both"/>
        <w:rPr>
          <w:rFonts w:asciiTheme="minorHAnsi" w:hAnsiTheme="minorHAnsi" w:cstheme="minorHAnsi"/>
          <w:sz w:val="22"/>
          <w:szCs w:val="22"/>
        </w:rPr>
      </w:pPr>
      <w:r w:rsidRPr="00634FCA">
        <w:rPr>
          <w:rFonts w:asciiTheme="minorHAnsi" w:hAnsiTheme="minorHAnsi" w:cstheme="minorHAnsi"/>
          <w:sz w:val="22"/>
          <w:szCs w:val="22"/>
        </w:rPr>
        <w:t>These cases must be referred to the DSL who will support staff to carry out their duty. It is also advised any referrals made to the police under the mandatory reporting duty is followed up with children’s social care, so an assessment of need and support is concurrently considered.</w:t>
      </w:r>
    </w:p>
    <w:p w14:paraId="5E2110CF" w14:textId="77777777" w:rsidR="00634FCA" w:rsidRPr="00634FCA" w:rsidRDefault="00634FCA" w:rsidP="00F30B3A">
      <w:pPr>
        <w:spacing w:line="276" w:lineRule="auto"/>
        <w:rPr>
          <w:rFonts w:asciiTheme="minorHAnsi" w:hAnsiTheme="minorHAnsi" w:cstheme="minorHAnsi"/>
          <w:sz w:val="22"/>
          <w:szCs w:val="22"/>
        </w:rPr>
      </w:pPr>
    </w:p>
    <w:p w14:paraId="73B6AFA8" w14:textId="77777777" w:rsidR="00942CD6" w:rsidRPr="00864B97" w:rsidRDefault="00942CD6" w:rsidP="00F30B3A">
      <w:pPr>
        <w:spacing w:line="276" w:lineRule="auto"/>
        <w:rPr>
          <w:rFonts w:asciiTheme="minorHAnsi" w:hAnsiTheme="minorHAnsi" w:cstheme="minorHAnsi"/>
          <w:b/>
          <w:bCs/>
          <w:color w:val="4F81BD" w:themeColor="accent1"/>
          <w:sz w:val="22"/>
          <w:szCs w:val="22"/>
        </w:rPr>
      </w:pPr>
      <w:r w:rsidRPr="00864B97">
        <w:rPr>
          <w:rFonts w:asciiTheme="minorHAnsi" w:hAnsiTheme="minorHAnsi" w:cstheme="minorHAnsi"/>
          <w:b/>
          <w:bCs/>
          <w:color w:val="4F81BD" w:themeColor="accent1"/>
          <w:sz w:val="22"/>
          <w:szCs w:val="22"/>
        </w:rPr>
        <w:t>Generative AI</w:t>
      </w:r>
    </w:p>
    <w:p w14:paraId="427DAB54" w14:textId="2DB3E8BA" w:rsidR="00942CD6" w:rsidRDefault="007647EE" w:rsidP="00F30B3A">
      <w:pPr>
        <w:spacing w:line="276" w:lineRule="auto"/>
        <w:jc w:val="both"/>
        <w:rPr>
          <w:rFonts w:asciiTheme="minorHAnsi" w:hAnsiTheme="minorHAnsi" w:cstheme="minorHAnsi"/>
          <w:sz w:val="22"/>
          <w:szCs w:val="22"/>
        </w:rPr>
      </w:pPr>
      <w:r w:rsidRPr="007647EE">
        <w:rPr>
          <w:rFonts w:asciiTheme="minorHAnsi" w:hAnsiTheme="minorHAnsi" w:cstheme="minorHAnsi"/>
          <w:sz w:val="22"/>
          <w:szCs w:val="22"/>
        </w:rPr>
        <w:t>Pembroke Park</w:t>
      </w:r>
      <w:r w:rsidR="00942CD6" w:rsidRPr="007647EE">
        <w:rPr>
          <w:rFonts w:asciiTheme="minorHAnsi" w:hAnsiTheme="minorHAnsi" w:cstheme="minorHAnsi"/>
          <w:sz w:val="22"/>
          <w:szCs w:val="22"/>
        </w:rPr>
        <w:t xml:space="preserve"> recognises the safeguarding, data protection and intellectual property considerations arising from the use of Generative AI (whether teacher-facing or pupil-facing) in education. Staff will have regard to the Department for Education’s guidance on </w:t>
      </w:r>
      <w:hyperlink r:id="rId87" w:history="1">
        <w:r w:rsidR="00942CD6" w:rsidRPr="007647EE">
          <w:rPr>
            <w:rStyle w:val="Hyperlink"/>
            <w:rFonts w:asciiTheme="minorHAnsi" w:hAnsiTheme="minorHAnsi" w:cstheme="minorHAnsi"/>
            <w:sz w:val="22"/>
            <w:szCs w:val="22"/>
          </w:rPr>
          <w:t>Generative artificial intelligence in education</w:t>
        </w:r>
      </w:hyperlink>
      <w:r w:rsidR="00942CD6" w:rsidRPr="007647EE">
        <w:rPr>
          <w:rFonts w:asciiTheme="minorHAnsi" w:hAnsiTheme="minorHAnsi" w:cstheme="minorHAnsi"/>
          <w:sz w:val="22"/>
          <w:szCs w:val="22"/>
        </w:rPr>
        <w:t>, and to related sector resources on identifying and mitigating the associated safeguarding risks, when considering the use of AI tools in the setting (KCSIE 2026, paras 165-166). Staff should also be aware that images or videos of a sexual nature generated using AI are treated in the same way as other nudes and semi-nudes for safeguarding purposes (see Key Safeguarding Areas and section 2.7 of this policy).</w:t>
      </w:r>
    </w:p>
    <w:p w14:paraId="3E1087C4" w14:textId="77777777" w:rsidR="00864B97" w:rsidRPr="00634FCA" w:rsidRDefault="00864B97" w:rsidP="00F30B3A">
      <w:pPr>
        <w:spacing w:line="276" w:lineRule="auto"/>
        <w:jc w:val="both"/>
        <w:rPr>
          <w:rFonts w:asciiTheme="minorHAnsi" w:hAnsiTheme="minorHAnsi" w:cstheme="minorHAnsi"/>
          <w:sz w:val="22"/>
          <w:szCs w:val="22"/>
        </w:rPr>
      </w:pPr>
    </w:p>
    <w:p w14:paraId="6A22938C" w14:textId="71C7D974" w:rsidR="00942CD6" w:rsidRPr="00864B97" w:rsidRDefault="00942CD6" w:rsidP="00F30B3A">
      <w:pPr>
        <w:spacing w:line="276" w:lineRule="auto"/>
        <w:rPr>
          <w:rFonts w:asciiTheme="minorHAnsi" w:hAnsiTheme="minorHAnsi" w:cstheme="minorHAnsi"/>
          <w:b/>
          <w:bCs/>
          <w:color w:val="4F81BD" w:themeColor="accent1"/>
          <w:sz w:val="22"/>
          <w:szCs w:val="22"/>
        </w:rPr>
      </w:pPr>
      <w:r w:rsidRPr="00864B97">
        <w:rPr>
          <w:rFonts w:asciiTheme="minorHAnsi" w:hAnsiTheme="minorHAnsi" w:cstheme="minorHAnsi"/>
          <w:b/>
          <w:bCs/>
          <w:color w:val="4F81BD" w:themeColor="accent1"/>
          <w:sz w:val="22"/>
          <w:szCs w:val="22"/>
        </w:rPr>
        <w:t>The Prevent Duty</w:t>
      </w:r>
    </w:p>
    <w:p w14:paraId="4B83607D" w14:textId="23EC6CBE" w:rsidR="00942CD6" w:rsidRDefault="00942CD6" w:rsidP="00F30B3A">
      <w:pPr>
        <w:spacing w:line="276" w:lineRule="auto"/>
        <w:jc w:val="both"/>
        <w:rPr>
          <w:rFonts w:asciiTheme="minorHAnsi" w:hAnsiTheme="minorHAnsi" w:cstheme="minorHAnsi"/>
          <w:sz w:val="22"/>
          <w:szCs w:val="22"/>
        </w:rPr>
      </w:pPr>
      <w:r w:rsidRPr="00634FCA">
        <w:rPr>
          <w:rFonts w:asciiTheme="minorHAnsi" w:hAnsiTheme="minorHAnsi" w:cstheme="minorHAnsi"/>
          <w:sz w:val="22"/>
          <w:szCs w:val="22"/>
        </w:rPr>
        <w:t xml:space="preserve">All schools and colleges are subject to a duty under section 26 of the Counterterrorism and Security Act 2015 (the CTSA 2015), in the exercise of their functions, to have “due regard to the need to prevent people from being drawn into </w:t>
      </w:r>
      <w:r w:rsidR="00634FCA" w:rsidRPr="00634FCA">
        <w:rPr>
          <w:rFonts w:asciiTheme="minorHAnsi" w:hAnsiTheme="minorHAnsi" w:cstheme="minorHAnsi"/>
          <w:sz w:val="22"/>
          <w:szCs w:val="22"/>
        </w:rPr>
        <w:t>terrorism”. This</w:t>
      </w:r>
      <w:r w:rsidRPr="00634FCA">
        <w:rPr>
          <w:rFonts w:asciiTheme="minorHAnsi" w:hAnsiTheme="minorHAnsi" w:cstheme="minorHAnsi"/>
          <w:sz w:val="22"/>
          <w:szCs w:val="22"/>
        </w:rPr>
        <w:t xml:space="preserve"> duty is known as the Prevent duty.</w:t>
      </w:r>
    </w:p>
    <w:p w14:paraId="6F9147C4" w14:textId="77777777" w:rsidR="00634FCA" w:rsidRPr="00634FCA" w:rsidRDefault="00634FCA" w:rsidP="00F30B3A">
      <w:pPr>
        <w:spacing w:line="276" w:lineRule="auto"/>
        <w:jc w:val="both"/>
        <w:rPr>
          <w:rFonts w:asciiTheme="minorHAnsi" w:hAnsiTheme="minorHAnsi" w:cstheme="minorHAnsi"/>
          <w:sz w:val="22"/>
          <w:szCs w:val="22"/>
        </w:rPr>
      </w:pPr>
    </w:p>
    <w:p w14:paraId="0A197434" w14:textId="77777777" w:rsidR="00942CD6" w:rsidRPr="00634FCA" w:rsidRDefault="00942CD6" w:rsidP="00F30B3A">
      <w:pPr>
        <w:spacing w:line="276" w:lineRule="auto"/>
        <w:jc w:val="both"/>
        <w:rPr>
          <w:rFonts w:asciiTheme="minorHAnsi" w:hAnsiTheme="minorHAnsi" w:cstheme="minorHAnsi"/>
          <w:sz w:val="22"/>
          <w:szCs w:val="22"/>
        </w:rPr>
      </w:pPr>
      <w:r w:rsidRPr="00634FCA">
        <w:rPr>
          <w:rFonts w:asciiTheme="minorHAnsi" w:hAnsiTheme="minorHAnsi" w:cstheme="minorHAnsi"/>
          <w:sz w:val="22"/>
          <w:szCs w:val="22"/>
        </w:rPr>
        <w:t xml:space="preserve">The Prevent duty should be seen as part of schools’ and colleges’ wider safeguarding obligations. Designated safeguarding leads and other senior leaders should familiarise themselves with the revised </w:t>
      </w:r>
      <w:hyperlink r:id="rId88" w:history="1">
        <w:r w:rsidRPr="00634FCA">
          <w:rPr>
            <w:rStyle w:val="Hyperlink"/>
            <w:rFonts w:asciiTheme="minorHAnsi" w:hAnsiTheme="minorHAnsi" w:cstheme="minorHAnsi"/>
            <w:sz w:val="22"/>
            <w:szCs w:val="22"/>
          </w:rPr>
          <w:t>Prevent duty guidance: for England and Wales</w:t>
        </w:r>
      </w:hyperlink>
      <w:r w:rsidRPr="00634FCA">
        <w:rPr>
          <w:rFonts w:asciiTheme="minorHAnsi" w:hAnsiTheme="minorHAnsi" w:cstheme="minorHAnsi"/>
          <w:sz w:val="22"/>
          <w:szCs w:val="22"/>
        </w:rPr>
        <w:t xml:space="preserve">, especially paragraphs 57-76, which are specifically concerned with schools (and also covers childcare). </w:t>
      </w:r>
    </w:p>
    <w:p w14:paraId="0D8BABBC" w14:textId="77777777" w:rsidR="00942CD6" w:rsidRPr="00634FCA" w:rsidRDefault="00942CD6" w:rsidP="00F30B3A">
      <w:pPr>
        <w:spacing w:line="276" w:lineRule="auto"/>
        <w:jc w:val="both"/>
        <w:rPr>
          <w:rFonts w:asciiTheme="minorHAnsi" w:hAnsiTheme="minorHAnsi" w:cstheme="minorHAnsi"/>
          <w:sz w:val="22"/>
          <w:szCs w:val="22"/>
        </w:rPr>
      </w:pPr>
      <w:r w:rsidRPr="00634FCA">
        <w:rPr>
          <w:rFonts w:asciiTheme="minorHAnsi" w:hAnsiTheme="minorHAnsi" w:cstheme="minorHAnsi"/>
          <w:sz w:val="22"/>
          <w:szCs w:val="22"/>
        </w:rPr>
        <w:t xml:space="preserve">The guidance is set out in terms of four general themes: </w:t>
      </w:r>
    </w:p>
    <w:p w14:paraId="424811A8" w14:textId="77777777" w:rsidR="00942CD6" w:rsidRPr="00634FCA" w:rsidRDefault="00942CD6">
      <w:pPr>
        <w:pStyle w:val="ListParagraph"/>
        <w:numPr>
          <w:ilvl w:val="0"/>
          <w:numId w:val="66"/>
        </w:numPr>
        <w:spacing w:after="200" w:line="276" w:lineRule="auto"/>
        <w:contextualSpacing/>
        <w:jc w:val="both"/>
        <w:rPr>
          <w:rFonts w:asciiTheme="minorHAnsi" w:hAnsiTheme="minorHAnsi" w:cstheme="minorHAnsi"/>
          <w:sz w:val="22"/>
          <w:szCs w:val="22"/>
        </w:rPr>
      </w:pPr>
      <w:r w:rsidRPr="00634FCA">
        <w:rPr>
          <w:rFonts w:asciiTheme="minorHAnsi" w:hAnsiTheme="minorHAnsi" w:cstheme="minorHAnsi"/>
          <w:sz w:val="22"/>
          <w:szCs w:val="22"/>
        </w:rPr>
        <w:t xml:space="preserve">risk assessment, </w:t>
      </w:r>
    </w:p>
    <w:p w14:paraId="61DA2302" w14:textId="77777777" w:rsidR="00942CD6" w:rsidRPr="00634FCA" w:rsidRDefault="00942CD6">
      <w:pPr>
        <w:pStyle w:val="ListParagraph"/>
        <w:numPr>
          <w:ilvl w:val="0"/>
          <w:numId w:val="66"/>
        </w:numPr>
        <w:spacing w:after="200" w:line="276" w:lineRule="auto"/>
        <w:contextualSpacing/>
        <w:jc w:val="both"/>
        <w:rPr>
          <w:rFonts w:asciiTheme="minorHAnsi" w:hAnsiTheme="minorHAnsi" w:cstheme="minorHAnsi"/>
          <w:sz w:val="22"/>
          <w:szCs w:val="22"/>
        </w:rPr>
      </w:pPr>
      <w:r w:rsidRPr="00634FCA">
        <w:rPr>
          <w:rFonts w:asciiTheme="minorHAnsi" w:hAnsiTheme="minorHAnsi" w:cstheme="minorHAnsi"/>
          <w:sz w:val="22"/>
          <w:szCs w:val="22"/>
        </w:rPr>
        <w:t xml:space="preserve">working in partnership, </w:t>
      </w:r>
    </w:p>
    <w:p w14:paraId="087E00C9" w14:textId="77777777" w:rsidR="00942CD6" w:rsidRPr="00634FCA" w:rsidRDefault="00942CD6">
      <w:pPr>
        <w:pStyle w:val="ListParagraph"/>
        <w:numPr>
          <w:ilvl w:val="0"/>
          <w:numId w:val="66"/>
        </w:numPr>
        <w:spacing w:after="200" w:line="276" w:lineRule="auto"/>
        <w:contextualSpacing/>
        <w:jc w:val="both"/>
        <w:rPr>
          <w:rFonts w:asciiTheme="minorHAnsi" w:hAnsiTheme="minorHAnsi" w:cstheme="minorHAnsi"/>
          <w:sz w:val="22"/>
          <w:szCs w:val="22"/>
        </w:rPr>
      </w:pPr>
      <w:r w:rsidRPr="00634FCA">
        <w:rPr>
          <w:rFonts w:asciiTheme="minorHAnsi" w:hAnsiTheme="minorHAnsi" w:cstheme="minorHAnsi"/>
          <w:sz w:val="22"/>
          <w:szCs w:val="22"/>
        </w:rPr>
        <w:t>staff training,</w:t>
      </w:r>
    </w:p>
    <w:p w14:paraId="64F0D890" w14:textId="77777777" w:rsidR="00942CD6" w:rsidRPr="00634FCA" w:rsidRDefault="00942CD6">
      <w:pPr>
        <w:pStyle w:val="ListParagraph"/>
        <w:numPr>
          <w:ilvl w:val="0"/>
          <w:numId w:val="66"/>
        </w:numPr>
        <w:spacing w:after="200" w:line="276" w:lineRule="auto"/>
        <w:contextualSpacing/>
        <w:jc w:val="both"/>
        <w:rPr>
          <w:rFonts w:asciiTheme="minorHAnsi" w:hAnsiTheme="minorHAnsi" w:cstheme="minorHAnsi"/>
          <w:sz w:val="22"/>
          <w:szCs w:val="22"/>
        </w:rPr>
      </w:pPr>
      <w:r w:rsidRPr="00634FCA">
        <w:rPr>
          <w:rFonts w:asciiTheme="minorHAnsi" w:hAnsiTheme="minorHAnsi" w:cstheme="minorHAnsi"/>
          <w:sz w:val="22"/>
          <w:szCs w:val="22"/>
        </w:rPr>
        <w:t>IT policies.</w:t>
      </w:r>
    </w:p>
    <w:p w14:paraId="06B0F956" w14:textId="77777777" w:rsidR="00942CD6" w:rsidRPr="00864B97" w:rsidRDefault="00942CD6" w:rsidP="00F30B3A">
      <w:pPr>
        <w:spacing w:line="276" w:lineRule="auto"/>
        <w:jc w:val="both"/>
        <w:rPr>
          <w:rFonts w:asciiTheme="minorHAnsi" w:hAnsiTheme="minorHAnsi" w:cstheme="minorHAnsi"/>
          <w:b/>
          <w:bCs/>
          <w:color w:val="4F81BD" w:themeColor="accent1"/>
          <w:sz w:val="22"/>
          <w:szCs w:val="22"/>
        </w:rPr>
      </w:pPr>
      <w:r w:rsidRPr="00864B97">
        <w:rPr>
          <w:rFonts w:asciiTheme="minorHAnsi" w:hAnsiTheme="minorHAnsi" w:cstheme="minorHAnsi"/>
          <w:b/>
          <w:bCs/>
          <w:color w:val="4F81BD" w:themeColor="accent1"/>
          <w:sz w:val="22"/>
          <w:szCs w:val="22"/>
        </w:rPr>
        <w:t>Private Fostering</w:t>
      </w:r>
    </w:p>
    <w:p w14:paraId="4E5A16BB" w14:textId="77777777" w:rsidR="00942CD6" w:rsidRPr="00634FCA" w:rsidRDefault="00942CD6" w:rsidP="00F30B3A">
      <w:pPr>
        <w:spacing w:line="276" w:lineRule="auto"/>
        <w:jc w:val="both"/>
        <w:rPr>
          <w:rFonts w:asciiTheme="minorHAnsi" w:hAnsiTheme="minorHAnsi" w:cstheme="minorHAnsi"/>
          <w:sz w:val="22"/>
          <w:szCs w:val="22"/>
        </w:rPr>
      </w:pPr>
      <w:r w:rsidRPr="00634FCA">
        <w:rPr>
          <w:rFonts w:asciiTheme="minorHAnsi" w:hAnsiTheme="minorHAnsi" w:cstheme="minorHAnsi"/>
          <w:sz w:val="22"/>
          <w:szCs w:val="22"/>
        </w:rPr>
        <w:t>A private fostering arrangement is one that is made privately (without the involvement of a local authority) for the care of a child:</w:t>
      </w:r>
    </w:p>
    <w:p w14:paraId="7126F081" w14:textId="77777777" w:rsidR="00942CD6" w:rsidRPr="00634FCA" w:rsidRDefault="00942CD6">
      <w:pPr>
        <w:pStyle w:val="ListParagraph"/>
        <w:numPr>
          <w:ilvl w:val="0"/>
          <w:numId w:val="67"/>
        </w:numPr>
        <w:spacing w:after="200" w:line="276" w:lineRule="auto"/>
        <w:contextualSpacing/>
        <w:jc w:val="both"/>
        <w:rPr>
          <w:rFonts w:asciiTheme="minorHAnsi" w:hAnsiTheme="minorHAnsi" w:cstheme="minorHAnsi"/>
          <w:sz w:val="22"/>
          <w:szCs w:val="22"/>
        </w:rPr>
      </w:pPr>
      <w:r w:rsidRPr="00634FCA">
        <w:rPr>
          <w:rFonts w:asciiTheme="minorHAnsi" w:hAnsiTheme="minorHAnsi" w:cstheme="minorHAnsi"/>
          <w:sz w:val="22"/>
          <w:szCs w:val="22"/>
        </w:rPr>
        <w:t xml:space="preserve">under the age of 16 years (under 18, if disabled) </w:t>
      </w:r>
    </w:p>
    <w:p w14:paraId="7DE56644" w14:textId="77777777" w:rsidR="00942CD6" w:rsidRPr="00634FCA" w:rsidRDefault="00942CD6">
      <w:pPr>
        <w:pStyle w:val="ListParagraph"/>
        <w:numPr>
          <w:ilvl w:val="0"/>
          <w:numId w:val="67"/>
        </w:numPr>
        <w:spacing w:after="200" w:line="276" w:lineRule="auto"/>
        <w:contextualSpacing/>
        <w:jc w:val="both"/>
        <w:rPr>
          <w:rFonts w:asciiTheme="minorHAnsi" w:hAnsiTheme="minorHAnsi" w:cstheme="minorHAnsi"/>
          <w:sz w:val="22"/>
          <w:szCs w:val="22"/>
        </w:rPr>
      </w:pPr>
      <w:r w:rsidRPr="00634FCA">
        <w:rPr>
          <w:rFonts w:asciiTheme="minorHAnsi" w:hAnsiTheme="minorHAnsi" w:cstheme="minorHAnsi"/>
          <w:sz w:val="22"/>
          <w:szCs w:val="22"/>
        </w:rPr>
        <w:t xml:space="preserve">by someone other than a parent or close relative (*Close family relative is defined as a ‘grandparent, brother, sister, uncle or aunt’ and includes half-siblings and step-parents; it does not include great-aunts or uncles, great grandparents or cousins.) </w:t>
      </w:r>
    </w:p>
    <w:p w14:paraId="64914400" w14:textId="77777777" w:rsidR="00942CD6" w:rsidRPr="00634FCA" w:rsidRDefault="00942CD6">
      <w:pPr>
        <w:pStyle w:val="ListParagraph"/>
        <w:numPr>
          <w:ilvl w:val="0"/>
          <w:numId w:val="67"/>
        </w:numPr>
        <w:spacing w:after="200" w:line="276" w:lineRule="auto"/>
        <w:contextualSpacing/>
        <w:jc w:val="both"/>
        <w:rPr>
          <w:rFonts w:asciiTheme="minorHAnsi" w:hAnsiTheme="minorHAnsi" w:cstheme="minorHAnsi"/>
          <w:b/>
          <w:sz w:val="22"/>
          <w:szCs w:val="22"/>
        </w:rPr>
      </w:pPr>
      <w:r w:rsidRPr="00634FCA">
        <w:rPr>
          <w:rFonts w:asciiTheme="minorHAnsi" w:hAnsiTheme="minorHAnsi" w:cstheme="minorHAnsi"/>
          <w:sz w:val="22"/>
          <w:szCs w:val="22"/>
        </w:rPr>
        <w:t xml:space="preserve">with the intention that it should last for 28 days or more. </w:t>
      </w:r>
    </w:p>
    <w:p w14:paraId="33EA933C" w14:textId="77777777" w:rsidR="00942CD6" w:rsidRPr="00634FCA" w:rsidRDefault="00942CD6" w:rsidP="00F30B3A">
      <w:pPr>
        <w:spacing w:line="276" w:lineRule="auto"/>
        <w:jc w:val="both"/>
        <w:rPr>
          <w:rFonts w:asciiTheme="minorHAnsi" w:hAnsiTheme="minorHAnsi" w:cstheme="minorHAnsi"/>
          <w:sz w:val="22"/>
          <w:szCs w:val="22"/>
        </w:rPr>
      </w:pPr>
      <w:r w:rsidRPr="00634FCA">
        <w:rPr>
          <w:rFonts w:asciiTheme="minorHAnsi" w:hAnsiTheme="minorHAnsi" w:cstheme="minorHAnsi"/>
          <w:sz w:val="22"/>
          <w:szCs w:val="22"/>
        </w:rPr>
        <w:t xml:space="preserve">Cases of private fostering arrangements must be reported to children’s social care to ensure that needs are adequately made. </w:t>
      </w:r>
    </w:p>
    <w:p w14:paraId="491F3977" w14:textId="77777777" w:rsidR="00942CD6" w:rsidRPr="00634FCA" w:rsidRDefault="00942CD6" w:rsidP="00F30B3A">
      <w:pPr>
        <w:spacing w:line="276" w:lineRule="auto"/>
        <w:jc w:val="both"/>
        <w:rPr>
          <w:rFonts w:asciiTheme="minorHAnsi" w:hAnsiTheme="minorHAnsi" w:cstheme="minorHAnsi"/>
          <w:sz w:val="22"/>
          <w:szCs w:val="22"/>
        </w:rPr>
      </w:pPr>
      <w:r w:rsidRPr="00634FCA">
        <w:rPr>
          <w:rFonts w:asciiTheme="minorHAnsi" w:hAnsiTheme="minorHAnsi" w:cstheme="minorHAnsi"/>
          <w:sz w:val="22"/>
          <w:szCs w:val="22"/>
        </w:rPr>
        <w:t xml:space="preserve">Statutory guidance states that this should be done at least 6 weeks before the arrangement is due to start or as soon as you are made aware of the arrangements. Not to do so is a criminal offence. </w:t>
      </w:r>
    </w:p>
    <w:p w14:paraId="4DEC6DCF" w14:textId="77777777" w:rsidR="00942CD6" w:rsidRDefault="00942CD6" w:rsidP="00F30B3A">
      <w:pPr>
        <w:spacing w:line="276" w:lineRule="auto"/>
        <w:jc w:val="both"/>
        <w:rPr>
          <w:rFonts w:asciiTheme="minorHAnsi" w:hAnsiTheme="minorHAnsi" w:cstheme="minorHAnsi"/>
          <w:sz w:val="22"/>
          <w:szCs w:val="22"/>
        </w:rPr>
      </w:pPr>
      <w:r w:rsidRPr="00634FCA">
        <w:rPr>
          <w:rFonts w:asciiTheme="minorHAnsi" w:hAnsiTheme="minorHAnsi" w:cstheme="minorHAnsi"/>
          <w:sz w:val="22"/>
          <w:szCs w:val="22"/>
        </w:rPr>
        <w:t xml:space="preserve">Further support and reasonable adjustments should be made by the education setting to promote achievement of positive educational outcomes. </w:t>
      </w:r>
    </w:p>
    <w:p w14:paraId="39D2CA4C" w14:textId="77777777" w:rsidR="00864B97" w:rsidRPr="00634FCA" w:rsidRDefault="00864B97" w:rsidP="00F30B3A">
      <w:pPr>
        <w:spacing w:line="276" w:lineRule="auto"/>
        <w:jc w:val="both"/>
        <w:rPr>
          <w:rFonts w:asciiTheme="minorHAnsi" w:hAnsiTheme="minorHAnsi" w:cstheme="minorHAnsi"/>
          <w:sz w:val="22"/>
          <w:szCs w:val="22"/>
        </w:rPr>
      </w:pPr>
    </w:p>
    <w:p w14:paraId="023D8767" w14:textId="77777777" w:rsidR="00942CD6" w:rsidRPr="00864B97" w:rsidRDefault="00942CD6" w:rsidP="00F30B3A">
      <w:pPr>
        <w:spacing w:line="276" w:lineRule="auto"/>
        <w:jc w:val="both"/>
        <w:rPr>
          <w:rFonts w:asciiTheme="minorHAnsi" w:hAnsiTheme="minorHAnsi" w:cstheme="minorHAnsi"/>
          <w:b/>
          <w:bCs/>
          <w:color w:val="4F81BD" w:themeColor="accent1"/>
          <w:sz w:val="22"/>
          <w:szCs w:val="22"/>
        </w:rPr>
      </w:pPr>
      <w:r w:rsidRPr="00864B97">
        <w:rPr>
          <w:rFonts w:asciiTheme="minorHAnsi" w:hAnsiTheme="minorHAnsi" w:cstheme="minorHAnsi"/>
          <w:b/>
          <w:bCs/>
          <w:color w:val="4F81BD" w:themeColor="accent1"/>
          <w:sz w:val="22"/>
          <w:szCs w:val="22"/>
        </w:rPr>
        <w:t>Young Carers</w:t>
      </w:r>
    </w:p>
    <w:p w14:paraId="0D802ECC" w14:textId="77777777" w:rsidR="00942CD6" w:rsidRDefault="00942CD6" w:rsidP="00F30B3A">
      <w:pPr>
        <w:spacing w:line="276" w:lineRule="auto"/>
        <w:jc w:val="both"/>
        <w:rPr>
          <w:rFonts w:asciiTheme="minorHAnsi" w:hAnsiTheme="minorHAnsi" w:cstheme="minorHAnsi"/>
          <w:sz w:val="22"/>
          <w:szCs w:val="22"/>
        </w:rPr>
      </w:pPr>
      <w:r w:rsidRPr="00634FCA">
        <w:rPr>
          <w:rFonts w:asciiTheme="minorHAnsi" w:hAnsiTheme="minorHAnsi" w:cstheme="minorHAnsi"/>
          <w:sz w:val="22"/>
          <w:szCs w:val="22"/>
        </w:rPr>
        <w:t>A young carer is a person under 18 who regularly provides emotional and/or practical support and assistance for a family member who is disabled, physically or mentally unwell or who misuses substances.  Support for Young Carers can be accessed by completing an EHA.</w:t>
      </w:r>
    </w:p>
    <w:p w14:paraId="1CB971C1" w14:textId="77777777" w:rsidR="00B2442C" w:rsidRPr="00634FCA" w:rsidRDefault="00B2442C" w:rsidP="00F30B3A">
      <w:pPr>
        <w:spacing w:line="276" w:lineRule="auto"/>
        <w:jc w:val="both"/>
        <w:rPr>
          <w:rFonts w:asciiTheme="minorHAnsi" w:hAnsiTheme="minorHAnsi" w:cstheme="minorHAnsi"/>
          <w:sz w:val="22"/>
          <w:szCs w:val="22"/>
        </w:rPr>
      </w:pPr>
    </w:p>
    <w:p w14:paraId="098FFA51" w14:textId="77777777" w:rsidR="00942CD6" w:rsidRPr="0092321B" w:rsidRDefault="00942CD6" w:rsidP="00F30B3A">
      <w:pPr>
        <w:spacing w:line="276" w:lineRule="auto"/>
        <w:jc w:val="both"/>
        <w:rPr>
          <w:rFonts w:asciiTheme="minorHAnsi" w:hAnsiTheme="minorHAnsi" w:cstheme="minorHAnsi"/>
          <w:b/>
          <w:bCs/>
          <w:color w:val="4F81BD" w:themeColor="accent1"/>
          <w:sz w:val="22"/>
          <w:szCs w:val="22"/>
        </w:rPr>
      </w:pPr>
      <w:r w:rsidRPr="0092321B">
        <w:rPr>
          <w:rFonts w:asciiTheme="minorHAnsi" w:hAnsiTheme="minorHAnsi" w:cstheme="minorHAnsi"/>
          <w:b/>
          <w:bCs/>
          <w:color w:val="4F81BD" w:themeColor="accent1"/>
          <w:sz w:val="22"/>
          <w:szCs w:val="22"/>
        </w:rPr>
        <w:t>Sport and single-sex provision</w:t>
      </w:r>
    </w:p>
    <w:p w14:paraId="7382B45D" w14:textId="77777777" w:rsidR="00942CD6" w:rsidRPr="00E10271" w:rsidRDefault="00942CD6" w:rsidP="00F30B3A">
      <w:pPr>
        <w:autoSpaceDE w:val="0"/>
        <w:autoSpaceDN w:val="0"/>
        <w:adjustRightInd w:val="0"/>
        <w:spacing w:line="276" w:lineRule="auto"/>
        <w:jc w:val="both"/>
        <w:rPr>
          <w:rFonts w:asciiTheme="minorHAnsi" w:hAnsiTheme="minorHAnsi" w:cstheme="minorHAnsi"/>
          <w:sz w:val="22"/>
          <w:szCs w:val="22"/>
        </w:rPr>
      </w:pPr>
      <w:r w:rsidRPr="00E10271">
        <w:rPr>
          <w:rFonts w:asciiTheme="minorHAnsi" w:hAnsiTheme="minorHAnsi" w:cstheme="minorHAnsi"/>
          <w:sz w:val="22"/>
          <w:szCs w:val="22"/>
        </w:rPr>
        <w:lastRenderedPageBreak/>
        <w:t>KCSIE 2026 sets out that schools, further education institutions and 16-19 academies (covered by Part 6 of the Equality Act 2010) may separate children by biological sex for single-sex sport and competitive activity where physical strength, stamina or physique</w:t>
      </w:r>
      <w:r w:rsidRPr="00E10271">
        <w:rPr>
          <w:rFonts w:ascii="Arial" w:hAnsi="Arial" w:cs="Arial"/>
        </w:rPr>
        <w:t xml:space="preserve"> </w:t>
      </w:r>
      <w:r w:rsidRPr="00E10271">
        <w:rPr>
          <w:rFonts w:asciiTheme="minorHAnsi" w:hAnsiTheme="minorHAnsi" w:cstheme="minorHAnsi"/>
          <w:sz w:val="22"/>
          <w:szCs w:val="22"/>
        </w:rPr>
        <w:t>would otherwise create a safety or fairness</w:t>
      </w:r>
      <w:r w:rsidRPr="00E10271">
        <w:rPr>
          <w:rFonts w:ascii="Arial" w:hAnsi="Arial" w:cs="Arial"/>
        </w:rPr>
        <w:t xml:space="preserve"> </w:t>
      </w:r>
      <w:r w:rsidRPr="00E10271">
        <w:rPr>
          <w:rFonts w:asciiTheme="minorHAnsi" w:hAnsiTheme="minorHAnsi" w:cstheme="minorHAnsi"/>
          <w:sz w:val="22"/>
          <w:szCs w:val="22"/>
        </w:rPr>
        <w:t>disadvantage. Some sports may need to be single-sex from a certain age for safety reasons, in which case there must be no exceptions. Requests relating to how a child participates will be considered against the guidance on ‘considering requests for support with social transition’, taking into account the best interests of the child, the impact on other children, and the aim of creating a safe and fair environment (KCSIE 2026, paras 95-98).</w:t>
      </w:r>
    </w:p>
    <w:p w14:paraId="56A38EBA" w14:textId="77777777" w:rsidR="0092321B" w:rsidRPr="00E10271" w:rsidRDefault="0092321B" w:rsidP="00F30B3A">
      <w:pPr>
        <w:autoSpaceDE w:val="0"/>
        <w:autoSpaceDN w:val="0"/>
        <w:adjustRightInd w:val="0"/>
        <w:spacing w:line="276" w:lineRule="auto"/>
        <w:jc w:val="both"/>
        <w:rPr>
          <w:rFonts w:asciiTheme="minorHAnsi" w:hAnsiTheme="minorHAnsi" w:cstheme="minorHAnsi"/>
          <w:sz w:val="22"/>
          <w:szCs w:val="22"/>
        </w:rPr>
      </w:pPr>
    </w:p>
    <w:p w14:paraId="784E43CD" w14:textId="77777777" w:rsidR="00942CD6" w:rsidRPr="00E10271" w:rsidRDefault="00942CD6" w:rsidP="00F30B3A">
      <w:pPr>
        <w:spacing w:line="276" w:lineRule="auto"/>
        <w:jc w:val="both"/>
        <w:rPr>
          <w:rFonts w:asciiTheme="minorHAnsi" w:hAnsiTheme="minorHAnsi" w:cstheme="minorHAnsi"/>
          <w:b/>
          <w:bCs/>
          <w:color w:val="4F81BD" w:themeColor="accent1"/>
          <w:sz w:val="22"/>
          <w:szCs w:val="22"/>
        </w:rPr>
      </w:pPr>
      <w:r w:rsidRPr="00E10271">
        <w:rPr>
          <w:rFonts w:asciiTheme="minorHAnsi" w:hAnsiTheme="minorHAnsi" w:cstheme="minorHAnsi"/>
          <w:b/>
          <w:bCs/>
          <w:color w:val="4F81BD" w:themeColor="accent1"/>
          <w:sz w:val="22"/>
          <w:szCs w:val="22"/>
        </w:rPr>
        <w:t>Toilets, changing rooms and boarding/residential accommodation</w:t>
      </w:r>
    </w:p>
    <w:p w14:paraId="6D8BFE97" w14:textId="2A6833D6" w:rsidR="00942CD6" w:rsidRPr="00E10271" w:rsidRDefault="00E10271" w:rsidP="00F30B3A">
      <w:pPr>
        <w:autoSpaceDE w:val="0"/>
        <w:autoSpaceDN w:val="0"/>
        <w:adjustRightInd w:val="0"/>
        <w:spacing w:line="276" w:lineRule="auto"/>
        <w:jc w:val="both"/>
        <w:rPr>
          <w:rFonts w:asciiTheme="minorHAnsi" w:hAnsiTheme="minorHAnsi" w:cstheme="minorHAnsi"/>
          <w:sz w:val="22"/>
          <w:szCs w:val="22"/>
        </w:rPr>
      </w:pPr>
      <w:r w:rsidRPr="00E10271">
        <w:rPr>
          <w:rFonts w:asciiTheme="minorHAnsi" w:hAnsiTheme="minorHAnsi" w:cstheme="minorHAnsi"/>
          <w:sz w:val="22"/>
          <w:szCs w:val="22"/>
        </w:rPr>
        <w:t>Pembroke Park</w:t>
      </w:r>
      <w:r w:rsidR="00942CD6" w:rsidRPr="00E10271">
        <w:rPr>
          <w:rFonts w:asciiTheme="minorHAnsi" w:hAnsiTheme="minorHAnsi" w:cstheme="minorHAnsi"/>
          <w:sz w:val="22"/>
          <w:szCs w:val="22"/>
        </w:rPr>
        <w:t xml:space="preserve"> will not allow children into toilets, changing rooms or overnight/boarding accommodation designated for the opposite biological sex, including in response to a request to support social transition. </w:t>
      </w:r>
    </w:p>
    <w:p w14:paraId="2FDB97AB" w14:textId="77777777" w:rsidR="00A71A8C" w:rsidRPr="00A71A8C" w:rsidRDefault="00A71A8C" w:rsidP="00F30B3A">
      <w:pPr>
        <w:autoSpaceDE w:val="0"/>
        <w:autoSpaceDN w:val="0"/>
        <w:adjustRightInd w:val="0"/>
        <w:spacing w:line="276" w:lineRule="auto"/>
        <w:jc w:val="both"/>
        <w:rPr>
          <w:rFonts w:asciiTheme="minorHAnsi" w:hAnsiTheme="minorHAnsi" w:cstheme="minorHAnsi"/>
          <w:sz w:val="22"/>
          <w:szCs w:val="22"/>
          <w:highlight w:val="green"/>
        </w:rPr>
      </w:pPr>
    </w:p>
    <w:p w14:paraId="2EB2CF15" w14:textId="390BEF72" w:rsidR="00942CD6" w:rsidRPr="00E10271" w:rsidRDefault="00942CD6" w:rsidP="00F30B3A">
      <w:pPr>
        <w:autoSpaceDE w:val="0"/>
        <w:autoSpaceDN w:val="0"/>
        <w:adjustRightInd w:val="0"/>
        <w:spacing w:line="276" w:lineRule="auto"/>
        <w:jc w:val="both"/>
        <w:rPr>
          <w:rFonts w:asciiTheme="minorHAnsi" w:hAnsiTheme="minorHAnsi" w:cstheme="minorHAnsi"/>
          <w:sz w:val="22"/>
          <w:szCs w:val="22"/>
        </w:rPr>
      </w:pPr>
      <w:r w:rsidRPr="00E10271">
        <w:rPr>
          <w:rFonts w:asciiTheme="minorHAnsi" w:hAnsiTheme="minorHAnsi" w:cstheme="minorHAnsi"/>
          <w:sz w:val="22"/>
          <w:szCs w:val="22"/>
        </w:rPr>
        <w:t xml:space="preserve">Separate toilets are provided for boys and girls aged 8 and over, and separate changing accommodation for pupils aged 11 and over, in line with the School Premises (England) Regulations 2012 and the Education (Independent School Standards) Regulations 2014. </w:t>
      </w:r>
    </w:p>
    <w:p w14:paraId="079083DB" w14:textId="77777777" w:rsidR="00A71A8C" w:rsidRPr="00E10271" w:rsidRDefault="00A71A8C" w:rsidP="00F30B3A">
      <w:pPr>
        <w:autoSpaceDE w:val="0"/>
        <w:autoSpaceDN w:val="0"/>
        <w:adjustRightInd w:val="0"/>
        <w:spacing w:line="276" w:lineRule="auto"/>
        <w:jc w:val="both"/>
        <w:rPr>
          <w:rFonts w:asciiTheme="minorHAnsi" w:hAnsiTheme="minorHAnsi" w:cstheme="minorHAnsi"/>
          <w:sz w:val="22"/>
          <w:szCs w:val="22"/>
        </w:rPr>
      </w:pPr>
    </w:p>
    <w:p w14:paraId="5675E832" w14:textId="7E9BC61B" w:rsidR="000E4F7F" w:rsidRPr="00EB1FDC" w:rsidRDefault="00942CD6" w:rsidP="00F30B3A">
      <w:pPr>
        <w:autoSpaceDE w:val="0"/>
        <w:autoSpaceDN w:val="0"/>
        <w:adjustRightInd w:val="0"/>
        <w:spacing w:line="276" w:lineRule="auto"/>
        <w:jc w:val="both"/>
        <w:rPr>
          <w:rFonts w:asciiTheme="minorHAnsi" w:hAnsiTheme="minorHAnsi" w:cstheme="minorHAnsi"/>
        </w:rPr>
      </w:pPr>
      <w:r w:rsidRPr="00E10271">
        <w:rPr>
          <w:rFonts w:asciiTheme="minorHAnsi" w:hAnsiTheme="minorHAnsi" w:cstheme="minorHAnsi"/>
          <w:sz w:val="22"/>
          <w:szCs w:val="22"/>
        </w:rPr>
        <w:t xml:space="preserve">Where a gender-questioning child does not wish to use the facilities designated for their biological sex, </w:t>
      </w:r>
      <w:r w:rsidR="007647EE" w:rsidRPr="00E10271">
        <w:rPr>
          <w:rFonts w:asciiTheme="minorHAnsi" w:hAnsiTheme="minorHAnsi" w:cstheme="minorHAnsi"/>
          <w:sz w:val="22"/>
          <w:szCs w:val="22"/>
        </w:rPr>
        <w:t>Pembroke Park</w:t>
      </w:r>
      <w:r w:rsidRPr="00E10271">
        <w:rPr>
          <w:rFonts w:asciiTheme="minorHAnsi" w:hAnsiTheme="minorHAnsi" w:cstheme="minorHAnsi"/>
          <w:sz w:val="22"/>
          <w:szCs w:val="22"/>
        </w:rPr>
        <w:t xml:space="preserve"> will consider whether an alternative, self-contained facility can be provided without compromising single-sex provision for other children. Any such arrangements will be recorded, communicated appropriately, and reviewed regularly.  (KCSIE 2026, paras 105-116 and 197-202</w:t>
      </w:r>
      <w:r w:rsidR="00551DCC" w:rsidRPr="00E10271">
        <w:rPr>
          <w:rFonts w:asciiTheme="minorHAnsi" w:hAnsiTheme="minorHAnsi" w:cstheme="minorHAnsi"/>
          <w:sz w:val="22"/>
          <w:szCs w:val="22"/>
        </w:rPr>
        <w:t>.</w:t>
      </w:r>
    </w:p>
    <w:sectPr w:rsidR="000E4F7F" w:rsidRPr="00EB1FDC" w:rsidSect="00B77F6C">
      <w:headerReference w:type="even" r:id="rId89"/>
      <w:headerReference w:type="default" r:id="rId90"/>
      <w:footerReference w:type="even" r:id="rId91"/>
      <w:footerReference w:type="default" r:id="rId92"/>
      <w:headerReference w:type="first" r:id="rId93"/>
      <w:footerReference w:type="first" r:id="rId94"/>
      <w:pgSz w:w="11906" w:h="16838"/>
      <w:pgMar w:top="720" w:right="707"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4B1CC" w14:textId="77777777" w:rsidR="00B263CB" w:rsidRDefault="00B263CB">
      <w:r>
        <w:separator/>
      </w:r>
    </w:p>
  </w:endnote>
  <w:endnote w:type="continuationSeparator" w:id="0">
    <w:p w14:paraId="191082E2" w14:textId="77777777" w:rsidR="00B263CB" w:rsidRDefault="00B26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Sylfaen"/>
    <w:panose1 w:val="02020603050405020304"/>
    <w:charset w:val="00"/>
    <w:family w:val="roman"/>
    <w:pitch w:val="variable"/>
    <w:sig w:usb0="E0002EFF" w:usb1="C000785B" w:usb2="00000009" w:usb3="00000000" w:csb0="000001FF" w:csb1="00000000"/>
  </w:font>
  <w:font w:name="DeltaSymbol">
    <w:altName w:val="Calibri"/>
    <w:panose1 w:val="00000000000000000000"/>
    <w:charset w:val="00"/>
    <w:family w:val="auto"/>
    <w:notTrueType/>
    <w:pitch w:val="default"/>
    <w:sig w:usb0="00000003" w:usb1="00000000" w:usb2="00000000" w:usb3="00000000" w:csb0="00000001" w:csb1="00000000"/>
  </w:font>
  <w:font w:name="Frutiger LT 45 Light">
    <w:altName w:val="Calibri"/>
    <w:panose1 w:val="00000000000000000000"/>
    <w:charset w:val="00"/>
    <w:family w:val="swiss"/>
    <w:notTrueType/>
    <w:pitch w:val="default"/>
    <w:sig w:usb0="00000003" w:usb1="00000000" w:usb2="00000000" w:usb3="00000000" w:csb0="00000001" w:csb1="00000000"/>
  </w:font>
  <w:font w:name="Helvetica Neue">
    <w:panose1 w:val="00000000000000000000"/>
    <w:charset w:val="00"/>
    <w:family w:val="auto"/>
    <w:notTrueType/>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21E1E" w14:textId="77777777" w:rsidR="00D41CF2" w:rsidRDefault="00D41C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2E54A" w14:textId="6012ADFC" w:rsidR="001B2CD0" w:rsidRPr="00E1196A" w:rsidRDefault="00D41CF2" w:rsidP="00D41CF2">
    <w:pPr>
      <w:pStyle w:val="Footer"/>
      <w:jc w:val="center"/>
      <w:rPr>
        <w:rFonts w:ascii="Arial" w:hAnsi="Arial" w:cs="Arial"/>
        <w:b/>
        <w:bCs/>
        <w:noProof/>
        <w:sz w:val="16"/>
        <w:szCs w:val="16"/>
      </w:rPr>
    </w:pPr>
    <w:r>
      <w:rPr>
        <w:rFonts w:asciiTheme="minorHAnsi" w:hAnsiTheme="minorHAnsi" w:cstheme="minorHAnsi"/>
        <w:sz w:val="16"/>
        <w:szCs w:val="16"/>
      </w:rPr>
      <w:t xml:space="preserve">                                                                                                          </w:t>
    </w:r>
    <w:r w:rsidRPr="00D41CF2">
      <w:rPr>
        <w:rFonts w:asciiTheme="minorHAnsi" w:hAnsiTheme="minorHAnsi" w:cstheme="minorHAnsi"/>
        <w:sz w:val="16"/>
        <w:szCs w:val="16"/>
      </w:rPr>
      <w:t xml:space="preserve">Pembroke Park </w:t>
    </w:r>
    <w:r w:rsidR="001B2CD0" w:rsidRPr="00D41CF2">
      <w:rPr>
        <w:rFonts w:asciiTheme="minorHAnsi" w:hAnsiTheme="minorHAnsi" w:cstheme="minorHAnsi"/>
        <w:sz w:val="16"/>
        <w:szCs w:val="16"/>
      </w:rPr>
      <w:t xml:space="preserve"> Safeguarding and Child Protection Policy</w:t>
    </w:r>
    <w:r w:rsidR="001B2CD0" w:rsidRPr="0050636D">
      <w:rPr>
        <w:rFonts w:ascii="Arial" w:hAnsi="Arial" w:cs="Arial"/>
        <w:sz w:val="16"/>
      </w:rPr>
      <w:t xml:space="preserve"> </w:t>
    </w:r>
    <w:r w:rsidR="001B2CD0" w:rsidRPr="0075207A">
      <w:rPr>
        <w:rFonts w:asciiTheme="minorHAnsi" w:hAnsiTheme="minorHAnsi" w:cstheme="minorHAnsi"/>
      </w:rPr>
      <w:ptab w:relativeTo="margin" w:alignment="right" w:leader="none"/>
    </w:r>
    <w:r w:rsidR="001B2CD0" w:rsidRPr="0075207A">
      <w:rPr>
        <w:rFonts w:asciiTheme="minorHAnsi" w:hAnsiTheme="minorHAnsi" w:cstheme="minorHAnsi"/>
        <w:sz w:val="16"/>
        <w:szCs w:val="16"/>
      </w:rPr>
      <w:t xml:space="preserve">Page </w:t>
    </w:r>
    <w:r w:rsidR="001B2CD0" w:rsidRPr="0075207A">
      <w:rPr>
        <w:rFonts w:asciiTheme="minorHAnsi" w:hAnsiTheme="minorHAnsi" w:cstheme="minorHAnsi"/>
        <w:sz w:val="16"/>
        <w:szCs w:val="16"/>
      </w:rPr>
      <w:fldChar w:fldCharType="begin"/>
    </w:r>
    <w:r w:rsidR="001B2CD0" w:rsidRPr="0075207A">
      <w:rPr>
        <w:rFonts w:asciiTheme="minorHAnsi" w:hAnsiTheme="minorHAnsi" w:cstheme="minorHAnsi"/>
        <w:sz w:val="16"/>
        <w:szCs w:val="16"/>
      </w:rPr>
      <w:instrText xml:space="preserve"> PAGE   \* MERGEFORMAT </w:instrText>
    </w:r>
    <w:r w:rsidR="001B2CD0" w:rsidRPr="0075207A">
      <w:rPr>
        <w:rFonts w:asciiTheme="minorHAnsi" w:hAnsiTheme="minorHAnsi" w:cstheme="minorHAnsi"/>
        <w:sz w:val="16"/>
        <w:szCs w:val="16"/>
      </w:rPr>
      <w:fldChar w:fldCharType="separate"/>
    </w:r>
    <w:r w:rsidR="001B2CD0" w:rsidRPr="0075207A">
      <w:rPr>
        <w:rFonts w:asciiTheme="minorHAnsi" w:hAnsiTheme="minorHAnsi" w:cstheme="minorHAnsi"/>
        <w:b/>
        <w:bCs/>
        <w:noProof/>
        <w:sz w:val="16"/>
        <w:szCs w:val="16"/>
      </w:rPr>
      <w:t>5</w:t>
    </w:r>
    <w:r w:rsidR="001B2CD0" w:rsidRPr="0075207A">
      <w:rPr>
        <w:rFonts w:asciiTheme="minorHAnsi" w:hAnsiTheme="minorHAnsi" w:cstheme="minorHAnsi"/>
        <w:b/>
        <w:bCs/>
        <w:noProof/>
        <w:sz w:val="16"/>
        <w:szCs w:val="16"/>
      </w:rPr>
      <w:fldChar w:fldCharType="end"/>
    </w:r>
    <w:r w:rsidR="001B2CD0" w:rsidRPr="0075207A">
      <w:rPr>
        <w:rFonts w:asciiTheme="minorHAnsi" w:hAnsiTheme="minorHAnsi" w:cstheme="minorHAnsi"/>
        <w:b/>
        <w:bCs/>
        <w:noProof/>
        <w:sz w:val="16"/>
        <w:szCs w:val="16"/>
      </w:rPr>
      <w:t xml:space="preserve"> of </w:t>
    </w:r>
    <w:r w:rsidR="007403F6">
      <w:rPr>
        <w:rFonts w:asciiTheme="minorHAnsi" w:hAnsiTheme="minorHAnsi" w:cstheme="minorHAnsi"/>
        <w:b/>
        <w:bCs/>
        <w:noProof/>
        <w:sz w:val="16"/>
        <w:szCs w:val="16"/>
      </w:rPr>
      <w:t>2</w:t>
    </w:r>
    <w:r w:rsidR="00E24A3D">
      <w:rPr>
        <w:rFonts w:asciiTheme="minorHAnsi" w:hAnsiTheme="minorHAnsi" w:cstheme="minorHAnsi"/>
        <w:b/>
        <w:bCs/>
        <w:noProof/>
        <w:sz w:val="16"/>
        <w:szCs w:val="16"/>
      </w:rPr>
      <w:t>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149233"/>
      <w:docPartObj>
        <w:docPartGallery w:val="Page Numbers (Bottom of Page)"/>
        <w:docPartUnique/>
      </w:docPartObj>
    </w:sdtPr>
    <w:sdtEndPr>
      <w:rPr>
        <w:noProof/>
      </w:rPr>
    </w:sdtEndPr>
    <w:sdtContent>
      <w:p w14:paraId="264B53FF" w14:textId="1702CE91" w:rsidR="001B2CD0" w:rsidRDefault="001B2CD0">
        <w:pPr>
          <w:pStyle w:val="Footer"/>
          <w:jc w:val="right"/>
        </w:pPr>
        <w:r w:rsidRPr="00A860D0">
          <w:rPr>
            <w:rFonts w:ascii="Arial" w:hAnsi="Arial" w:cs="Arial"/>
            <w:sz w:val="16"/>
            <w:szCs w:val="16"/>
          </w:rPr>
          <w:t xml:space="preserve">Page </w:t>
        </w:r>
        <w:r w:rsidRPr="00A860D0">
          <w:rPr>
            <w:rFonts w:ascii="Arial" w:hAnsi="Arial" w:cs="Arial"/>
            <w:sz w:val="16"/>
            <w:szCs w:val="16"/>
          </w:rPr>
          <w:fldChar w:fldCharType="begin"/>
        </w:r>
        <w:r w:rsidRPr="00A860D0">
          <w:rPr>
            <w:rFonts w:ascii="Arial" w:hAnsi="Arial" w:cs="Arial"/>
            <w:sz w:val="16"/>
            <w:szCs w:val="16"/>
          </w:rPr>
          <w:instrText xml:space="preserve"> PAGE   \* MERGEFORMAT </w:instrText>
        </w:r>
        <w:r w:rsidRPr="00A860D0">
          <w:rPr>
            <w:rFonts w:ascii="Arial" w:hAnsi="Arial" w:cs="Arial"/>
            <w:sz w:val="16"/>
            <w:szCs w:val="16"/>
          </w:rPr>
          <w:fldChar w:fldCharType="separate"/>
        </w:r>
        <w:r w:rsidRPr="007D6EE2">
          <w:rPr>
            <w:rFonts w:ascii="Arial" w:hAnsi="Arial" w:cs="Arial"/>
            <w:b/>
            <w:bCs/>
            <w:noProof/>
            <w:sz w:val="16"/>
            <w:szCs w:val="16"/>
          </w:rPr>
          <w:t>0</w:t>
        </w:r>
        <w:r w:rsidRPr="00A860D0">
          <w:rPr>
            <w:rFonts w:ascii="Arial" w:hAnsi="Arial" w:cs="Arial"/>
            <w:b/>
            <w:bCs/>
            <w:noProof/>
            <w:sz w:val="16"/>
            <w:szCs w:val="16"/>
          </w:rPr>
          <w:fldChar w:fldCharType="end"/>
        </w:r>
        <w:r w:rsidRPr="00A860D0">
          <w:rPr>
            <w:rFonts w:ascii="Arial" w:hAnsi="Arial" w:cs="Arial"/>
            <w:b/>
            <w:bCs/>
            <w:noProof/>
            <w:sz w:val="16"/>
            <w:szCs w:val="16"/>
          </w:rPr>
          <w:t xml:space="preserve"> of </w:t>
        </w:r>
        <w:r w:rsidR="00E7253F">
          <w:rPr>
            <w:rFonts w:ascii="Arial" w:hAnsi="Arial" w:cs="Arial"/>
            <w:b/>
            <w:bCs/>
            <w:noProof/>
            <w:sz w:val="16"/>
            <w:szCs w:val="16"/>
          </w:rPr>
          <w:t>2</w:t>
        </w:r>
        <w:r w:rsidR="00E24A3D">
          <w:rPr>
            <w:rFonts w:ascii="Arial" w:hAnsi="Arial" w:cs="Arial"/>
            <w:b/>
            <w:bCs/>
            <w:noProof/>
            <w:sz w:val="16"/>
            <w:szCs w:val="16"/>
          </w:rPr>
          <w:t>8</w:t>
        </w:r>
      </w:p>
    </w:sdtContent>
  </w:sdt>
  <w:p w14:paraId="32E22F4F" w14:textId="77777777" w:rsidR="001B2CD0" w:rsidRDefault="001B2C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5E118" w14:textId="77777777" w:rsidR="00B263CB" w:rsidRDefault="00B263CB">
      <w:r>
        <w:separator/>
      </w:r>
    </w:p>
  </w:footnote>
  <w:footnote w:type="continuationSeparator" w:id="0">
    <w:p w14:paraId="52BE9B19" w14:textId="77777777" w:rsidR="00B263CB" w:rsidRDefault="00B263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F1564" w14:textId="3A086A17" w:rsidR="001B2CD0" w:rsidRDefault="00B263CB">
    <w:pPr>
      <w:pStyle w:val="Header"/>
    </w:pPr>
    <w:r>
      <w:rPr>
        <w:noProof/>
      </w:rPr>
      <w:pict w14:anchorId="15C5DC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4" type="#_x0000_t136" style="position:absolute;margin-left:0;margin-top:0;width:698.4pt;height:40.2pt;rotation:315;z-index:-251658240;mso-position-horizontal:center;mso-position-horizontal-relative:margin;mso-position-vertical:center;mso-position-vertical-relative:margin" o:allowincell="f" fillcolor="#4d4d4d" stroked="f">
          <v:fill opacity=".5"/>
          <v:textpath style="font-family:&quot;Arial&quot;" string="Wiltshire Council Model CP policy July 2020"/>
          <w10:wrap anchorx="margin" anchory="margin"/>
        </v:shape>
      </w:pict>
    </w:r>
    <w:r w:rsidR="001B2CD0">
      <w:rPr>
        <w:noProof/>
      </w:rPr>
      <mc:AlternateContent>
        <mc:Choice Requires="wps">
          <w:drawing>
            <wp:anchor distT="0" distB="0" distL="114300" distR="114300" simplePos="0" relativeHeight="251657216" behindDoc="1" locked="0" layoutInCell="0" allowOverlap="1" wp14:anchorId="6AB2181A" wp14:editId="61FD8968">
              <wp:simplePos x="0" y="0"/>
              <wp:positionH relativeFrom="margin">
                <wp:align>center</wp:align>
              </wp:positionH>
              <wp:positionV relativeFrom="margin">
                <wp:align>center</wp:align>
              </wp:positionV>
              <wp:extent cx="8794115" cy="586105"/>
              <wp:effectExtent l="0" t="2924175" r="0" b="28619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794115" cy="5861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04DC491" w14:textId="77777777" w:rsidR="001B2CD0" w:rsidRDefault="001B2CD0" w:rsidP="00E14B2A">
                          <w:pPr>
                            <w:pStyle w:val="NormalWeb"/>
                            <w:jc w:val="center"/>
                          </w:pPr>
                          <w:r>
                            <w:rPr>
                              <w:rFonts w:ascii="Arial" w:hAnsi="Arial" w:cs="Arial"/>
                              <w:color w:val="A6A6A6" w:themeColor="background1" w:themeShade="A6"/>
                              <w:sz w:val="2"/>
                              <w:szCs w:val="2"/>
                              <w14:textFill>
                                <w14:solidFill>
                                  <w14:schemeClr w14:val="bg1">
                                    <w14:alpha w14:val="50000"/>
                                    <w14:lumMod w14:val="65000"/>
                                  </w14:schemeClr>
                                </w14:solidFill>
                              </w14:textFill>
                            </w:rPr>
                            <w:t>Wiltshire Model CP Policy July 2020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AB2181A" id="_x0000_t202" coordsize="21600,21600" o:spt="202" path="m,l,21600r21600,l21600,xe">
              <v:stroke joinstyle="miter"/>
              <v:path gradientshapeok="t" o:connecttype="rect"/>
            </v:shapetype>
            <v:shape id="Text Box 2" o:spid="_x0000_s1026" type="#_x0000_t202" style="position:absolute;margin-left:0;margin-top:0;width:692.45pt;height:46.1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" o:allowincell="f" filled="f" stroked="f">
              <v:stroke joinstyle="round"/>
              <o:lock v:ext="edit" shapetype="t"/>
              <v:textbox style="mso-fit-shape-to-text:t">
                <w:txbxContent>
                  <w:p w14:paraId="704DC491" w14:textId="77777777" w:rsidR="001B2CD0" w:rsidRDefault="001B2CD0" w:rsidP="00E14B2A">
                    <w:pPr>
                      <w:pStyle w:val="NormalWeb"/>
                      <w:jc w:val="center"/>
                    </w:pPr>
                    <w:r>
                      <w:rPr>
                        <w:rFonts w:ascii="Arial" w:hAnsi="Arial" w:cs="Arial"/>
                        <w:color w:val="A6A6A6" w:themeColor="background1" w:themeShade="A6"/>
                        <w:sz w:val="2"/>
                        <w:szCs w:val="2"/>
                        <w14:textFill>
                          <w14:solidFill>
                            <w14:schemeClr w14:val="bg1">
                              <w14:alpha w14:val="50000"/>
                              <w14:lumMod w14:val="65000"/>
                            </w14:schemeClr>
                          </w14:solidFill>
                        </w14:textFill>
                      </w:rPr>
                      <w:t>Wiltshire Model CP Policy July 2020</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537C8" w14:textId="77777777" w:rsidR="00D41CF2" w:rsidRDefault="00D41C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CB3D9" w14:textId="77777777" w:rsidR="00D41CF2" w:rsidRDefault="00D41C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355"/>
    <w:multiLevelType w:val="hybridMultilevel"/>
    <w:tmpl w:val="F74EFC34"/>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316A23"/>
    <w:multiLevelType w:val="hybridMultilevel"/>
    <w:tmpl w:val="6656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844E18"/>
    <w:multiLevelType w:val="multilevel"/>
    <w:tmpl w:val="7602B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AA7101"/>
    <w:multiLevelType w:val="hybridMultilevel"/>
    <w:tmpl w:val="09847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7C7800"/>
    <w:multiLevelType w:val="hybridMultilevel"/>
    <w:tmpl w:val="AD02C60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9967C69"/>
    <w:multiLevelType w:val="hybridMultilevel"/>
    <w:tmpl w:val="30580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D90A67"/>
    <w:multiLevelType w:val="hybridMultilevel"/>
    <w:tmpl w:val="9D50779C"/>
    <w:lvl w:ilvl="0" w:tplc="2A68371C">
      <w:start w:val="19"/>
      <w:numFmt w:val="bullet"/>
      <w:lvlText w:val="-"/>
      <w:lvlJc w:val="left"/>
      <w:pPr>
        <w:ind w:left="1004" w:hanging="360"/>
      </w:pPr>
      <w:rPr>
        <w:rFonts w:ascii="Calibri" w:eastAsiaTheme="minorHAnsi" w:hAnsi="Calibri" w:cstheme="minorBidi"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0A297372"/>
    <w:multiLevelType w:val="hybridMultilevel"/>
    <w:tmpl w:val="7FF42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FB5D8E"/>
    <w:multiLevelType w:val="hybridMultilevel"/>
    <w:tmpl w:val="02B40374"/>
    <w:lvl w:ilvl="0" w:tplc="9294BCB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BC2D28"/>
    <w:multiLevelType w:val="hybridMultilevel"/>
    <w:tmpl w:val="32FEAA4E"/>
    <w:lvl w:ilvl="0" w:tplc="D444C562">
      <w:start w:val="1"/>
      <w:numFmt w:val="bullet"/>
      <w:lvlText w:val=""/>
      <w:lvlJc w:val="left"/>
      <w:pPr>
        <w:ind w:left="795" w:hanging="360"/>
      </w:pPr>
      <w:rPr>
        <w:rFonts w:ascii="Symbol" w:hAnsi="Symbol" w:hint="default"/>
        <w:color w:val="auto"/>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0" w15:restartNumberingAfterBreak="0">
    <w:nsid w:val="11536111"/>
    <w:multiLevelType w:val="hybridMultilevel"/>
    <w:tmpl w:val="13946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BB5E67"/>
    <w:multiLevelType w:val="hybridMultilevel"/>
    <w:tmpl w:val="ECD08B7C"/>
    <w:lvl w:ilvl="0" w:tplc="0809000B">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2" w15:restartNumberingAfterBreak="0">
    <w:nsid w:val="130D1DF4"/>
    <w:multiLevelType w:val="hybridMultilevel"/>
    <w:tmpl w:val="BBDA3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476C75"/>
    <w:multiLevelType w:val="multilevel"/>
    <w:tmpl w:val="46E2AD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A207C21"/>
    <w:multiLevelType w:val="hybridMultilevel"/>
    <w:tmpl w:val="BFF46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A84832"/>
    <w:multiLevelType w:val="hybridMultilevel"/>
    <w:tmpl w:val="C8E209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877EAA"/>
    <w:multiLevelType w:val="hybridMultilevel"/>
    <w:tmpl w:val="30161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CD4D4C"/>
    <w:multiLevelType w:val="hybridMultilevel"/>
    <w:tmpl w:val="4AE83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FB9293E"/>
    <w:multiLevelType w:val="hybridMultilevel"/>
    <w:tmpl w:val="F4F4D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2042A92"/>
    <w:multiLevelType w:val="hybridMultilevel"/>
    <w:tmpl w:val="9D5A3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3AE1609"/>
    <w:multiLevelType w:val="hybridMultilevel"/>
    <w:tmpl w:val="20081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A85962"/>
    <w:multiLevelType w:val="hybridMultilevel"/>
    <w:tmpl w:val="7820C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5DD4DE3"/>
    <w:multiLevelType w:val="hybridMultilevel"/>
    <w:tmpl w:val="6CEAC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7FD5D16"/>
    <w:multiLevelType w:val="hybridMultilevel"/>
    <w:tmpl w:val="C17C3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AA53D8E"/>
    <w:multiLevelType w:val="hybridMultilevel"/>
    <w:tmpl w:val="7C52F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B5474E0"/>
    <w:multiLevelType w:val="hybridMultilevel"/>
    <w:tmpl w:val="00EEF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E936F72"/>
    <w:multiLevelType w:val="hybridMultilevel"/>
    <w:tmpl w:val="66368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F6151B5"/>
    <w:multiLevelType w:val="hybridMultilevel"/>
    <w:tmpl w:val="BB2E6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33E10E9"/>
    <w:multiLevelType w:val="hybridMultilevel"/>
    <w:tmpl w:val="F9CEF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3690724"/>
    <w:multiLevelType w:val="hybridMultilevel"/>
    <w:tmpl w:val="61128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5F127A7"/>
    <w:multiLevelType w:val="hybridMultilevel"/>
    <w:tmpl w:val="C6926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B323909"/>
    <w:multiLevelType w:val="hybridMultilevel"/>
    <w:tmpl w:val="A394F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B69772F"/>
    <w:multiLevelType w:val="multilevel"/>
    <w:tmpl w:val="22A0AF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3B881AD1"/>
    <w:multiLevelType w:val="hybridMultilevel"/>
    <w:tmpl w:val="CE4AA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ECE1D86"/>
    <w:multiLevelType w:val="hybridMultilevel"/>
    <w:tmpl w:val="A2787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FF311E3"/>
    <w:multiLevelType w:val="hybridMultilevel"/>
    <w:tmpl w:val="D8E68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12C7751"/>
    <w:multiLevelType w:val="multilevel"/>
    <w:tmpl w:val="4C5C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1935429"/>
    <w:multiLevelType w:val="hybridMultilevel"/>
    <w:tmpl w:val="01A8C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3154820"/>
    <w:multiLevelType w:val="hybridMultilevel"/>
    <w:tmpl w:val="8EB656CA"/>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39" w15:restartNumberingAfterBreak="0">
    <w:nsid w:val="45FF0912"/>
    <w:multiLevelType w:val="hybridMultilevel"/>
    <w:tmpl w:val="2EF6D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8EB321B"/>
    <w:multiLevelType w:val="hybridMultilevel"/>
    <w:tmpl w:val="863294D4"/>
    <w:lvl w:ilvl="0" w:tplc="0809000B">
      <w:start w:val="1"/>
      <w:numFmt w:val="bullet"/>
      <w:lvlText w:val=""/>
      <w:lvlJc w:val="left"/>
      <w:pPr>
        <w:ind w:left="1724" w:hanging="360"/>
      </w:pPr>
      <w:rPr>
        <w:rFonts w:ascii="Wingdings" w:hAnsi="Wingdings" w:hint="default"/>
      </w:rPr>
    </w:lvl>
    <w:lvl w:ilvl="1" w:tplc="FFFFFFFF" w:tentative="1">
      <w:start w:val="1"/>
      <w:numFmt w:val="bullet"/>
      <w:lvlText w:val="o"/>
      <w:lvlJc w:val="left"/>
      <w:pPr>
        <w:ind w:left="2444" w:hanging="360"/>
      </w:pPr>
      <w:rPr>
        <w:rFonts w:ascii="Courier New" w:hAnsi="Courier New" w:cs="Courier New" w:hint="default"/>
      </w:rPr>
    </w:lvl>
    <w:lvl w:ilvl="2" w:tplc="FFFFFFFF" w:tentative="1">
      <w:start w:val="1"/>
      <w:numFmt w:val="bullet"/>
      <w:lvlText w:val=""/>
      <w:lvlJc w:val="left"/>
      <w:pPr>
        <w:ind w:left="3164" w:hanging="360"/>
      </w:pPr>
      <w:rPr>
        <w:rFonts w:ascii="Wingdings" w:hAnsi="Wingdings" w:hint="default"/>
      </w:rPr>
    </w:lvl>
    <w:lvl w:ilvl="3" w:tplc="FFFFFFFF" w:tentative="1">
      <w:start w:val="1"/>
      <w:numFmt w:val="bullet"/>
      <w:lvlText w:val=""/>
      <w:lvlJc w:val="left"/>
      <w:pPr>
        <w:ind w:left="3884" w:hanging="360"/>
      </w:pPr>
      <w:rPr>
        <w:rFonts w:ascii="Symbol" w:hAnsi="Symbol" w:hint="default"/>
      </w:rPr>
    </w:lvl>
    <w:lvl w:ilvl="4" w:tplc="FFFFFFFF" w:tentative="1">
      <w:start w:val="1"/>
      <w:numFmt w:val="bullet"/>
      <w:lvlText w:val="o"/>
      <w:lvlJc w:val="left"/>
      <w:pPr>
        <w:ind w:left="4604" w:hanging="360"/>
      </w:pPr>
      <w:rPr>
        <w:rFonts w:ascii="Courier New" w:hAnsi="Courier New" w:cs="Courier New" w:hint="default"/>
      </w:rPr>
    </w:lvl>
    <w:lvl w:ilvl="5" w:tplc="FFFFFFFF" w:tentative="1">
      <w:start w:val="1"/>
      <w:numFmt w:val="bullet"/>
      <w:lvlText w:val=""/>
      <w:lvlJc w:val="left"/>
      <w:pPr>
        <w:ind w:left="5324" w:hanging="360"/>
      </w:pPr>
      <w:rPr>
        <w:rFonts w:ascii="Wingdings" w:hAnsi="Wingdings" w:hint="default"/>
      </w:rPr>
    </w:lvl>
    <w:lvl w:ilvl="6" w:tplc="FFFFFFFF" w:tentative="1">
      <w:start w:val="1"/>
      <w:numFmt w:val="bullet"/>
      <w:lvlText w:val=""/>
      <w:lvlJc w:val="left"/>
      <w:pPr>
        <w:ind w:left="6044" w:hanging="360"/>
      </w:pPr>
      <w:rPr>
        <w:rFonts w:ascii="Symbol" w:hAnsi="Symbol" w:hint="default"/>
      </w:rPr>
    </w:lvl>
    <w:lvl w:ilvl="7" w:tplc="FFFFFFFF" w:tentative="1">
      <w:start w:val="1"/>
      <w:numFmt w:val="bullet"/>
      <w:lvlText w:val="o"/>
      <w:lvlJc w:val="left"/>
      <w:pPr>
        <w:ind w:left="6764" w:hanging="360"/>
      </w:pPr>
      <w:rPr>
        <w:rFonts w:ascii="Courier New" w:hAnsi="Courier New" w:cs="Courier New" w:hint="default"/>
      </w:rPr>
    </w:lvl>
    <w:lvl w:ilvl="8" w:tplc="FFFFFFFF" w:tentative="1">
      <w:start w:val="1"/>
      <w:numFmt w:val="bullet"/>
      <w:lvlText w:val=""/>
      <w:lvlJc w:val="left"/>
      <w:pPr>
        <w:ind w:left="7484" w:hanging="360"/>
      </w:pPr>
      <w:rPr>
        <w:rFonts w:ascii="Wingdings" w:hAnsi="Wingdings" w:hint="default"/>
      </w:rPr>
    </w:lvl>
  </w:abstractNum>
  <w:abstractNum w:abstractNumId="41" w15:restartNumberingAfterBreak="0">
    <w:nsid w:val="4AD760D7"/>
    <w:multiLevelType w:val="hybridMultilevel"/>
    <w:tmpl w:val="AB624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CAB07F7"/>
    <w:multiLevelType w:val="hybridMultilevel"/>
    <w:tmpl w:val="6F381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CC73330"/>
    <w:multiLevelType w:val="hybridMultilevel"/>
    <w:tmpl w:val="FC18C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F0256C8"/>
    <w:multiLevelType w:val="hybridMultilevel"/>
    <w:tmpl w:val="1F742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F913862"/>
    <w:multiLevelType w:val="hybridMultilevel"/>
    <w:tmpl w:val="527A82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4FF067ED"/>
    <w:multiLevelType w:val="hybridMultilevel"/>
    <w:tmpl w:val="812C0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1265DB9"/>
    <w:multiLevelType w:val="hybridMultilevel"/>
    <w:tmpl w:val="AAC03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20E1FC0"/>
    <w:multiLevelType w:val="hybridMultilevel"/>
    <w:tmpl w:val="99887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2A60393"/>
    <w:multiLevelType w:val="hybridMultilevel"/>
    <w:tmpl w:val="80441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3802C7D"/>
    <w:multiLevelType w:val="hybridMultilevel"/>
    <w:tmpl w:val="30963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5753B9F"/>
    <w:multiLevelType w:val="hybridMultilevel"/>
    <w:tmpl w:val="5F2220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6CC0C47"/>
    <w:multiLevelType w:val="multilevel"/>
    <w:tmpl w:val="42BA4F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57715D15"/>
    <w:multiLevelType w:val="hybridMultilevel"/>
    <w:tmpl w:val="63DC8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84356EC"/>
    <w:multiLevelType w:val="hybridMultilevel"/>
    <w:tmpl w:val="A1BAC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C79481F"/>
    <w:multiLevelType w:val="hybridMultilevel"/>
    <w:tmpl w:val="2A789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ED42CD0"/>
    <w:multiLevelType w:val="hybridMultilevel"/>
    <w:tmpl w:val="6D2E0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13202E6"/>
    <w:multiLevelType w:val="hybridMultilevel"/>
    <w:tmpl w:val="81981EB2"/>
    <w:lvl w:ilvl="0" w:tplc="0809000B">
      <w:start w:val="1"/>
      <w:numFmt w:val="bullet"/>
      <w:lvlText w:val=""/>
      <w:lvlJc w:val="left"/>
      <w:pPr>
        <w:ind w:left="1724" w:hanging="360"/>
      </w:pPr>
      <w:rPr>
        <w:rFonts w:ascii="Wingdings" w:hAnsi="Wingdings" w:hint="default"/>
      </w:rPr>
    </w:lvl>
    <w:lvl w:ilvl="1" w:tplc="FFFFFFFF" w:tentative="1">
      <w:start w:val="1"/>
      <w:numFmt w:val="bullet"/>
      <w:lvlText w:val="o"/>
      <w:lvlJc w:val="left"/>
      <w:pPr>
        <w:ind w:left="2444" w:hanging="360"/>
      </w:pPr>
      <w:rPr>
        <w:rFonts w:ascii="Courier New" w:hAnsi="Courier New" w:cs="Courier New" w:hint="default"/>
      </w:rPr>
    </w:lvl>
    <w:lvl w:ilvl="2" w:tplc="FFFFFFFF" w:tentative="1">
      <w:start w:val="1"/>
      <w:numFmt w:val="bullet"/>
      <w:lvlText w:val=""/>
      <w:lvlJc w:val="left"/>
      <w:pPr>
        <w:ind w:left="3164" w:hanging="360"/>
      </w:pPr>
      <w:rPr>
        <w:rFonts w:ascii="Wingdings" w:hAnsi="Wingdings" w:hint="default"/>
      </w:rPr>
    </w:lvl>
    <w:lvl w:ilvl="3" w:tplc="FFFFFFFF" w:tentative="1">
      <w:start w:val="1"/>
      <w:numFmt w:val="bullet"/>
      <w:lvlText w:val=""/>
      <w:lvlJc w:val="left"/>
      <w:pPr>
        <w:ind w:left="3884" w:hanging="360"/>
      </w:pPr>
      <w:rPr>
        <w:rFonts w:ascii="Symbol" w:hAnsi="Symbol" w:hint="default"/>
      </w:rPr>
    </w:lvl>
    <w:lvl w:ilvl="4" w:tplc="FFFFFFFF" w:tentative="1">
      <w:start w:val="1"/>
      <w:numFmt w:val="bullet"/>
      <w:lvlText w:val="o"/>
      <w:lvlJc w:val="left"/>
      <w:pPr>
        <w:ind w:left="4604" w:hanging="360"/>
      </w:pPr>
      <w:rPr>
        <w:rFonts w:ascii="Courier New" w:hAnsi="Courier New" w:cs="Courier New" w:hint="default"/>
      </w:rPr>
    </w:lvl>
    <w:lvl w:ilvl="5" w:tplc="FFFFFFFF" w:tentative="1">
      <w:start w:val="1"/>
      <w:numFmt w:val="bullet"/>
      <w:lvlText w:val=""/>
      <w:lvlJc w:val="left"/>
      <w:pPr>
        <w:ind w:left="5324" w:hanging="360"/>
      </w:pPr>
      <w:rPr>
        <w:rFonts w:ascii="Wingdings" w:hAnsi="Wingdings" w:hint="default"/>
      </w:rPr>
    </w:lvl>
    <w:lvl w:ilvl="6" w:tplc="FFFFFFFF" w:tentative="1">
      <w:start w:val="1"/>
      <w:numFmt w:val="bullet"/>
      <w:lvlText w:val=""/>
      <w:lvlJc w:val="left"/>
      <w:pPr>
        <w:ind w:left="6044" w:hanging="360"/>
      </w:pPr>
      <w:rPr>
        <w:rFonts w:ascii="Symbol" w:hAnsi="Symbol" w:hint="default"/>
      </w:rPr>
    </w:lvl>
    <w:lvl w:ilvl="7" w:tplc="FFFFFFFF" w:tentative="1">
      <w:start w:val="1"/>
      <w:numFmt w:val="bullet"/>
      <w:lvlText w:val="o"/>
      <w:lvlJc w:val="left"/>
      <w:pPr>
        <w:ind w:left="6764" w:hanging="360"/>
      </w:pPr>
      <w:rPr>
        <w:rFonts w:ascii="Courier New" w:hAnsi="Courier New" w:cs="Courier New" w:hint="default"/>
      </w:rPr>
    </w:lvl>
    <w:lvl w:ilvl="8" w:tplc="FFFFFFFF" w:tentative="1">
      <w:start w:val="1"/>
      <w:numFmt w:val="bullet"/>
      <w:lvlText w:val=""/>
      <w:lvlJc w:val="left"/>
      <w:pPr>
        <w:ind w:left="7484" w:hanging="360"/>
      </w:pPr>
      <w:rPr>
        <w:rFonts w:ascii="Wingdings" w:hAnsi="Wingdings" w:hint="default"/>
      </w:rPr>
    </w:lvl>
  </w:abstractNum>
  <w:abstractNum w:abstractNumId="58" w15:restartNumberingAfterBreak="0">
    <w:nsid w:val="62BB58D9"/>
    <w:multiLevelType w:val="hybridMultilevel"/>
    <w:tmpl w:val="51523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773717A"/>
    <w:multiLevelType w:val="hybridMultilevel"/>
    <w:tmpl w:val="4038E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9D26574"/>
    <w:multiLevelType w:val="hybridMultilevel"/>
    <w:tmpl w:val="C804D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B492D7A"/>
    <w:multiLevelType w:val="hybridMultilevel"/>
    <w:tmpl w:val="BDE0D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C4615C5"/>
    <w:multiLevelType w:val="multilevel"/>
    <w:tmpl w:val="37DE90A0"/>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63" w15:restartNumberingAfterBreak="0">
    <w:nsid w:val="6E3C4710"/>
    <w:multiLevelType w:val="hybridMultilevel"/>
    <w:tmpl w:val="5FD83DC8"/>
    <w:lvl w:ilvl="0" w:tplc="08090001">
      <w:start w:val="1"/>
      <w:numFmt w:val="bullet"/>
      <w:lvlText w:val=""/>
      <w:lvlJc w:val="left"/>
      <w:pPr>
        <w:ind w:left="720" w:hanging="360"/>
      </w:pPr>
      <w:rPr>
        <w:rFonts w:ascii="Symbol" w:hAnsi="Symbol" w:hint="default"/>
        <w:u w:color="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EAE4D56"/>
    <w:multiLevelType w:val="hybridMultilevel"/>
    <w:tmpl w:val="D18A4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F671215"/>
    <w:multiLevelType w:val="hybridMultilevel"/>
    <w:tmpl w:val="D7EC3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025100F"/>
    <w:multiLevelType w:val="hybridMultilevel"/>
    <w:tmpl w:val="8B7A7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4F100B8"/>
    <w:multiLevelType w:val="hybridMultilevel"/>
    <w:tmpl w:val="8B581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9A33D92"/>
    <w:multiLevelType w:val="hybridMultilevel"/>
    <w:tmpl w:val="9C90B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D1D072E"/>
    <w:multiLevelType w:val="hybridMultilevel"/>
    <w:tmpl w:val="B5C24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E45797B"/>
    <w:multiLevelType w:val="hybridMultilevel"/>
    <w:tmpl w:val="4BEE5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1673443">
    <w:abstractNumId w:val="25"/>
  </w:num>
  <w:num w:numId="2" w16cid:durableId="988942415">
    <w:abstractNumId w:val="55"/>
  </w:num>
  <w:num w:numId="3" w16cid:durableId="851845637">
    <w:abstractNumId w:val="46"/>
  </w:num>
  <w:num w:numId="4" w16cid:durableId="1463377921">
    <w:abstractNumId w:val="68"/>
  </w:num>
  <w:num w:numId="5" w16cid:durableId="1262302591">
    <w:abstractNumId w:val="14"/>
  </w:num>
  <w:num w:numId="6" w16cid:durableId="1132527733">
    <w:abstractNumId w:val="8"/>
  </w:num>
  <w:num w:numId="7" w16cid:durableId="337119197">
    <w:abstractNumId w:val="19"/>
  </w:num>
  <w:num w:numId="8" w16cid:durableId="1992441661">
    <w:abstractNumId w:val="21"/>
  </w:num>
  <w:num w:numId="9" w16cid:durableId="630748296">
    <w:abstractNumId w:val="63"/>
  </w:num>
  <w:num w:numId="10" w16cid:durableId="1429155617">
    <w:abstractNumId w:val="5"/>
  </w:num>
  <w:num w:numId="11" w16cid:durableId="1206675122">
    <w:abstractNumId w:val="51"/>
  </w:num>
  <w:num w:numId="12" w16cid:durableId="998656120">
    <w:abstractNumId w:val="66"/>
  </w:num>
  <w:num w:numId="13" w16cid:durableId="1420716662">
    <w:abstractNumId w:val="11"/>
  </w:num>
  <w:num w:numId="14" w16cid:durableId="1635089886">
    <w:abstractNumId w:val="57"/>
  </w:num>
  <w:num w:numId="15" w16cid:durableId="1853030491">
    <w:abstractNumId w:val="40"/>
  </w:num>
  <w:num w:numId="16" w16cid:durableId="2087190743">
    <w:abstractNumId w:val="4"/>
  </w:num>
  <w:num w:numId="17" w16cid:durableId="1554730109">
    <w:abstractNumId w:val="27"/>
  </w:num>
  <w:num w:numId="18" w16cid:durableId="2145586438">
    <w:abstractNumId w:val="34"/>
  </w:num>
  <w:num w:numId="19" w16cid:durableId="404378230">
    <w:abstractNumId w:val="48"/>
  </w:num>
  <w:num w:numId="20" w16cid:durableId="281307841">
    <w:abstractNumId w:val="44"/>
  </w:num>
  <w:num w:numId="21" w16cid:durableId="1143816408">
    <w:abstractNumId w:val="15"/>
  </w:num>
  <w:num w:numId="22" w16cid:durableId="2040398452">
    <w:abstractNumId w:val="50"/>
  </w:num>
  <w:num w:numId="23" w16cid:durableId="1373457374">
    <w:abstractNumId w:val="41"/>
  </w:num>
  <w:num w:numId="24" w16cid:durableId="122773909">
    <w:abstractNumId w:val="6"/>
  </w:num>
  <w:num w:numId="25" w16cid:durableId="756558760">
    <w:abstractNumId w:val="3"/>
  </w:num>
  <w:num w:numId="26" w16cid:durableId="782304366">
    <w:abstractNumId w:val="26"/>
  </w:num>
  <w:num w:numId="27" w16cid:durableId="213742157">
    <w:abstractNumId w:val="42"/>
  </w:num>
  <w:num w:numId="28" w16cid:durableId="1658997867">
    <w:abstractNumId w:val="1"/>
  </w:num>
  <w:num w:numId="29" w16cid:durableId="99298388">
    <w:abstractNumId w:val="53"/>
  </w:num>
  <w:num w:numId="30" w16cid:durableId="114718934">
    <w:abstractNumId w:val="67"/>
  </w:num>
  <w:num w:numId="31" w16cid:durableId="813303328">
    <w:abstractNumId w:val="52"/>
  </w:num>
  <w:num w:numId="32" w16cid:durableId="1539858686">
    <w:abstractNumId w:val="32"/>
  </w:num>
  <w:num w:numId="33" w16cid:durableId="1973444416">
    <w:abstractNumId w:val="13"/>
  </w:num>
  <w:num w:numId="34" w16cid:durableId="332877337">
    <w:abstractNumId w:val="45"/>
  </w:num>
  <w:num w:numId="35" w16cid:durableId="948203901">
    <w:abstractNumId w:val="18"/>
  </w:num>
  <w:num w:numId="36" w16cid:durableId="255676769">
    <w:abstractNumId w:val="24"/>
  </w:num>
  <w:num w:numId="37" w16cid:durableId="473257876">
    <w:abstractNumId w:val="17"/>
  </w:num>
  <w:num w:numId="38" w16cid:durableId="1388914597">
    <w:abstractNumId w:val="2"/>
  </w:num>
  <w:num w:numId="39" w16cid:durableId="1287782561">
    <w:abstractNumId w:val="56"/>
  </w:num>
  <w:num w:numId="40" w16cid:durableId="149716432">
    <w:abstractNumId w:val="65"/>
  </w:num>
  <w:num w:numId="41" w16cid:durableId="326329835">
    <w:abstractNumId w:val="20"/>
  </w:num>
  <w:num w:numId="42" w16cid:durableId="1391418211">
    <w:abstractNumId w:val="29"/>
  </w:num>
  <w:num w:numId="43" w16cid:durableId="1205094372">
    <w:abstractNumId w:val="28"/>
  </w:num>
  <w:num w:numId="44" w16cid:durableId="2052606780">
    <w:abstractNumId w:val="12"/>
  </w:num>
  <w:num w:numId="45" w16cid:durableId="1913658740">
    <w:abstractNumId w:val="16"/>
  </w:num>
  <w:num w:numId="46" w16cid:durableId="951060405">
    <w:abstractNumId w:val="58"/>
  </w:num>
  <w:num w:numId="47" w16cid:durableId="852643555">
    <w:abstractNumId w:val="9"/>
  </w:num>
  <w:num w:numId="48" w16cid:durableId="1695422493">
    <w:abstractNumId w:val="7"/>
  </w:num>
  <w:num w:numId="49" w16cid:durableId="2024896174">
    <w:abstractNumId w:val="33"/>
  </w:num>
  <w:num w:numId="50" w16cid:durableId="1992754274">
    <w:abstractNumId w:val="49"/>
  </w:num>
  <w:num w:numId="51" w16cid:durableId="786967258">
    <w:abstractNumId w:val="23"/>
  </w:num>
  <w:num w:numId="52" w16cid:durableId="338970093">
    <w:abstractNumId w:val="43"/>
  </w:num>
  <w:num w:numId="53" w16cid:durableId="1730378699">
    <w:abstractNumId w:val="60"/>
  </w:num>
  <w:num w:numId="54" w16cid:durableId="1315721421">
    <w:abstractNumId w:val="10"/>
  </w:num>
  <w:num w:numId="55" w16cid:durableId="1693149039">
    <w:abstractNumId w:val="69"/>
  </w:num>
  <w:num w:numId="56" w16cid:durableId="1814984402">
    <w:abstractNumId w:val="22"/>
  </w:num>
  <w:num w:numId="57" w16cid:durableId="2052001270">
    <w:abstractNumId w:val="30"/>
  </w:num>
  <w:num w:numId="58" w16cid:durableId="1667976282">
    <w:abstractNumId w:val="61"/>
  </w:num>
  <w:num w:numId="59" w16cid:durableId="1581058999">
    <w:abstractNumId w:val="0"/>
  </w:num>
  <w:num w:numId="60" w16cid:durableId="1467164118">
    <w:abstractNumId w:val="37"/>
  </w:num>
  <w:num w:numId="61" w16cid:durableId="527835309">
    <w:abstractNumId w:val="35"/>
  </w:num>
  <w:num w:numId="62" w16cid:durableId="231624983">
    <w:abstractNumId w:val="31"/>
  </w:num>
  <w:num w:numId="63" w16cid:durableId="1349914613">
    <w:abstractNumId w:val="64"/>
  </w:num>
  <w:num w:numId="64" w16cid:durableId="1821263119">
    <w:abstractNumId w:val="39"/>
  </w:num>
  <w:num w:numId="65" w16cid:durableId="584724869">
    <w:abstractNumId w:val="62"/>
  </w:num>
  <w:num w:numId="66" w16cid:durableId="766920695">
    <w:abstractNumId w:val="47"/>
  </w:num>
  <w:num w:numId="67" w16cid:durableId="2010251311">
    <w:abstractNumId w:val="38"/>
  </w:num>
  <w:num w:numId="68" w16cid:durableId="1621110672">
    <w:abstractNumId w:val="59"/>
  </w:num>
  <w:num w:numId="69" w16cid:durableId="589969499">
    <w:abstractNumId w:val="36"/>
  </w:num>
  <w:num w:numId="70" w16cid:durableId="836311060">
    <w:abstractNumId w:val="70"/>
  </w:num>
  <w:num w:numId="71" w16cid:durableId="1135371636">
    <w:abstractNumId w:val="54"/>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6D9"/>
    <w:rsid w:val="000001D6"/>
    <w:rsid w:val="00000CB9"/>
    <w:rsid w:val="00001117"/>
    <w:rsid w:val="000014F3"/>
    <w:rsid w:val="00002EAD"/>
    <w:rsid w:val="00004D20"/>
    <w:rsid w:val="00004D72"/>
    <w:rsid w:val="000051A7"/>
    <w:rsid w:val="00005682"/>
    <w:rsid w:val="00006480"/>
    <w:rsid w:val="0001217F"/>
    <w:rsid w:val="00013235"/>
    <w:rsid w:val="00014094"/>
    <w:rsid w:val="00014ED5"/>
    <w:rsid w:val="00015D90"/>
    <w:rsid w:val="00017901"/>
    <w:rsid w:val="00017A08"/>
    <w:rsid w:val="0002061D"/>
    <w:rsid w:val="00021E39"/>
    <w:rsid w:val="00022FB6"/>
    <w:rsid w:val="00023892"/>
    <w:rsid w:val="00023B5E"/>
    <w:rsid w:val="00024EB4"/>
    <w:rsid w:val="00026226"/>
    <w:rsid w:val="00026BD2"/>
    <w:rsid w:val="00026F18"/>
    <w:rsid w:val="000272CE"/>
    <w:rsid w:val="000301D7"/>
    <w:rsid w:val="000306CE"/>
    <w:rsid w:val="00030910"/>
    <w:rsid w:val="00030D16"/>
    <w:rsid w:val="00031B1D"/>
    <w:rsid w:val="00031E4E"/>
    <w:rsid w:val="00032EF7"/>
    <w:rsid w:val="0003317D"/>
    <w:rsid w:val="0003343C"/>
    <w:rsid w:val="000343C7"/>
    <w:rsid w:val="000345AC"/>
    <w:rsid w:val="00035313"/>
    <w:rsid w:val="000407C7"/>
    <w:rsid w:val="000441BB"/>
    <w:rsid w:val="000454BB"/>
    <w:rsid w:val="00045962"/>
    <w:rsid w:val="00045E90"/>
    <w:rsid w:val="00047478"/>
    <w:rsid w:val="00047953"/>
    <w:rsid w:val="00051177"/>
    <w:rsid w:val="00053947"/>
    <w:rsid w:val="00053CEE"/>
    <w:rsid w:val="000547D0"/>
    <w:rsid w:val="000550FD"/>
    <w:rsid w:val="00056ED3"/>
    <w:rsid w:val="00060327"/>
    <w:rsid w:val="00060B11"/>
    <w:rsid w:val="00060E19"/>
    <w:rsid w:val="00061493"/>
    <w:rsid w:val="000620DA"/>
    <w:rsid w:val="00062A39"/>
    <w:rsid w:val="00062C14"/>
    <w:rsid w:val="00062DF9"/>
    <w:rsid w:val="00063DF0"/>
    <w:rsid w:val="000655D0"/>
    <w:rsid w:val="0006746F"/>
    <w:rsid w:val="000709C1"/>
    <w:rsid w:val="000712D0"/>
    <w:rsid w:val="00071BC6"/>
    <w:rsid w:val="00072146"/>
    <w:rsid w:val="000734CD"/>
    <w:rsid w:val="000736DA"/>
    <w:rsid w:val="0007550F"/>
    <w:rsid w:val="00076110"/>
    <w:rsid w:val="0007760C"/>
    <w:rsid w:val="00080F88"/>
    <w:rsid w:val="0008190C"/>
    <w:rsid w:val="00081914"/>
    <w:rsid w:val="00081CDC"/>
    <w:rsid w:val="000828AA"/>
    <w:rsid w:val="00082D93"/>
    <w:rsid w:val="00083235"/>
    <w:rsid w:val="00083313"/>
    <w:rsid w:val="00083BDD"/>
    <w:rsid w:val="00084012"/>
    <w:rsid w:val="00084530"/>
    <w:rsid w:val="00084D6C"/>
    <w:rsid w:val="00084FC1"/>
    <w:rsid w:val="00085807"/>
    <w:rsid w:val="0009330D"/>
    <w:rsid w:val="0009394F"/>
    <w:rsid w:val="00093B66"/>
    <w:rsid w:val="0009610B"/>
    <w:rsid w:val="00096924"/>
    <w:rsid w:val="00096930"/>
    <w:rsid w:val="000973D3"/>
    <w:rsid w:val="00097566"/>
    <w:rsid w:val="000A1FCD"/>
    <w:rsid w:val="000A2FF9"/>
    <w:rsid w:val="000A305A"/>
    <w:rsid w:val="000A42AD"/>
    <w:rsid w:val="000A5A99"/>
    <w:rsid w:val="000A5C86"/>
    <w:rsid w:val="000B2B23"/>
    <w:rsid w:val="000B3002"/>
    <w:rsid w:val="000B4629"/>
    <w:rsid w:val="000B4F0D"/>
    <w:rsid w:val="000B55B5"/>
    <w:rsid w:val="000B66EE"/>
    <w:rsid w:val="000B68C2"/>
    <w:rsid w:val="000B6FFE"/>
    <w:rsid w:val="000B7434"/>
    <w:rsid w:val="000C0F8A"/>
    <w:rsid w:val="000C1D15"/>
    <w:rsid w:val="000C276A"/>
    <w:rsid w:val="000C4B1D"/>
    <w:rsid w:val="000D008B"/>
    <w:rsid w:val="000D07C0"/>
    <w:rsid w:val="000D0C9C"/>
    <w:rsid w:val="000D2A74"/>
    <w:rsid w:val="000D3B3C"/>
    <w:rsid w:val="000D547C"/>
    <w:rsid w:val="000D5752"/>
    <w:rsid w:val="000D580D"/>
    <w:rsid w:val="000D5AD0"/>
    <w:rsid w:val="000D6E39"/>
    <w:rsid w:val="000D7020"/>
    <w:rsid w:val="000E06DC"/>
    <w:rsid w:val="000E0FCB"/>
    <w:rsid w:val="000E1695"/>
    <w:rsid w:val="000E1809"/>
    <w:rsid w:val="000E1C2F"/>
    <w:rsid w:val="000E1F8C"/>
    <w:rsid w:val="000E2C6B"/>
    <w:rsid w:val="000E3219"/>
    <w:rsid w:val="000E3F8E"/>
    <w:rsid w:val="000E4F7F"/>
    <w:rsid w:val="000E55DD"/>
    <w:rsid w:val="000E6FF5"/>
    <w:rsid w:val="000F0784"/>
    <w:rsid w:val="000F0F76"/>
    <w:rsid w:val="000F1693"/>
    <w:rsid w:val="000F24C0"/>
    <w:rsid w:val="000F24CE"/>
    <w:rsid w:val="00100B48"/>
    <w:rsid w:val="0010124B"/>
    <w:rsid w:val="00102236"/>
    <w:rsid w:val="00102FE2"/>
    <w:rsid w:val="001038DA"/>
    <w:rsid w:val="00103B99"/>
    <w:rsid w:val="00103C71"/>
    <w:rsid w:val="00103EEB"/>
    <w:rsid w:val="00104181"/>
    <w:rsid w:val="001055B0"/>
    <w:rsid w:val="001057C5"/>
    <w:rsid w:val="001061BD"/>
    <w:rsid w:val="00106B95"/>
    <w:rsid w:val="00106E7A"/>
    <w:rsid w:val="0010728C"/>
    <w:rsid w:val="001105C6"/>
    <w:rsid w:val="00112A9E"/>
    <w:rsid w:val="00113EDA"/>
    <w:rsid w:val="00117F45"/>
    <w:rsid w:val="0012116F"/>
    <w:rsid w:val="00121BE9"/>
    <w:rsid w:val="0012224A"/>
    <w:rsid w:val="00122967"/>
    <w:rsid w:val="0012389A"/>
    <w:rsid w:val="00123C47"/>
    <w:rsid w:val="00126A60"/>
    <w:rsid w:val="00127128"/>
    <w:rsid w:val="001275A1"/>
    <w:rsid w:val="001305D8"/>
    <w:rsid w:val="00130FD1"/>
    <w:rsid w:val="00131BDA"/>
    <w:rsid w:val="00132A49"/>
    <w:rsid w:val="001331F1"/>
    <w:rsid w:val="00133E62"/>
    <w:rsid w:val="00135E12"/>
    <w:rsid w:val="0013789F"/>
    <w:rsid w:val="00137D2F"/>
    <w:rsid w:val="00141751"/>
    <w:rsid w:val="0014319B"/>
    <w:rsid w:val="001434A0"/>
    <w:rsid w:val="001436E3"/>
    <w:rsid w:val="001439C0"/>
    <w:rsid w:val="0014447F"/>
    <w:rsid w:val="001463A7"/>
    <w:rsid w:val="001468C1"/>
    <w:rsid w:val="0015326C"/>
    <w:rsid w:val="00153D41"/>
    <w:rsid w:val="0015611C"/>
    <w:rsid w:val="00157D63"/>
    <w:rsid w:val="00160308"/>
    <w:rsid w:val="00161761"/>
    <w:rsid w:val="00161937"/>
    <w:rsid w:val="00163BB0"/>
    <w:rsid w:val="0016402D"/>
    <w:rsid w:val="00164F9C"/>
    <w:rsid w:val="00165419"/>
    <w:rsid w:val="00165C9A"/>
    <w:rsid w:val="00166080"/>
    <w:rsid w:val="0016655E"/>
    <w:rsid w:val="00166C35"/>
    <w:rsid w:val="0016739B"/>
    <w:rsid w:val="0016759F"/>
    <w:rsid w:val="00171631"/>
    <w:rsid w:val="00175CA6"/>
    <w:rsid w:val="00176017"/>
    <w:rsid w:val="00176EB6"/>
    <w:rsid w:val="00176F39"/>
    <w:rsid w:val="00180D13"/>
    <w:rsid w:val="001811A4"/>
    <w:rsid w:val="00182463"/>
    <w:rsid w:val="0018336F"/>
    <w:rsid w:val="00184C6B"/>
    <w:rsid w:val="0018764F"/>
    <w:rsid w:val="001902A9"/>
    <w:rsid w:val="0019094F"/>
    <w:rsid w:val="0019247A"/>
    <w:rsid w:val="00192989"/>
    <w:rsid w:val="00193E10"/>
    <w:rsid w:val="001943DB"/>
    <w:rsid w:val="0019483E"/>
    <w:rsid w:val="001A0ABC"/>
    <w:rsid w:val="001A13F0"/>
    <w:rsid w:val="001A1464"/>
    <w:rsid w:val="001A1585"/>
    <w:rsid w:val="001A39A6"/>
    <w:rsid w:val="001A7310"/>
    <w:rsid w:val="001A785A"/>
    <w:rsid w:val="001B05B5"/>
    <w:rsid w:val="001B2CD0"/>
    <w:rsid w:val="001B3176"/>
    <w:rsid w:val="001B3CCC"/>
    <w:rsid w:val="001B5698"/>
    <w:rsid w:val="001C0FFA"/>
    <w:rsid w:val="001C1FE4"/>
    <w:rsid w:val="001C2921"/>
    <w:rsid w:val="001C3CF9"/>
    <w:rsid w:val="001C3DBF"/>
    <w:rsid w:val="001C43F4"/>
    <w:rsid w:val="001C4482"/>
    <w:rsid w:val="001C4820"/>
    <w:rsid w:val="001C49D5"/>
    <w:rsid w:val="001C7096"/>
    <w:rsid w:val="001C7CC1"/>
    <w:rsid w:val="001C7F78"/>
    <w:rsid w:val="001D22ED"/>
    <w:rsid w:val="001D2CE4"/>
    <w:rsid w:val="001D2E53"/>
    <w:rsid w:val="001D33F4"/>
    <w:rsid w:val="001D4C3E"/>
    <w:rsid w:val="001D4E7F"/>
    <w:rsid w:val="001D6F23"/>
    <w:rsid w:val="001D72B2"/>
    <w:rsid w:val="001D73ED"/>
    <w:rsid w:val="001D743B"/>
    <w:rsid w:val="001E02B5"/>
    <w:rsid w:val="001E0982"/>
    <w:rsid w:val="001E137B"/>
    <w:rsid w:val="001E25CC"/>
    <w:rsid w:val="001E637B"/>
    <w:rsid w:val="001E665F"/>
    <w:rsid w:val="001E7996"/>
    <w:rsid w:val="001F3049"/>
    <w:rsid w:val="001F41DA"/>
    <w:rsid w:val="001F64B5"/>
    <w:rsid w:val="001F698B"/>
    <w:rsid w:val="001F6D9A"/>
    <w:rsid w:val="001F7F49"/>
    <w:rsid w:val="00200440"/>
    <w:rsid w:val="002025D8"/>
    <w:rsid w:val="002041F0"/>
    <w:rsid w:val="00205D0C"/>
    <w:rsid w:val="00206108"/>
    <w:rsid w:val="00210BFC"/>
    <w:rsid w:val="002110DF"/>
    <w:rsid w:val="00213392"/>
    <w:rsid w:val="00213A26"/>
    <w:rsid w:val="00213CA5"/>
    <w:rsid w:val="00216345"/>
    <w:rsid w:val="002168A1"/>
    <w:rsid w:val="00216B6D"/>
    <w:rsid w:val="00220F65"/>
    <w:rsid w:val="002226FA"/>
    <w:rsid w:val="002239A5"/>
    <w:rsid w:val="00223D43"/>
    <w:rsid w:val="002242EA"/>
    <w:rsid w:val="0022504F"/>
    <w:rsid w:val="00225089"/>
    <w:rsid w:val="002267FC"/>
    <w:rsid w:val="0023018D"/>
    <w:rsid w:val="002301FC"/>
    <w:rsid w:val="00230A39"/>
    <w:rsid w:val="00230BE8"/>
    <w:rsid w:val="0023195E"/>
    <w:rsid w:val="00232402"/>
    <w:rsid w:val="002324B9"/>
    <w:rsid w:val="002354E8"/>
    <w:rsid w:val="00235F9A"/>
    <w:rsid w:val="00236538"/>
    <w:rsid w:val="00236FF8"/>
    <w:rsid w:val="0023745E"/>
    <w:rsid w:val="0023784A"/>
    <w:rsid w:val="00241135"/>
    <w:rsid w:val="00241308"/>
    <w:rsid w:val="002428E9"/>
    <w:rsid w:val="002428EC"/>
    <w:rsid w:val="00242ADC"/>
    <w:rsid w:val="00242E40"/>
    <w:rsid w:val="0024333B"/>
    <w:rsid w:val="00244AEF"/>
    <w:rsid w:val="00244CD4"/>
    <w:rsid w:val="00245C06"/>
    <w:rsid w:val="002464B0"/>
    <w:rsid w:val="002469DC"/>
    <w:rsid w:val="00246F68"/>
    <w:rsid w:val="00247D5F"/>
    <w:rsid w:val="00250493"/>
    <w:rsid w:val="00251728"/>
    <w:rsid w:val="0025231D"/>
    <w:rsid w:val="002523D3"/>
    <w:rsid w:val="00253B98"/>
    <w:rsid w:val="0025785A"/>
    <w:rsid w:val="002608CF"/>
    <w:rsid w:val="0026261B"/>
    <w:rsid w:val="00262939"/>
    <w:rsid w:val="00264811"/>
    <w:rsid w:val="002656A8"/>
    <w:rsid w:val="0026588C"/>
    <w:rsid w:val="00266E51"/>
    <w:rsid w:val="0026792E"/>
    <w:rsid w:val="0027082A"/>
    <w:rsid w:val="00270E42"/>
    <w:rsid w:val="00271E3E"/>
    <w:rsid w:val="00276A6F"/>
    <w:rsid w:val="00276D4A"/>
    <w:rsid w:val="00277147"/>
    <w:rsid w:val="0028130F"/>
    <w:rsid w:val="0028190B"/>
    <w:rsid w:val="0028483C"/>
    <w:rsid w:val="00285315"/>
    <w:rsid w:val="00286C08"/>
    <w:rsid w:val="00286DCB"/>
    <w:rsid w:val="002872E2"/>
    <w:rsid w:val="00287400"/>
    <w:rsid w:val="00291540"/>
    <w:rsid w:val="002935AA"/>
    <w:rsid w:val="0029515D"/>
    <w:rsid w:val="00296088"/>
    <w:rsid w:val="00296529"/>
    <w:rsid w:val="0029760C"/>
    <w:rsid w:val="002A14FB"/>
    <w:rsid w:val="002A240E"/>
    <w:rsid w:val="002A3579"/>
    <w:rsid w:val="002A3C9A"/>
    <w:rsid w:val="002A41E8"/>
    <w:rsid w:val="002A47F0"/>
    <w:rsid w:val="002A5065"/>
    <w:rsid w:val="002A588B"/>
    <w:rsid w:val="002A5EA7"/>
    <w:rsid w:val="002A6388"/>
    <w:rsid w:val="002A67CA"/>
    <w:rsid w:val="002A6901"/>
    <w:rsid w:val="002A7E76"/>
    <w:rsid w:val="002B1390"/>
    <w:rsid w:val="002B2252"/>
    <w:rsid w:val="002B2737"/>
    <w:rsid w:val="002B2CFF"/>
    <w:rsid w:val="002B3300"/>
    <w:rsid w:val="002B3626"/>
    <w:rsid w:val="002B395D"/>
    <w:rsid w:val="002B3D54"/>
    <w:rsid w:val="002B4046"/>
    <w:rsid w:val="002B562E"/>
    <w:rsid w:val="002B5701"/>
    <w:rsid w:val="002B6D13"/>
    <w:rsid w:val="002B773A"/>
    <w:rsid w:val="002B7E6D"/>
    <w:rsid w:val="002C010C"/>
    <w:rsid w:val="002C0372"/>
    <w:rsid w:val="002C057E"/>
    <w:rsid w:val="002C0AAD"/>
    <w:rsid w:val="002C2DA9"/>
    <w:rsid w:val="002C30C6"/>
    <w:rsid w:val="002C45FD"/>
    <w:rsid w:val="002C4612"/>
    <w:rsid w:val="002C49BB"/>
    <w:rsid w:val="002C62A3"/>
    <w:rsid w:val="002C63EC"/>
    <w:rsid w:val="002C7093"/>
    <w:rsid w:val="002D0A7A"/>
    <w:rsid w:val="002D1BC6"/>
    <w:rsid w:val="002D21B8"/>
    <w:rsid w:val="002D28EE"/>
    <w:rsid w:val="002D3F25"/>
    <w:rsid w:val="002D70B9"/>
    <w:rsid w:val="002D7108"/>
    <w:rsid w:val="002D7656"/>
    <w:rsid w:val="002D7E7E"/>
    <w:rsid w:val="002D7FB4"/>
    <w:rsid w:val="002E064F"/>
    <w:rsid w:val="002E24BD"/>
    <w:rsid w:val="002E28E6"/>
    <w:rsid w:val="002E37CA"/>
    <w:rsid w:val="002E3DA8"/>
    <w:rsid w:val="002E5D9B"/>
    <w:rsid w:val="002E6B2E"/>
    <w:rsid w:val="002F0109"/>
    <w:rsid w:val="002F0404"/>
    <w:rsid w:val="002F106E"/>
    <w:rsid w:val="002F210A"/>
    <w:rsid w:val="002F2377"/>
    <w:rsid w:val="002F290B"/>
    <w:rsid w:val="002F34CA"/>
    <w:rsid w:val="002F4615"/>
    <w:rsid w:val="002F4DE7"/>
    <w:rsid w:val="002F511B"/>
    <w:rsid w:val="002F63BA"/>
    <w:rsid w:val="00300558"/>
    <w:rsid w:val="00301EAE"/>
    <w:rsid w:val="0030324A"/>
    <w:rsid w:val="0030329D"/>
    <w:rsid w:val="003050C9"/>
    <w:rsid w:val="00305255"/>
    <w:rsid w:val="0030576D"/>
    <w:rsid w:val="00306CEC"/>
    <w:rsid w:val="003105F5"/>
    <w:rsid w:val="00310B25"/>
    <w:rsid w:val="00311A61"/>
    <w:rsid w:val="00314D42"/>
    <w:rsid w:val="0031506A"/>
    <w:rsid w:val="00315D5D"/>
    <w:rsid w:val="00317297"/>
    <w:rsid w:val="00317D93"/>
    <w:rsid w:val="0032000B"/>
    <w:rsid w:val="00320CBE"/>
    <w:rsid w:val="00320D66"/>
    <w:rsid w:val="00321B83"/>
    <w:rsid w:val="003261DD"/>
    <w:rsid w:val="00326D8D"/>
    <w:rsid w:val="00327A04"/>
    <w:rsid w:val="00330274"/>
    <w:rsid w:val="003307FE"/>
    <w:rsid w:val="00330D47"/>
    <w:rsid w:val="003329CD"/>
    <w:rsid w:val="00333F7A"/>
    <w:rsid w:val="0033408B"/>
    <w:rsid w:val="00334900"/>
    <w:rsid w:val="00336755"/>
    <w:rsid w:val="00336D18"/>
    <w:rsid w:val="00337BEB"/>
    <w:rsid w:val="00337E04"/>
    <w:rsid w:val="00341FED"/>
    <w:rsid w:val="00342BAE"/>
    <w:rsid w:val="00342CBF"/>
    <w:rsid w:val="00344599"/>
    <w:rsid w:val="00345EED"/>
    <w:rsid w:val="00351715"/>
    <w:rsid w:val="00353051"/>
    <w:rsid w:val="00353699"/>
    <w:rsid w:val="00353DFB"/>
    <w:rsid w:val="003542FF"/>
    <w:rsid w:val="003560D2"/>
    <w:rsid w:val="0035624E"/>
    <w:rsid w:val="00356741"/>
    <w:rsid w:val="00357FAD"/>
    <w:rsid w:val="00362FD6"/>
    <w:rsid w:val="003638A8"/>
    <w:rsid w:val="00365848"/>
    <w:rsid w:val="00365EF2"/>
    <w:rsid w:val="00366297"/>
    <w:rsid w:val="003663DB"/>
    <w:rsid w:val="003665B3"/>
    <w:rsid w:val="0036691A"/>
    <w:rsid w:val="003728E1"/>
    <w:rsid w:val="003746AB"/>
    <w:rsid w:val="00375282"/>
    <w:rsid w:val="00377EFB"/>
    <w:rsid w:val="003807AE"/>
    <w:rsid w:val="003829F5"/>
    <w:rsid w:val="00382EA2"/>
    <w:rsid w:val="003834C2"/>
    <w:rsid w:val="00386AD6"/>
    <w:rsid w:val="0039138A"/>
    <w:rsid w:val="0039181C"/>
    <w:rsid w:val="00392E75"/>
    <w:rsid w:val="003932C8"/>
    <w:rsid w:val="00394C48"/>
    <w:rsid w:val="00394E69"/>
    <w:rsid w:val="00396189"/>
    <w:rsid w:val="00396D7F"/>
    <w:rsid w:val="003975FD"/>
    <w:rsid w:val="003A02B3"/>
    <w:rsid w:val="003A031A"/>
    <w:rsid w:val="003A080A"/>
    <w:rsid w:val="003A1294"/>
    <w:rsid w:val="003A1493"/>
    <w:rsid w:val="003A2578"/>
    <w:rsid w:val="003A5B02"/>
    <w:rsid w:val="003A655E"/>
    <w:rsid w:val="003A7FAB"/>
    <w:rsid w:val="003B284F"/>
    <w:rsid w:val="003B2CDB"/>
    <w:rsid w:val="003B5561"/>
    <w:rsid w:val="003B5E4D"/>
    <w:rsid w:val="003B68C4"/>
    <w:rsid w:val="003B7A0F"/>
    <w:rsid w:val="003B7AB5"/>
    <w:rsid w:val="003C07B8"/>
    <w:rsid w:val="003C08DE"/>
    <w:rsid w:val="003C3625"/>
    <w:rsid w:val="003C66ED"/>
    <w:rsid w:val="003C6A47"/>
    <w:rsid w:val="003D05DC"/>
    <w:rsid w:val="003D078A"/>
    <w:rsid w:val="003D0FD6"/>
    <w:rsid w:val="003D32FC"/>
    <w:rsid w:val="003D33AC"/>
    <w:rsid w:val="003D441B"/>
    <w:rsid w:val="003D5043"/>
    <w:rsid w:val="003D59FC"/>
    <w:rsid w:val="003D76AE"/>
    <w:rsid w:val="003D7E9A"/>
    <w:rsid w:val="003E0BA2"/>
    <w:rsid w:val="003E1E48"/>
    <w:rsid w:val="003E420C"/>
    <w:rsid w:val="003E4391"/>
    <w:rsid w:val="003E448C"/>
    <w:rsid w:val="003E6819"/>
    <w:rsid w:val="003F004C"/>
    <w:rsid w:val="003F1437"/>
    <w:rsid w:val="003F2A91"/>
    <w:rsid w:val="003F4043"/>
    <w:rsid w:val="003F5231"/>
    <w:rsid w:val="003F561E"/>
    <w:rsid w:val="003F6784"/>
    <w:rsid w:val="003F6D4C"/>
    <w:rsid w:val="003F7ABE"/>
    <w:rsid w:val="00400179"/>
    <w:rsid w:val="004002D2"/>
    <w:rsid w:val="004013A1"/>
    <w:rsid w:val="00401DBF"/>
    <w:rsid w:val="0040212A"/>
    <w:rsid w:val="00402E87"/>
    <w:rsid w:val="004030F4"/>
    <w:rsid w:val="004039D6"/>
    <w:rsid w:val="00404117"/>
    <w:rsid w:val="004051C9"/>
    <w:rsid w:val="00405EAC"/>
    <w:rsid w:val="00410AFF"/>
    <w:rsid w:val="004110F2"/>
    <w:rsid w:val="00411A14"/>
    <w:rsid w:val="00411E7A"/>
    <w:rsid w:val="004147AD"/>
    <w:rsid w:val="0041629D"/>
    <w:rsid w:val="00416DF2"/>
    <w:rsid w:val="004172CF"/>
    <w:rsid w:val="004219AE"/>
    <w:rsid w:val="00421B5C"/>
    <w:rsid w:val="00424936"/>
    <w:rsid w:val="00424B18"/>
    <w:rsid w:val="004250DC"/>
    <w:rsid w:val="00425EEB"/>
    <w:rsid w:val="00426745"/>
    <w:rsid w:val="00427567"/>
    <w:rsid w:val="00430334"/>
    <w:rsid w:val="004343DD"/>
    <w:rsid w:val="00434E48"/>
    <w:rsid w:val="0043502D"/>
    <w:rsid w:val="00435784"/>
    <w:rsid w:val="004357A8"/>
    <w:rsid w:val="00435E15"/>
    <w:rsid w:val="00437654"/>
    <w:rsid w:val="00440722"/>
    <w:rsid w:val="004407D6"/>
    <w:rsid w:val="0044108C"/>
    <w:rsid w:val="0044234C"/>
    <w:rsid w:val="00442A11"/>
    <w:rsid w:val="00443265"/>
    <w:rsid w:val="004447BE"/>
    <w:rsid w:val="004471AB"/>
    <w:rsid w:val="0045100D"/>
    <w:rsid w:val="004524A6"/>
    <w:rsid w:val="00452D5E"/>
    <w:rsid w:val="00453A76"/>
    <w:rsid w:val="00454428"/>
    <w:rsid w:val="00454865"/>
    <w:rsid w:val="00454BC5"/>
    <w:rsid w:val="004553D5"/>
    <w:rsid w:val="00456127"/>
    <w:rsid w:val="00456373"/>
    <w:rsid w:val="00456C3C"/>
    <w:rsid w:val="0045735C"/>
    <w:rsid w:val="00462029"/>
    <w:rsid w:val="00462208"/>
    <w:rsid w:val="00462C29"/>
    <w:rsid w:val="00463E8A"/>
    <w:rsid w:val="00464A92"/>
    <w:rsid w:val="004654DD"/>
    <w:rsid w:val="00466640"/>
    <w:rsid w:val="00466A0A"/>
    <w:rsid w:val="0046704E"/>
    <w:rsid w:val="0046799B"/>
    <w:rsid w:val="00467B2E"/>
    <w:rsid w:val="004706F7"/>
    <w:rsid w:val="00470CE2"/>
    <w:rsid w:val="004740AB"/>
    <w:rsid w:val="00475851"/>
    <w:rsid w:val="0047681D"/>
    <w:rsid w:val="00476B45"/>
    <w:rsid w:val="0047761A"/>
    <w:rsid w:val="00477663"/>
    <w:rsid w:val="004823F8"/>
    <w:rsid w:val="004825F7"/>
    <w:rsid w:val="00484B2C"/>
    <w:rsid w:val="00486443"/>
    <w:rsid w:val="0048702A"/>
    <w:rsid w:val="00487505"/>
    <w:rsid w:val="00490146"/>
    <w:rsid w:val="00490A2F"/>
    <w:rsid w:val="004918CC"/>
    <w:rsid w:val="004926F7"/>
    <w:rsid w:val="004927CE"/>
    <w:rsid w:val="0049381A"/>
    <w:rsid w:val="004A0282"/>
    <w:rsid w:val="004A0778"/>
    <w:rsid w:val="004A0CC1"/>
    <w:rsid w:val="004A1F67"/>
    <w:rsid w:val="004A20C8"/>
    <w:rsid w:val="004A28FE"/>
    <w:rsid w:val="004A30AA"/>
    <w:rsid w:val="004A57EA"/>
    <w:rsid w:val="004A5F41"/>
    <w:rsid w:val="004A70A8"/>
    <w:rsid w:val="004A78DC"/>
    <w:rsid w:val="004B0DA8"/>
    <w:rsid w:val="004B3FE0"/>
    <w:rsid w:val="004B5C70"/>
    <w:rsid w:val="004B6BBB"/>
    <w:rsid w:val="004B786D"/>
    <w:rsid w:val="004C0D69"/>
    <w:rsid w:val="004C1C80"/>
    <w:rsid w:val="004C31FB"/>
    <w:rsid w:val="004C4423"/>
    <w:rsid w:val="004C4A8C"/>
    <w:rsid w:val="004C4AA9"/>
    <w:rsid w:val="004C4D96"/>
    <w:rsid w:val="004C57CF"/>
    <w:rsid w:val="004C6057"/>
    <w:rsid w:val="004C6461"/>
    <w:rsid w:val="004C66B0"/>
    <w:rsid w:val="004D0670"/>
    <w:rsid w:val="004D0730"/>
    <w:rsid w:val="004D078F"/>
    <w:rsid w:val="004D0AB1"/>
    <w:rsid w:val="004D0B3B"/>
    <w:rsid w:val="004D0F57"/>
    <w:rsid w:val="004D1673"/>
    <w:rsid w:val="004D20B9"/>
    <w:rsid w:val="004D2AD9"/>
    <w:rsid w:val="004D36BE"/>
    <w:rsid w:val="004D4068"/>
    <w:rsid w:val="004D4334"/>
    <w:rsid w:val="004D5465"/>
    <w:rsid w:val="004D7D6C"/>
    <w:rsid w:val="004E1E90"/>
    <w:rsid w:val="004E2028"/>
    <w:rsid w:val="004E22E3"/>
    <w:rsid w:val="004E32B0"/>
    <w:rsid w:val="004E4B17"/>
    <w:rsid w:val="004F136A"/>
    <w:rsid w:val="004F2F0E"/>
    <w:rsid w:val="004F34F7"/>
    <w:rsid w:val="004F40A7"/>
    <w:rsid w:val="004F5EBB"/>
    <w:rsid w:val="004F6ED7"/>
    <w:rsid w:val="004F7354"/>
    <w:rsid w:val="004F7A3C"/>
    <w:rsid w:val="004F7FF7"/>
    <w:rsid w:val="0050003E"/>
    <w:rsid w:val="005004DD"/>
    <w:rsid w:val="00500BAB"/>
    <w:rsid w:val="00502F3B"/>
    <w:rsid w:val="00503598"/>
    <w:rsid w:val="00503636"/>
    <w:rsid w:val="00503A77"/>
    <w:rsid w:val="0050636D"/>
    <w:rsid w:val="005106DF"/>
    <w:rsid w:val="005113CF"/>
    <w:rsid w:val="005124E9"/>
    <w:rsid w:val="00513ED8"/>
    <w:rsid w:val="005143FE"/>
    <w:rsid w:val="00515DDF"/>
    <w:rsid w:val="00516799"/>
    <w:rsid w:val="005167BF"/>
    <w:rsid w:val="005175EA"/>
    <w:rsid w:val="00517EFD"/>
    <w:rsid w:val="0052077B"/>
    <w:rsid w:val="00520FF5"/>
    <w:rsid w:val="00521511"/>
    <w:rsid w:val="00521FF4"/>
    <w:rsid w:val="00522056"/>
    <w:rsid w:val="005222DA"/>
    <w:rsid w:val="00522ABE"/>
    <w:rsid w:val="00524149"/>
    <w:rsid w:val="00524711"/>
    <w:rsid w:val="00526F21"/>
    <w:rsid w:val="0052752C"/>
    <w:rsid w:val="0053288A"/>
    <w:rsid w:val="00532EA6"/>
    <w:rsid w:val="005363BA"/>
    <w:rsid w:val="0053653E"/>
    <w:rsid w:val="00537314"/>
    <w:rsid w:val="005405EC"/>
    <w:rsid w:val="00540ACA"/>
    <w:rsid w:val="00541F60"/>
    <w:rsid w:val="00544184"/>
    <w:rsid w:val="00546788"/>
    <w:rsid w:val="0054707B"/>
    <w:rsid w:val="005507DD"/>
    <w:rsid w:val="00551DCC"/>
    <w:rsid w:val="00552468"/>
    <w:rsid w:val="005548B1"/>
    <w:rsid w:val="005549F0"/>
    <w:rsid w:val="005558CB"/>
    <w:rsid w:val="0055604B"/>
    <w:rsid w:val="0055687F"/>
    <w:rsid w:val="00561EFD"/>
    <w:rsid w:val="005626EF"/>
    <w:rsid w:val="005645F7"/>
    <w:rsid w:val="00564C42"/>
    <w:rsid w:val="00565D45"/>
    <w:rsid w:val="00571354"/>
    <w:rsid w:val="00572582"/>
    <w:rsid w:val="00572A7B"/>
    <w:rsid w:val="00573319"/>
    <w:rsid w:val="005735F9"/>
    <w:rsid w:val="00574CD6"/>
    <w:rsid w:val="00576E52"/>
    <w:rsid w:val="005806BA"/>
    <w:rsid w:val="00581489"/>
    <w:rsid w:val="00582CB4"/>
    <w:rsid w:val="0058411A"/>
    <w:rsid w:val="0058500F"/>
    <w:rsid w:val="00587169"/>
    <w:rsid w:val="005924EF"/>
    <w:rsid w:val="00592FED"/>
    <w:rsid w:val="0059466F"/>
    <w:rsid w:val="00596016"/>
    <w:rsid w:val="005A00D2"/>
    <w:rsid w:val="005A2126"/>
    <w:rsid w:val="005A4187"/>
    <w:rsid w:val="005A6670"/>
    <w:rsid w:val="005A7C67"/>
    <w:rsid w:val="005B02B2"/>
    <w:rsid w:val="005B37E1"/>
    <w:rsid w:val="005B5D4A"/>
    <w:rsid w:val="005B70EB"/>
    <w:rsid w:val="005B7B80"/>
    <w:rsid w:val="005C0029"/>
    <w:rsid w:val="005C0150"/>
    <w:rsid w:val="005C0FDC"/>
    <w:rsid w:val="005C198D"/>
    <w:rsid w:val="005C217F"/>
    <w:rsid w:val="005C5350"/>
    <w:rsid w:val="005C5771"/>
    <w:rsid w:val="005C6F66"/>
    <w:rsid w:val="005C71A0"/>
    <w:rsid w:val="005C7741"/>
    <w:rsid w:val="005D1061"/>
    <w:rsid w:val="005D4D58"/>
    <w:rsid w:val="005D6D28"/>
    <w:rsid w:val="005D74AC"/>
    <w:rsid w:val="005D78D1"/>
    <w:rsid w:val="005E0726"/>
    <w:rsid w:val="005E08F3"/>
    <w:rsid w:val="005E141D"/>
    <w:rsid w:val="005E1836"/>
    <w:rsid w:val="005E1C22"/>
    <w:rsid w:val="005E3D12"/>
    <w:rsid w:val="005E3D5F"/>
    <w:rsid w:val="005E4206"/>
    <w:rsid w:val="005E48BA"/>
    <w:rsid w:val="005E6F35"/>
    <w:rsid w:val="005E7315"/>
    <w:rsid w:val="005F2221"/>
    <w:rsid w:val="005F258E"/>
    <w:rsid w:val="005F3ACF"/>
    <w:rsid w:val="005F3C26"/>
    <w:rsid w:val="005F3C82"/>
    <w:rsid w:val="005F447C"/>
    <w:rsid w:val="005F4BD8"/>
    <w:rsid w:val="005F4E85"/>
    <w:rsid w:val="005F6308"/>
    <w:rsid w:val="005F7350"/>
    <w:rsid w:val="00600513"/>
    <w:rsid w:val="00600E0D"/>
    <w:rsid w:val="006011F5"/>
    <w:rsid w:val="0060161D"/>
    <w:rsid w:val="00601C9A"/>
    <w:rsid w:val="0060217E"/>
    <w:rsid w:val="0060318A"/>
    <w:rsid w:val="0060325D"/>
    <w:rsid w:val="00603365"/>
    <w:rsid w:val="00606A08"/>
    <w:rsid w:val="00610445"/>
    <w:rsid w:val="00611884"/>
    <w:rsid w:val="00611EBD"/>
    <w:rsid w:val="006129E1"/>
    <w:rsid w:val="006141B4"/>
    <w:rsid w:val="006142E6"/>
    <w:rsid w:val="00614C59"/>
    <w:rsid w:val="00620A8D"/>
    <w:rsid w:val="006230B2"/>
    <w:rsid w:val="006246BF"/>
    <w:rsid w:val="00624D97"/>
    <w:rsid w:val="00625588"/>
    <w:rsid w:val="00625B39"/>
    <w:rsid w:val="006261AA"/>
    <w:rsid w:val="00626CCF"/>
    <w:rsid w:val="00627191"/>
    <w:rsid w:val="00630371"/>
    <w:rsid w:val="006326C8"/>
    <w:rsid w:val="006346D5"/>
    <w:rsid w:val="00634FCA"/>
    <w:rsid w:val="006369D7"/>
    <w:rsid w:val="00637891"/>
    <w:rsid w:val="006401C6"/>
    <w:rsid w:val="00640223"/>
    <w:rsid w:val="00642B57"/>
    <w:rsid w:val="0064367F"/>
    <w:rsid w:val="0064393B"/>
    <w:rsid w:val="00643C62"/>
    <w:rsid w:val="00644236"/>
    <w:rsid w:val="006448D8"/>
    <w:rsid w:val="00644AC6"/>
    <w:rsid w:val="00644EE7"/>
    <w:rsid w:val="00645FD4"/>
    <w:rsid w:val="0064626E"/>
    <w:rsid w:val="006462A9"/>
    <w:rsid w:val="00646A5A"/>
    <w:rsid w:val="00652BB7"/>
    <w:rsid w:val="00655713"/>
    <w:rsid w:val="00655EE6"/>
    <w:rsid w:val="0066249D"/>
    <w:rsid w:val="00663AFC"/>
    <w:rsid w:val="00663E4E"/>
    <w:rsid w:val="00665375"/>
    <w:rsid w:val="00665863"/>
    <w:rsid w:val="00665AA5"/>
    <w:rsid w:val="00666F5E"/>
    <w:rsid w:val="00667C99"/>
    <w:rsid w:val="00671279"/>
    <w:rsid w:val="00671446"/>
    <w:rsid w:val="0067174A"/>
    <w:rsid w:val="006719AC"/>
    <w:rsid w:val="00672141"/>
    <w:rsid w:val="006723AF"/>
    <w:rsid w:val="0067585E"/>
    <w:rsid w:val="00675D38"/>
    <w:rsid w:val="0068026C"/>
    <w:rsid w:val="00681012"/>
    <w:rsid w:val="00686A37"/>
    <w:rsid w:val="00690814"/>
    <w:rsid w:val="00691334"/>
    <w:rsid w:val="00691AB2"/>
    <w:rsid w:val="00691C60"/>
    <w:rsid w:val="006922C1"/>
    <w:rsid w:val="006953F6"/>
    <w:rsid w:val="00695ABF"/>
    <w:rsid w:val="00695CF1"/>
    <w:rsid w:val="00696D66"/>
    <w:rsid w:val="006A01D1"/>
    <w:rsid w:val="006A0466"/>
    <w:rsid w:val="006A0588"/>
    <w:rsid w:val="006A21D6"/>
    <w:rsid w:val="006A2910"/>
    <w:rsid w:val="006A2959"/>
    <w:rsid w:val="006A30A7"/>
    <w:rsid w:val="006A30D1"/>
    <w:rsid w:val="006A424F"/>
    <w:rsid w:val="006A4261"/>
    <w:rsid w:val="006A46E3"/>
    <w:rsid w:val="006A6428"/>
    <w:rsid w:val="006B2023"/>
    <w:rsid w:val="006B3092"/>
    <w:rsid w:val="006B3FDA"/>
    <w:rsid w:val="006B4B26"/>
    <w:rsid w:val="006B6142"/>
    <w:rsid w:val="006B77D0"/>
    <w:rsid w:val="006B7F61"/>
    <w:rsid w:val="006C1100"/>
    <w:rsid w:val="006C25CD"/>
    <w:rsid w:val="006C33A8"/>
    <w:rsid w:val="006C4464"/>
    <w:rsid w:val="006C5009"/>
    <w:rsid w:val="006C55E9"/>
    <w:rsid w:val="006C590E"/>
    <w:rsid w:val="006C6249"/>
    <w:rsid w:val="006C65B6"/>
    <w:rsid w:val="006C783C"/>
    <w:rsid w:val="006D192C"/>
    <w:rsid w:val="006D1AA3"/>
    <w:rsid w:val="006D216F"/>
    <w:rsid w:val="006D2500"/>
    <w:rsid w:val="006D2677"/>
    <w:rsid w:val="006D2F6C"/>
    <w:rsid w:val="006D36DD"/>
    <w:rsid w:val="006D44F9"/>
    <w:rsid w:val="006D4C6C"/>
    <w:rsid w:val="006D52F2"/>
    <w:rsid w:val="006D5612"/>
    <w:rsid w:val="006D661B"/>
    <w:rsid w:val="006D6B6B"/>
    <w:rsid w:val="006D6E9E"/>
    <w:rsid w:val="006E02AE"/>
    <w:rsid w:val="006E1195"/>
    <w:rsid w:val="006E274C"/>
    <w:rsid w:val="006E3382"/>
    <w:rsid w:val="006E599D"/>
    <w:rsid w:val="006E6470"/>
    <w:rsid w:val="006E6769"/>
    <w:rsid w:val="006E683C"/>
    <w:rsid w:val="006E70A6"/>
    <w:rsid w:val="006F108F"/>
    <w:rsid w:val="006F5448"/>
    <w:rsid w:val="006F69AC"/>
    <w:rsid w:val="00700872"/>
    <w:rsid w:val="00704138"/>
    <w:rsid w:val="0070488C"/>
    <w:rsid w:val="0070618D"/>
    <w:rsid w:val="00706D06"/>
    <w:rsid w:val="00707014"/>
    <w:rsid w:val="00707FAC"/>
    <w:rsid w:val="0071275C"/>
    <w:rsid w:val="00712A40"/>
    <w:rsid w:val="00712A7C"/>
    <w:rsid w:val="00712CD5"/>
    <w:rsid w:val="00712D44"/>
    <w:rsid w:val="0071493E"/>
    <w:rsid w:val="0071548E"/>
    <w:rsid w:val="00716AC8"/>
    <w:rsid w:val="00717BAA"/>
    <w:rsid w:val="0072043A"/>
    <w:rsid w:val="00722ECA"/>
    <w:rsid w:val="00723932"/>
    <w:rsid w:val="00726A92"/>
    <w:rsid w:val="0072778A"/>
    <w:rsid w:val="007302B4"/>
    <w:rsid w:val="00730A4C"/>
    <w:rsid w:val="00730E99"/>
    <w:rsid w:val="00731405"/>
    <w:rsid w:val="00731B37"/>
    <w:rsid w:val="0073246C"/>
    <w:rsid w:val="00734622"/>
    <w:rsid w:val="0073787F"/>
    <w:rsid w:val="007403F6"/>
    <w:rsid w:val="00740600"/>
    <w:rsid w:val="00740E9A"/>
    <w:rsid w:val="007423F8"/>
    <w:rsid w:val="00744235"/>
    <w:rsid w:val="007449F4"/>
    <w:rsid w:val="00744D7C"/>
    <w:rsid w:val="00746340"/>
    <w:rsid w:val="00746703"/>
    <w:rsid w:val="0074716D"/>
    <w:rsid w:val="00747EB8"/>
    <w:rsid w:val="00747FA6"/>
    <w:rsid w:val="007519DF"/>
    <w:rsid w:val="00751F13"/>
    <w:rsid w:val="0075207A"/>
    <w:rsid w:val="0075229C"/>
    <w:rsid w:val="007526A7"/>
    <w:rsid w:val="007530A6"/>
    <w:rsid w:val="0075347F"/>
    <w:rsid w:val="00753A69"/>
    <w:rsid w:val="00754D25"/>
    <w:rsid w:val="00755960"/>
    <w:rsid w:val="007573D4"/>
    <w:rsid w:val="00757664"/>
    <w:rsid w:val="00757E22"/>
    <w:rsid w:val="00760307"/>
    <w:rsid w:val="00760D7B"/>
    <w:rsid w:val="00762803"/>
    <w:rsid w:val="00763E80"/>
    <w:rsid w:val="00763F13"/>
    <w:rsid w:val="007647EE"/>
    <w:rsid w:val="00767442"/>
    <w:rsid w:val="00770226"/>
    <w:rsid w:val="007702D0"/>
    <w:rsid w:val="0077034C"/>
    <w:rsid w:val="00770357"/>
    <w:rsid w:val="0077064E"/>
    <w:rsid w:val="00770DAB"/>
    <w:rsid w:val="00772CF8"/>
    <w:rsid w:val="007731EC"/>
    <w:rsid w:val="007733C0"/>
    <w:rsid w:val="00774650"/>
    <w:rsid w:val="00774CAA"/>
    <w:rsid w:val="00775247"/>
    <w:rsid w:val="00777678"/>
    <w:rsid w:val="00777759"/>
    <w:rsid w:val="00780032"/>
    <w:rsid w:val="00780256"/>
    <w:rsid w:val="00781C9C"/>
    <w:rsid w:val="00783681"/>
    <w:rsid w:val="00783BC4"/>
    <w:rsid w:val="007849E0"/>
    <w:rsid w:val="0078775B"/>
    <w:rsid w:val="00787796"/>
    <w:rsid w:val="007878EF"/>
    <w:rsid w:val="007905FE"/>
    <w:rsid w:val="00790C38"/>
    <w:rsid w:val="00791C26"/>
    <w:rsid w:val="00792569"/>
    <w:rsid w:val="00792ABE"/>
    <w:rsid w:val="00793079"/>
    <w:rsid w:val="007931A0"/>
    <w:rsid w:val="007943BD"/>
    <w:rsid w:val="00794973"/>
    <w:rsid w:val="00794AC3"/>
    <w:rsid w:val="00794AC8"/>
    <w:rsid w:val="00794BA3"/>
    <w:rsid w:val="00795515"/>
    <w:rsid w:val="007A00D1"/>
    <w:rsid w:val="007A1039"/>
    <w:rsid w:val="007A1422"/>
    <w:rsid w:val="007A2630"/>
    <w:rsid w:val="007A319F"/>
    <w:rsid w:val="007A3EC2"/>
    <w:rsid w:val="007A4088"/>
    <w:rsid w:val="007A4E18"/>
    <w:rsid w:val="007A5C37"/>
    <w:rsid w:val="007A5FFA"/>
    <w:rsid w:val="007A63DB"/>
    <w:rsid w:val="007A6A64"/>
    <w:rsid w:val="007A7737"/>
    <w:rsid w:val="007B0BE2"/>
    <w:rsid w:val="007B1FE6"/>
    <w:rsid w:val="007B25A1"/>
    <w:rsid w:val="007B4486"/>
    <w:rsid w:val="007B5068"/>
    <w:rsid w:val="007B6065"/>
    <w:rsid w:val="007B6998"/>
    <w:rsid w:val="007C0209"/>
    <w:rsid w:val="007C037C"/>
    <w:rsid w:val="007C18AE"/>
    <w:rsid w:val="007C2F18"/>
    <w:rsid w:val="007C303E"/>
    <w:rsid w:val="007C43CE"/>
    <w:rsid w:val="007C4D86"/>
    <w:rsid w:val="007C73BB"/>
    <w:rsid w:val="007C7E58"/>
    <w:rsid w:val="007D093C"/>
    <w:rsid w:val="007D1B5E"/>
    <w:rsid w:val="007D22AF"/>
    <w:rsid w:val="007D4951"/>
    <w:rsid w:val="007D4976"/>
    <w:rsid w:val="007D6384"/>
    <w:rsid w:val="007D6EE2"/>
    <w:rsid w:val="007D78EC"/>
    <w:rsid w:val="007E1E76"/>
    <w:rsid w:val="007E2F48"/>
    <w:rsid w:val="007E331F"/>
    <w:rsid w:val="007E3A34"/>
    <w:rsid w:val="007E59FF"/>
    <w:rsid w:val="007E6003"/>
    <w:rsid w:val="007E642A"/>
    <w:rsid w:val="007E6BFC"/>
    <w:rsid w:val="007E76A8"/>
    <w:rsid w:val="007E76C5"/>
    <w:rsid w:val="007F0444"/>
    <w:rsid w:val="007F148D"/>
    <w:rsid w:val="007F1ACE"/>
    <w:rsid w:val="007F2941"/>
    <w:rsid w:val="007F45DF"/>
    <w:rsid w:val="007F4AFA"/>
    <w:rsid w:val="007F780D"/>
    <w:rsid w:val="00800CD0"/>
    <w:rsid w:val="008012DF"/>
    <w:rsid w:val="00801441"/>
    <w:rsid w:val="0080286D"/>
    <w:rsid w:val="008034D4"/>
    <w:rsid w:val="00805722"/>
    <w:rsid w:val="00806371"/>
    <w:rsid w:val="0080722D"/>
    <w:rsid w:val="00807484"/>
    <w:rsid w:val="00807932"/>
    <w:rsid w:val="008112BA"/>
    <w:rsid w:val="00812A39"/>
    <w:rsid w:val="00813CD2"/>
    <w:rsid w:val="00814D75"/>
    <w:rsid w:val="008158F8"/>
    <w:rsid w:val="008159E1"/>
    <w:rsid w:val="00815B65"/>
    <w:rsid w:val="00815E9A"/>
    <w:rsid w:val="008168BB"/>
    <w:rsid w:val="0081690F"/>
    <w:rsid w:val="0082036D"/>
    <w:rsid w:val="008207AA"/>
    <w:rsid w:val="00821320"/>
    <w:rsid w:val="00821F3C"/>
    <w:rsid w:val="008241F0"/>
    <w:rsid w:val="00824651"/>
    <w:rsid w:val="00825161"/>
    <w:rsid w:val="0082580B"/>
    <w:rsid w:val="00826FBB"/>
    <w:rsid w:val="00827C77"/>
    <w:rsid w:val="008304DB"/>
    <w:rsid w:val="00830AED"/>
    <w:rsid w:val="00831C57"/>
    <w:rsid w:val="00832E91"/>
    <w:rsid w:val="0083351A"/>
    <w:rsid w:val="00834CB6"/>
    <w:rsid w:val="00836089"/>
    <w:rsid w:val="008366D2"/>
    <w:rsid w:val="0083680C"/>
    <w:rsid w:val="00837C16"/>
    <w:rsid w:val="00837E9A"/>
    <w:rsid w:val="00840F46"/>
    <w:rsid w:val="0084321C"/>
    <w:rsid w:val="00843D17"/>
    <w:rsid w:val="008447D8"/>
    <w:rsid w:val="00844A94"/>
    <w:rsid w:val="00845421"/>
    <w:rsid w:val="008457F7"/>
    <w:rsid w:val="00845DD2"/>
    <w:rsid w:val="00846670"/>
    <w:rsid w:val="00846CBA"/>
    <w:rsid w:val="0084724C"/>
    <w:rsid w:val="008501AC"/>
    <w:rsid w:val="00851DBF"/>
    <w:rsid w:val="00852F8B"/>
    <w:rsid w:val="00853C47"/>
    <w:rsid w:val="00855192"/>
    <w:rsid w:val="00857034"/>
    <w:rsid w:val="00857F3C"/>
    <w:rsid w:val="00860966"/>
    <w:rsid w:val="008609A3"/>
    <w:rsid w:val="008611DF"/>
    <w:rsid w:val="00861558"/>
    <w:rsid w:val="008616CC"/>
    <w:rsid w:val="008629DF"/>
    <w:rsid w:val="008632A5"/>
    <w:rsid w:val="008645A1"/>
    <w:rsid w:val="00864B97"/>
    <w:rsid w:val="008672D9"/>
    <w:rsid w:val="008679E4"/>
    <w:rsid w:val="00870022"/>
    <w:rsid w:val="00870141"/>
    <w:rsid w:val="00871751"/>
    <w:rsid w:val="0087260F"/>
    <w:rsid w:val="008738AE"/>
    <w:rsid w:val="008769F0"/>
    <w:rsid w:val="00876D7A"/>
    <w:rsid w:val="00881046"/>
    <w:rsid w:val="00883B57"/>
    <w:rsid w:val="00886B7F"/>
    <w:rsid w:val="00890448"/>
    <w:rsid w:val="00890EA8"/>
    <w:rsid w:val="00892CB2"/>
    <w:rsid w:val="0089379F"/>
    <w:rsid w:val="00893EEA"/>
    <w:rsid w:val="00894717"/>
    <w:rsid w:val="00895F0F"/>
    <w:rsid w:val="008964EA"/>
    <w:rsid w:val="00896DDE"/>
    <w:rsid w:val="00897A1E"/>
    <w:rsid w:val="008A007D"/>
    <w:rsid w:val="008A0253"/>
    <w:rsid w:val="008A0E03"/>
    <w:rsid w:val="008A1939"/>
    <w:rsid w:val="008A2612"/>
    <w:rsid w:val="008A267A"/>
    <w:rsid w:val="008A31EB"/>
    <w:rsid w:val="008A5C1D"/>
    <w:rsid w:val="008A62D5"/>
    <w:rsid w:val="008A6B3A"/>
    <w:rsid w:val="008A6D38"/>
    <w:rsid w:val="008A74D3"/>
    <w:rsid w:val="008B20EC"/>
    <w:rsid w:val="008B3836"/>
    <w:rsid w:val="008B4A6D"/>
    <w:rsid w:val="008B4D44"/>
    <w:rsid w:val="008B4FA5"/>
    <w:rsid w:val="008B638A"/>
    <w:rsid w:val="008B6C14"/>
    <w:rsid w:val="008B71BB"/>
    <w:rsid w:val="008B72E5"/>
    <w:rsid w:val="008B758C"/>
    <w:rsid w:val="008B7DDC"/>
    <w:rsid w:val="008C0320"/>
    <w:rsid w:val="008C1FCE"/>
    <w:rsid w:val="008C234A"/>
    <w:rsid w:val="008C3BB0"/>
    <w:rsid w:val="008C49C6"/>
    <w:rsid w:val="008C4AE5"/>
    <w:rsid w:val="008C511C"/>
    <w:rsid w:val="008C576E"/>
    <w:rsid w:val="008C5A0E"/>
    <w:rsid w:val="008C68F4"/>
    <w:rsid w:val="008C6C20"/>
    <w:rsid w:val="008C779C"/>
    <w:rsid w:val="008C7889"/>
    <w:rsid w:val="008C7917"/>
    <w:rsid w:val="008D0625"/>
    <w:rsid w:val="008D22BF"/>
    <w:rsid w:val="008D3316"/>
    <w:rsid w:val="008D38DD"/>
    <w:rsid w:val="008D3C71"/>
    <w:rsid w:val="008D3F83"/>
    <w:rsid w:val="008D4207"/>
    <w:rsid w:val="008D473B"/>
    <w:rsid w:val="008D4FDD"/>
    <w:rsid w:val="008D5F4B"/>
    <w:rsid w:val="008D6815"/>
    <w:rsid w:val="008D7578"/>
    <w:rsid w:val="008E0FC9"/>
    <w:rsid w:val="008E44B5"/>
    <w:rsid w:val="008E5315"/>
    <w:rsid w:val="008E645E"/>
    <w:rsid w:val="008E678B"/>
    <w:rsid w:val="008F1608"/>
    <w:rsid w:val="008F26D9"/>
    <w:rsid w:val="008F338B"/>
    <w:rsid w:val="008F4104"/>
    <w:rsid w:val="008F51F4"/>
    <w:rsid w:val="008F56A5"/>
    <w:rsid w:val="008F7870"/>
    <w:rsid w:val="00900C69"/>
    <w:rsid w:val="009011FD"/>
    <w:rsid w:val="0090368B"/>
    <w:rsid w:val="00910271"/>
    <w:rsid w:val="009103D2"/>
    <w:rsid w:val="00910D81"/>
    <w:rsid w:val="00910E44"/>
    <w:rsid w:val="00911FB3"/>
    <w:rsid w:val="0091357D"/>
    <w:rsid w:val="00914331"/>
    <w:rsid w:val="0091603C"/>
    <w:rsid w:val="00917972"/>
    <w:rsid w:val="00920076"/>
    <w:rsid w:val="00920BEC"/>
    <w:rsid w:val="00920C3A"/>
    <w:rsid w:val="00921191"/>
    <w:rsid w:val="009222BA"/>
    <w:rsid w:val="0092321B"/>
    <w:rsid w:val="009237CB"/>
    <w:rsid w:val="00925449"/>
    <w:rsid w:val="00926B0E"/>
    <w:rsid w:val="00926BAD"/>
    <w:rsid w:val="00926BE6"/>
    <w:rsid w:val="0092744D"/>
    <w:rsid w:val="00927C14"/>
    <w:rsid w:val="00927F22"/>
    <w:rsid w:val="00932349"/>
    <w:rsid w:val="00932539"/>
    <w:rsid w:val="009328DF"/>
    <w:rsid w:val="00933439"/>
    <w:rsid w:val="00933F6B"/>
    <w:rsid w:val="00934170"/>
    <w:rsid w:val="0093545F"/>
    <w:rsid w:val="00936C16"/>
    <w:rsid w:val="00937BFD"/>
    <w:rsid w:val="00940295"/>
    <w:rsid w:val="00941CE7"/>
    <w:rsid w:val="00942B5F"/>
    <w:rsid w:val="00942CD6"/>
    <w:rsid w:val="00944A3E"/>
    <w:rsid w:val="00944C9E"/>
    <w:rsid w:val="0094501D"/>
    <w:rsid w:val="00946D0E"/>
    <w:rsid w:val="00947659"/>
    <w:rsid w:val="00950624"/>
    <w:rsid w:val="00950EDD"/>
    <w:rsid w:val="0095284D"/>
    <w:rsid w:val="009540A3"/>
    <w:rsid w:val="00955242"/>
    <w:rsid w:val="0095670D"/>
    <w:rsid w:val="00957AD3"/>
    <w:rsid w:val="0096001B"/>
    <w:rsid w:val="009613D6"/>
    <w:rsid w:val="009623A0"/>
    <w:rsid w:val="00962BAE"/>
    <w:rsid w:val="00972317"/>
    <w:rsid w:val="009731F0"/>
    <w:rsid w:val="00973CD6"/>
    <w:rsid w:val="0097423F"/>
    <w:rsid w:val="009746F5"/>
    <w:rsid w:val="00974B65"/>
    <w:rsid w:val="00975E6A"/>
    <w:rsid w:val="00980020"/>
    <w:rsid w:val="00980AA2"/>
    <w:rsid w:val="00980C31"/>
    <w:rsid w:val="00980D2E"/>
    <w:rsid w:val="009813CD"/>
    <w:rsid w:val="00981980"/>
    <w:rsid w:val="00983563"/>
    <w:rsid w:val="00983968"/>
    <w:rsid w:val="00983DDF"/>
    <w:rsid w:val="009862F5"/>
    <w:rsid w:val="00987113"/>
    <w:rsid w:val="0098754C"/>
    <w:rsid w:val="0098757F"/>
    <w:rsid w:val="00990488"/>
    <w:rsid w:val="0099096F"/>
    <w:rsid w:val="00990C82"/>
    <w:rsid w:val="00993677"/>
    <w:rsid w:val="009936AF"/>
    <w:rsid w:val="00993D36"/>
    <w:rsid w:val="00994CA7"/>
    <w:rsid w:val="009A15EE"/>
    <w:rsid w:val="009A2AF4"/>
    <w:rsid w:val="009A2E16"/>
    <w:rsid w:val="009A361A"/>
    <w:rsid w:val="009A4C0A"/>
    <w:rsid w:val="009A5454"/>
    <w:rsid w:val="009A5EC9"/>
    <w:rsid w:val="009A686E"/>
    <w:rsid w:val="009A7DD2"/>
    <w:rsid w:val="009B051B"/>
    <w:rsid w:val="009B0791"/>
    <w:rsid w:val="009B0C0A"/>
    <w:rsid w:val="009B1C58"/>
    <w:rsid w:val="009B4F5B"/>
    <w:rsid w:val="009B5BC7"/>
    <w:rsid w:val="009B6DE0"/>
    <w:rsid w:val="009B6E5D"/>
    <w:rsid w:val="009C1688"/>
    <w:rsid w:val="009C28AD"/>
    <w:rsid w:val="009C40D1"/>
    <w:rsid w:val="009C40F7"/>
    <w:rsid w:val="009C49DA"/>
    <w:rsid w:val="009C53C9"/>
    <w:rsid w:val="009C60C5"/>
    <w:rsid w:val="009C62A2"/>
    <w:rsid w:val="009C69EC"/>
    <w:rsid w:val="009C6C39"/>
    <w:rsid w:val="009C771D"/>
    <w:rsid w:val="009C7AAA"/>
    <w:rsid w:val="009D0059"/>
    <w:rsid w:val="009D0FA3"/>
    <w:rsid w:val="009D22A9"/>
    <w:rsid w:val="009D361B"/>
    <w:rsid w:val="009D3AFA"/>
    <w:rsid w:val="009D4179"/>
    <w:rsid w:val="009D4493"/>
    <w:rsid w:val="009D4DED"/>
    <w:rsid w:val="009D52D5"/>
    <w:rsid w:val="009D57FF"/>
    <w:rsid w:val="009D64F1"/>
    <w:rsid w:val="009E02E9"/>
    <w:rsid w:val="009E0568"/>
    <w:rsid w:val="009E0E6B"/>
    <w:rsid w:val="009E1EAC"/>
    <w:rsid w:val="009E34DC"/>
    <w:rsid w:val="009E3C84"/>
    <w:rsid w:val="009E407B"/>
    <w:rsid w:val="009E66D4"/>
    <w:rsid w:val="009E6E8E"/>
    <w:rsid w:val="009E6F1E"/>
    <w:rsid w:val="009E779B"/>
    <w:rsid w:val="009F0644"/>
    <w:rsid w:val="009F0CC3"/>
    <w:rsid w:val="009F10A1"/>
    <w:rsid w:val="009F116C"/>
    <w:rsid w:val="009F249D"/>
    <w:rsid w:val="009F3743"/>
    <w:rsid w:val="009F3C83"/>
    <w:rsid w:val="009F4F80"/>
    <w:rsid w:val="009F5760"/>
    <w:rsid w:val="009F7AAF"/>
    <w:rsid w:val="00A010EC"/>
    <w:rsid w:val="00A01C8B"/>
    <w:rsid w:val="00A0331A"/>
    <w:rsid w:val="00A04A69"/>
    <w:rsid w:val="00A04E95"/>
    <w:rsid w:val="00A0683C"/>
    <w:rsid w:val="00A11CD5"/>
    <w:rsid w:val="00A121F0"/>
    <w:rsid w:val="00A13D65"/>
    <w:rsid w:val="00A14259"/>
    <w:rsid w:val="00A14958"/>
    <w:rsid w:val="00A14BE0"/>
    <w:rsid w:val="00A15C10"/>
    <w:rsid w:val="00A1618D"/>
    <w:rsid w:val="00A164D6"/>
    <w:rsid w:val="00A17796"/>
    <w:rsid w:val="00A2083C"/>
    <w:rsid w:val="00A216CE"/>
    <w:rsid w:val="00A221A0"/>
    <w:rsid w:val="00A22279"/>
    <w:rsid w:val="00A22354"/>
    <w:rsid w:val="00A22E4D"/>
    <w:rsid w:val="00A233B2"/>
    <w:rsid w:val="00A249D2"/>
    <w:rsid w:val="00A24F9E"/>
    <w:rsid w:val="00A25EBD"/>
    <w:rsid w:val="00A303DB"/>
    <w:rsid w:val="00A30B36"/>
    <w:rsid w:val="00A30BB2"/>
    <w:rsid w:val="00A30C09"/>
    <w:rsid w:val="00A3290D"/>
    <w:rsid w:val="00A33EC5"/>
    <w:rsid w:val="00A3457B"/>
    <w:rsid w:val="00A3576D"/>
    <w:rsid w:val="00A35CBE"/>
    <w:rsid w:val="00A35D57"/>
    <w:rsid w:val="00A4079F"/>
    <w:rsid w:val="00A43BC6"/>
    <w:rsid w:val="00A43CCD"/>
    <w:rsid w:val="00A44721"/>
    <w:rsid w:val="00A447F6"/>
    <w:rsid w:val="00A44AAD"/>
    <w:rsid w:val="00A502F3"/>
    <w:rsid w:val="00A541B6"/>
    <w:rsid w:val="00A561FF"/>
    <w:rsid w:val="00A562E3"/>
    <w:rsid w:val="00A5650D"/>
    <w:rsid w:val="00A5709B"/>
    <w:rsid w:val="00A57BBD"/>
    <w:rsid w:val="00A609F3"/>
    <w:rsid w:val="00A6313E"/>
    <w:rsid w:val="00A631A2"/>
    <w:rsid w:val="00A636D5"/>
    <w:rsid w:val="00A67C08"/>
    <w:rsid w:val="00A713FD"/>
    <w:rsid w:val="00A71A8C"/>
    <w:rsid w:val="00A73364"/>
    <w:rsid w:val="00A73D85"/>
    <w:rsid w:val="00A74971"/>
    <w:rsid w:val="00A75EF8"/>
    <w:rsid w:val="00A76DE7"/>
    <w:rsid w:val="00A77D95"/>
    <w:rsid w:val="00A81A1F"/>
    <w:rsid w:val="00A81B5F"/>
    <w:rsid w:val="00A82B32"/>
    <w:rsid w:val="00A85661"/>
    <w:rsid w:val="00A860D0"/>
    <w:rsid w:val="00A86F2A"/>
    <w:rsid w:val="00A877D9"/>
    <w:rsid w:val="00A9095F"/>
    <w:rsid w:val="00A90C9D"/>
    <w:rsid w:val="00A91C9C"/>
    <w:rsid w:val="00A92327"/>
    <w:rsid w:val="00A9395A"/>
    <w:rsid w:val="00A9414A"/>
    <w:rsid w:val="00A94F8C"/>
    <w:rsid w:val="00A960A9"/>
    <w:rsid w:val="00A9631E"/>
    <w:rsid w:val="00AA15F6"/>
    <w:rsid w:val="00AA1930"/>
    <w:rsid w:val="00AA29BF"/>
    <w:rsid w:val="00AA2B1C"/>
    <w:rsid w:val="00AA477C"/>
    <w:rsid w:val="00AA6BCB"/>
    <w:rsid w:val="00AA73F9"/>
    <w:rsid w:val="00AA7916"/>
    <w:rsid w:val="00AB00DC"/>
    <w:rsid w:val="00AB0364"/>
    <w:rsid w:val="00AB0622"/>
    <w:rsid w:val="00AB0FA9"/>
    <w:rsid w:val="00AB1339"/>
    <w:rsid w:val="00AB14DF"/>
    <w:rsid w:val="00AB1CCF"/>
    <w:rsid w:val="00AB2866"/>
    <w:rsid w:val="00AB37C6"/>
    <w:rsid w:val="00AB3899"/>
    <w:rsid w:val="00AB4337"/>
    <w:rsid w:val="00AB4936"/>
    <w:rsid w:val="00AB4CC1"/>
    <w:rsid w:val="00AB593C"/>
    <w:rsid w:val="00AB63D6"/>
    <w:rsid w:val="00AB7CD3"/>
    <w:rsid w:val="00AC0535"/>
    <w:rsid w:val="00AC0BF5"/>
    <w:rsid w:val="00AC30BD"/>
    <w:rsid w:val="00AC30D3"/>
    <w:rsid w:val="00AC3452"/>
    <w:rsid w:val="00AC40C3"/>
    <w:rsid w:val="00AC4469"/>
    <w:rsid w:val="00AC4D64"/>
    <w:rsid w:val="00AC6205"/>
    <w:rsid w:val="00AC6DE9"/>
    <w:rsid w:val="00AD2137"/>
    <w:rsid w:val="00AD26A7"/>
    <w:rsid w:val="00AD33E1"/>
    <w:rsid w:val="00AD3E04"/>
    <w:rsid w:val="00AD4627"/>
    <w:rsid w:val="00AD5C48"/>
    <w:rsid w:val="00AD7566"/>
    <w:rsid w:val="00AD7ED2"/>
    <w:rsid w:val="00AE26DC"/>
    <w:rsid w:val="00AE2F01"/>
    <w:rsid w:val="00AE62DB"/>
    <w:rsid w:val="00AE680B"/>
    <w:rsid w:val="00AE7080"/>
    <w:rsid w:val="00AF04FC"/>
    <w:rsid w:val="00AF15A2"/>
    <w:rsid w:val="00AF26B7"/>
    <w:rsid w:val="00AF2F7A"/>
    <w:rsid w:val="00AF489F"/>
    <w:rsid w:val="00AF5C49"/>
    <w:rsid w:val="00AF5CC7"/>
    <w:rsid w:val="00AF60D6"/>
    <w:rsid w:val="00AF6F88"/>
    <w:rsid w:val="00AF7348"/>
    <w:rsid w:val="00B0068F"/>
    <w:rsid w:val="00B00D79"/>
    <w:rsid w:val="00B01C99"/>
    <w:rsid w:val="00B028B0"/>
    <w:rsid w:val="00B02A1A"/>
    <w:rsid w:val="00B0563C"/>
    <w:rsid w:val="00B05935"/>
    <w:rsid w:val="00B05F35"/>
    <w:rsid w:val="00B074BF"/>
    <w:rsid w:val="00B07E7D"/>
    <w:rsid w:val="00B10104"/>
    <w:rsid w:val="00B12FA8"/>
    <w:rsid w:val="00B13D3C"/>
    <w:rsid w:val="00B13E4F"/>
    <w:rsid w:val="00B152A6"/>
    <w:rsid w:val="00B1627C"/>
    <w:rsid w:val="00B163DC"/>
    <w:rsid w:val="00B2157C"/>
    <w:rsid w:val="00B22A77"/>
    <w:rsid w:val="00B241E1"/>
    <w:rsid w:val="00B2442C"/>
    <w:rsid w:val="00B249BD"/>
    <w:rsid w:val="00B263CB"/>
    <w:rsid w:val="00B2757D"/>
    <w:rsid w:val="00B276E2"/>
    <w:rsid w:val="00B27A12"/>
    <w:rsid w:val="00B302E4"/>
    <w:rsid w:val="00B310BD"/>
    <w:rsid w:val="00B32C8C"/>
    <w:rsid w:val="00B33041"/>
    <w:rsid w:val="00B33617"/>
    <w:rsid w:val="00B33B92"/>
    <w:rsid w:val="00B33C99"/>
    <w:rsid w:val="00B353EA"/>
    <w:rsid w:val="00B35FAA"/>
    <w:rsid w:val="00B363D6"/>
    <w:rsid w:val="00B36D78"/>
    <w:rsid w:val="00B376E2"/>
    <w:rsid w:val="00B3794C"/>
    <w:rsid w:val="00B4061A"/>
    <w:rsid w:val="00B40E3A"/>
    <w:rsid w:val="00B40EF6"/>
    <w:rsid w:val="00B415FE"/>
    <w:rsid w:val="00B41692"/>
    <w:rsid w:val="00B42E65"/>
    <w:rsid w:val="00B43560"/>
    <w:rsid w:val="00B43BB6"/>
    <w:rsid w:val="00B4409C"/>
    <w:rsid w:val="00B463A4"/>
    <w:rsid w:val="00B46849"/>
    <w:rsid w:val="00B475FB"/>
    <w:rsid w:val="00B5050D"/>
    <w:rsid w:val="00B511E6"/>
    <w:rsid w:val="00B51444"/>
    <w:rsid w:val="00B53417"/>
    <w:rsid w:val="00B54D98"/>
    <w:rsid w:val="00B54DE4"/>
    <w:rsid w:val="00B562C0"/>
    <w:rsid w:val="00B56597"/>
    <w:rsid w:val="00B56BD6"/>
    <w:rsid w:val="00B60623"/>
    <w:rsid w:val="00B615C4"/>
    <w:rsid w:val="00B62104"/>
    <w:rsid w:val="00B64866"/>
    <w:rsid w:val="00B67B03"/>
    <w:rsid w:val="00B71ED2"/>
    <w:rsid w:val="00B72058"/>
    <w:rsid w:val="00B72DB7"/>
    <w:rsid w:val="00B733D3"/>
    <w:rsid w:val="00B7366F"/>
    <w:rsid w:val="00B75401"/>
    <w:rsid w:val="00B7582D"/>
    <w:rsid w:val="00B774E4"/>
    <w:rsid w:val="00B77A9D"/>
    <w:rsid w:val="00B77F6C"/>
    <w:rsid w:val="00B8072E"/>
    <w:rsid w:val="00B80DD6"/>
    <w:rsid w:val="00B81A1C"/>
    <w:rsid w:val="00B82004"/>
    <w:rsid w:val="00B8390B"/>
    <w:rsid w:val="00B83AE2"/>
    <w:rsid w:val="00B8559C"/>
    <w:rsid w:val="00B8645B"/>
    <w:rsid w:val="00B86BD0"/>
    <w:rsid w:val="00B90C7A"/>
    <w:rsid w:val="00B919CE"/>
    <w:rsid w:val="00B9282F"/>
    <w:rsid w:val="00B94215"/>
    <w:rsid w:val="00B94DA6"/>
    <w:rsid w:val="00B95407"/>
    <w:rsid w:val="00B95416"/>
    <w:rsid w:val="00B964B6"/>
    <w:rsid w:val="00B96E86"/>
    <w:rsid w:val="00B97486"/>
    <w:rsid w:val="00B97F4B"/>
    <w:rsid w:val="00BA084F"/>
    <w:rsid w:val="00BA0A6C"/>
    <w:rsid w:val="00BA1039"/>
    <w:rsid w:val="00BA2613"/>
    <w:rsid w:val="00BA35DA"/>
    <w:rsid w:val="00BA3657"/>
    <w:rsid w:val="00BA3A60"/>
    <w:rsid w:val="00BA47EF"/>
    <w:rsid w:val="00BA4B68"/>
    <w:rsid w:val="00BA6592"/>
    <w:rsid w:val="00BA68B9"/>
    <w:rsid w:val="00BA6B13"/>
    <w:rsid w:val="00BB086E"/>
    <w:rsid w:val="00BB3C9C"/>
    <w:rsid w:val="00BB45AF"/>
    <w:rsid w:val="00BB4E50"/>
    <w:rsid w:val="00BB5B89"/>
    <w:rsid w:val="00BB7632"/>
    <w:rsid w:val="00BC083A"/>
    <w:rsid w:val="00BC0BEC"/>
    <w:rsid w:val="00BC0F21"/>
    <w:rsid w:val="00BC1549"/>
    <w:rsid w:val="00BC1A64"/>
    <w:rsid w:val="00BC1B13"/>
    <w:rsid w:val="00BC1E09"/>
    <w:rsid w:val="00BC1F0B"/>
    <w:rsid w:val="00BC21E8"/>
    <w:rsid w:val="00BC269A"/>
    <w:rsid w:val="00BC3024"/>
    <w:rsid w:val="00BC3074"/>
    <w:rsid w:val="00BC3F6E"/>
    <w:rsid w:val="00BC4610"/>
    <w:rsid w:val="00BC4E5A"/>
    <w:rsid w:val="00BC5BF5"/>
    <w:rsid w:val="00BC65A0"/>
    <w:rsid w:val="00BD1AD6"/>
    <w:rsid w:val="00BD38AD"/>
    <w:rsid w:val="00BD3B33"/>
    <w:rsid w:val="00BD61EC"/>
    <w:rsid w:val="00BD6303"/>
    <w:rsid w:val="00BD7590"/>
    <w:rsid w:val="00BD7BDA"/>
    <w:rsid w:val="00BE131B"/>
    <w:rsid w:val="00BE29BF"/>
    <w:rsid w:val="00BE37DF"/>
    <w:rsid w:val="00BE44FA"/>
    <w:rsid w:val="00BE4C0D"/>
    <w:rsid w:val="00BE56AC"/>
    <w:rsid w:val="00BE63F2"/>
    <w:rsid w:val="00BE6950"/>
    <w:rsid w:val="00BE7296"/>
    <w:rsid w:val="00BE7A20"/>
    <w:rsid w:val="00BF014F"/>
    <w:rsid w:val="00BF10A1"/>
    <w:rsid w:val="00BF13B0"/>
    <w:rsid w:val="00BF3B6F"/>
    <w:rsid w:val="00BF5414"/>
    <w:rsid w:val="00C00484"/>
    <w:rsid w:val="00C01EE6"/>
    <w:rsid w:val="00C02F84"/>
    <w:rsid w:val="00C036A8"/>
    <w:rsid w:val="00C04529"/>
    <w:rsid w:val="00C0478C"/>
    <w:rsid w:val="00C05B2B"/>
    <w:rsid w:val="00C06B96"/>
    <w:rsid w:val="00C06C94"/>
    <w:rsid w:val="00C10F5D"/>
    <w:rsid w:val="00C119ED"/>
    <w:rsid w:val="00C11F61"/>
    <w:rsid w:val="00C1234A"/>
    <w:rsid w:val="00C12F06"/>
    <w:rsid w:val="00C135CE"/>
    <w:rsid w:val="00C166AB"/>
    <w:rsid w:val="00C20728"/>
    <w:rsid w:val="00C213DD"/>
    <w:rsid w:val="00C21E6F"/>
    <w:rsid w:val="00C222E6"/>
    <w:rsid w:val="00C23AB7"/>
    <w:rsid w:val="00C240E7"/>
    <w:rsid w:val="00C242A2"/>
    <w:rsid w:val="00C24759"/>
    <w:rsid w:val="00C249BC"/>
    <w:rsid w:val="00C25FEE"/>
    <w:rsid w:val="00C273A7"/>
    <w:rsid w:val="00C27D26"/>
    <w:rsid w:val="00C31C37"/>
    <w:rsid w:val="00C34A00"/>
    <w:rsid w:val="00C350A3"/>
    <w:rsid w:val="00C35551"/>
    <w:rsid w:val="00C35B64"/>
    <w:rsid w:val="00C35CE9"/>
    <w:rsid w:val="00C37183"/>
    <w:rsid w:val="00C41056"/>
    <w:rsid w:val="00C413F6"/>
    <w:rsid w:val="00C44149"/>
    <w:rsid w:val="00C444C2"/>
    <w:rsid w:val="00C46383"/>
    <w:rsid w:val="00C46C6A"/>
    <w:rsid w:val="00C46D76"/>
    <w:rsid w:val="00C47339"/>
    <w:rsid w:val="00C477B1"/>
    <w:rsid w:val="00C47C07"/>
    <w:rsid w:val="00C47C23"/>
    <w:rsid w:val="00C47DBC"/>
    <w:rsid w:val="00C500BE"/>
    <w:rsid w:val="00C504B5"/>
    <w:rsid w:val="00C5081C"/>
    <w:rsid w:val="00C51999"/>
    <w:rsid w:val="00C51E42"/>
    <w:rsid w:val="00C534AD"/>
    <w:rsid w:val="00C5496A"/>
    <w:rsid w:val="00C559E6"/>
    <w:rsid w:val="00C56917"/>
    <w:rsid w:val="00C57FBB"/>
    <w:rsid w:val="00C603A8"/>
    <w:rsid w:val="00C60BDD"/>
    <w:rsid w:val="00C60FC6"/>
    <w:rsid w:val="00C62EB3"/>
    <w:rsid w:val="00C62FEB"/>
    <w:rsid w:val="00C64A9A"/>
    <w:rsid w:val="00C659DB"/>
    <w:rsid w:val="00C65DD8"/>
    <w:rsid w:val="00C700DB"/>
    <w:rsid w:val="00C70F95"/>
    <w:rsid w:val="00C7169C"/>
    <w:rsid w:val="00C73524"/>
    <w:rsid w:val="00C736A6"/>
    <w:rsid w:val="00C74514"/>
    <w:rsid w:val="00C76ABC"/>
    <w:rsid w:val="00C76F4E"/>
    <w:rsid w:val="00C773C5"/>
    <w:rsid w:val="00C77BA6"/>
    <w:rsid w:val="00C80607"/>
    <w:rsid w:val="00C81654"/>
    <w:rsid w:val="00C82DE2"/>
    <w:rsid w:val="00C839F5"/>
    <w:rsid w:val="00C8720C"/>
    <w:rsid w:val="00C87B8F"/>
    <w:rsid w:val="00C906A1"/>
    <w:rsid w:val="00C906C8"/>
    <w:rsid w:val="00C912B8"/>
    <w:rsid w:val="00C9135D"/>
    <w:rsid w:val="00C91BD4"/>
    <w:rsid w:val="00C92CA4"/>
    <w:rsid w:val="00C9342C"/>
    <w:rsid w:val="00C93545"/>
    <w:rsid w:val="00C93E34"/>
    <w:rsid w:val="00C93F0F"/>
    <w:rsid w:val="00C951A1"/>
    <w:rsid w:val="00C95F0D"/>
    <w:rsid w:val="00C96040"/>
    <w:rsid w:val="00C96641"/>
    <w:rsid w:val="00C97772"/>
    <w:rsid w:val="00C97EC1"/>
    <w:rsid w:val="00CA03EE"/>
    <w:rsid w:val="00CA048C"/>
    <w:rsid w:val="00CA1A2F"/>
    <w:rsid w:val="00CA2A3E"/>
    <w:rsid w:val="00CA39CC"/>
    <w:rsid w:val="00CA3E7D"/>
    <w:rsid w:val="00CA56D0"/>
    <w:rsid w:val="00CA5BDE"/>
    <w:rsid w:val="00CA63A0"/>
    <w:rsid w:val="00CB0F36"/>
    <w:rsid w:val="00CB1511"/>
    <w:rsid w:val="00CB1CCC"/>
    <w:rsid w:val="00CB2353"/>
    <w:rsid w:val="00CB2E7C"/>
    <w:rsid w:val="00CB3FDE"/>
    <w:rsid w:val="00CB512C"/>
    <w:rsid w:val="00CB53FD"/>
    <w:rsid w:val="00CC0C0F"/>
    <w:rsid w:val="00CC13D3"/>
    <w:rsid w:val="00CC1DC1"/>
    <w:rsid w:val="00CC26B4"/>
    <w:rsid w:val="00CC3554"/>
    <w:rsid w:val="00CC3905"/>
    <w:rsid w:val="00CC3EAB"/>
    <w:rsid w:val="00CC658E"/>
    <w:rsid w:val="00CD1070"/>
    <w:rsid w:val="00CD1C4D"/>
    <w:rsid w:val="00CD1CAA"/>
    <w:rsid w:val="00CD2107"/>
    <w:rsid w:val="00CD5F78"/>
    <w:rsid w:val="00CD7AFF"/>
    <w:rsid w:val="00CD7F31"/>
    <w:rsid w:val="00CE1482"/>
    <w:rsid w:val="00CE1882"/>
    <w:rsid w:val="00CE7500"/>
    <w:rsid w:val="00CF0D54"/>
    <w:rsid w:val="00CF1342"/>
    <w:rsid w:val="00CF1D53"/>
    <w:rsid w:val="00CF3360"/>
    <w:rsid w:val="00CF36E0"/>
    <w:rsid w:val="00CF37E5"/>
    <w:rsid w:val="00CF54C0"/>
    <w:rsid w:val="00CF5826"/>
    <w:rsid w:val="00CF5C35"/>
    <w:rsid w:val="00CF715A"/>
    <w:rsid w:val="00CF75BF"/>
    <w:rsid w:val="00CF79A5"/>
    <w:rsid w:val="00D0059E"/>
    <w:rsid w:val="00D006A5"/>
    <w:rsid w:val="00D01CC7"/>
    <w:rsid w:val="00D0205A"/>
    <w:rsid w:val="00D02236"/>
    <w:rsid w:val="00D03BDF"/>
    <w:rsid w:val="00D05549"/>
    <w:rsid w:val="00D12AC3"/>
    <w:rsid w:val="00D131DF"/>
    <w:rsid w:val="00D13670"/>
    <w:rsid w:val="00D136DD"/>
    <w:rsid w:val="00D16AEE"/>
    <w:rsid w:val="00D170AB"/>
    <w:rsid w:val="00D170CF"/>
    <w:rsid w:val="00D205BA"/>
    <w:rsid w:val="00D20680"/>
    <w:rsid w:val="00D22BB7"/>
    <w:rsid w:val="00D23778"/>
    <w:rsid w:val="00D2549B"/>
    <w:rsid w:val="00D2566F"/>
    <w:rsid w:val="00D25D92"/>
    <w:rsid w:val="00D3210E"/>
    <w:rsid w:val="00D32DA7"/>
    <w:rsid w:val="00D333D0"/>
    <w:rsid w:val="00D3423F"/>
    <w:rsid w:val="00D348AD"/>
    <w:rsid w:val="00D34988"/>
    <w:rsid w:val="00D34FC3"/>
    <w:rsid w:val="00D35610"/>
    <w:rsid w:val="00D357AF"/>
    <w:rsid w:val="00D36484"/>
    <w:rsid w:val="00D40127"/>
    <w:rsid w:val="00D40871"/>
    <w:rsid w:val="00D41A34"/>
    <w:rsid w:val="00D41CF2"/>
    <w:rsid w:val="00D437C9"/>
    <w:rsid w:val="00D44D34"/>
    <w:rsid w:val="00D4506E"/>
    <w:rsid w:val="00D4610E"/>
    <w:rsid w:val="00D464C1"/>
    <w:rsid w:val="00D47968"/>
    <w:rsid w:val="00D513D6"/>
    <w:rsid w:val="00D53FF3"/>
    <w:rsid w:val="00D54E16"/>
    <w:rsid w:val="00D55108"/>
    <w:rsid w:val="00D5548C"/>
    <w:rsid w:val="00D55826"/>
    <w:rsid w:val="00D55DEB"/>
    <w:rsid w:val="00D56BF4"/>
    <w:rsid w:val="00D60FFB"/>
    <w:rsid w:val="00D612EF"/>
    <w:rsid w:val="00D67701"/>
    <w:rsid w:val="00D67CEB"/>
    <w:rsid w:val="00D71446"/>
    <w:rsid w:val="00D71BD4"/>
    <w:rsid w:val="00D728EF"/>
    <w:rsid w:val="00D72F3F"/>
    <w:rsid w:val="00D7351B"/>
    <w:rsid w:val="00D75BB3"/>
    <w:rsid w:val="00D75EE0"/>
    <w:rsid w:val="00D76491"/>
    <w:rsid w:val="00D76E39"/>
    <w:rsid w:val="00D770C0"/>
    <w:rsid w:val="00D7771D"/>
    <w:rsid w:val="00D77EE9"/>
    <w:rsid w:val="00D802E4"/>
    <w:rsid w:val="00D80E98"/>
    <w:rsid w:val="00D8160D"/>
    <w:rsid w:val="00D81AF5"/>
    <w:rsid w:val="00D837C2"/>
    <w:rsid w:val="00D84FB1"/>
    <w:rsid w:val="00D85175"/>
    <w:rsid w:val="00D90334"/>
    <w:rsid w:val="00D90CFE"/>
    <w:rsid w:val="00D90E2C"/>
    <w:rsid w:val="00D91546"/>
    <w:rsid w:val="00D91FAC"/>
    <w:rsid w:val="00D92D7E"/>
    <w:rsid w:val="00D934EA"/>
    <w:rsid w:val="00D93611"/>
    <w:rsid w:val="00D936B5"/>
    <w:rsid w:val="00D97B01"/>
    <w:rsid w:val="00DA494D"/>
    <w:rsid w:val="00DA4E0A"/>
    <w:rsid w:val="00DA57F5"/>
    <w:rsid w:val="00DA5C56"/>
    <w:rsid w:val="00DA6533"/>
    <w:rsid w:val="00DA7584"/>
    <w:rsid w:val="00DB14F8"/>
    <w:rsid w:val="00DB47D5"/>
    <w:rsid w:val="00DB6076"/>
    <w:rsid w:val="00DB6342"/>
    <w:rsid w:val="00DB6EAD"/>
    <w:rsid w:val="00DB7CB6"/>
    <w:rsid w:val="00DC00EF"/>
    <w:rsid w:val="00DC17EF"/>
    <w:rsid w:val="00DC2B94"/>
    <w:rsid w:val="00DC2F3D"/>
    <w:rsid w:val="00DC304E"/>
    <w:rsid w:val="00DC4418"/>
    <w:rsid w:val="00DC6BAA"/>
    <w:rsid w:val="00DC7CF9"/>
    <w:rsid w:val="00DD12DF"/>
    <w:rsid w:val="00DD31FA"/>
    <w:rsid w:val="00DD337B"/>
    <w:rsid w:val="00DD40D1"/>
    <w:rsid w:val="00DD5490"/>
    <w:rsid w:val="00DD695A"/>
    <w:rsid w:val="00DE1185"/>
    <w:rsid w:val="00DE1D52"/>
    <w:rsid w:val="00DE3960"/>
    <w:rsid w:val="00DE45FC"/>
    <w:rsid w:val="00DE4DD2"/>
    <w:rsid w:val="00DE503F"/>
    <w:rsid w:val="00DE69D3"/>
    <w:rsid w:val="00DE7153"/>
    <w:rsid w:val="00DF196E"/>
    <w:rsid w:val="00DF1E4A"/>
    <w:rsid w:val="00DF2446"/>
    <w:rsid w:val="00DF471A"/>
    <w:rsid w:val="00DF5B55"/>
    <w:rsid w:val="00DF71C7"/>
    <w:rsid w:val="00E009DE"/>
    <w:rsid w:val="00E0167D"/>
    <w:rsid w:val="00E01B6E"/>
    <w:rsid w:val="00E01E93"/>
    <w:rsid w:val="00E03A60"/>
    <w:rsid w:val="00E03C40"/>
    <w:rsid w:val="00E042EB"/>
    <w:rsid w:val="00E04E77"/>
    <w:rsid w:val="00E057AD"/>
    <w:rsid w:val="00E0650A"/>
    <w:rsid w:val="00E10271"/>
    <w:rsid w:val="00E106D8"/>
    <w:rsid w:val="00E10FF1"/>
    <w:rsid w:val="00E1196A"/>
    <w:rsid w:val="00E128FE"/>
    <w:rsid w:val="00E14B2A"/>
    <w:rsid w:val="00E15C4E"/>
    <w:rsid w:val="00E163EA"/>
    <w:rsid w:val="00E1731A"/>
    <w:rsid w:val="00E20559"/>
    <w:rsid w:val="00E20561"/>
    <w:rsid w:val="00E21040"/>
    <w:rsid w:val="00E22803"/>
    <w:rsid w:val="00E23716"/>
    <w:rsid w:val="00E238E9"/>
    <w:rsid w:val="00E24090"/>
    <w:rsid w:val="00E243B3"/>
    <w:rsid w:val="00E24A3D"/>
    <w:rsid w:val="00E2592F"/>
    <w:rsid w:val="00E25A19"/>
    <w:rsid w:val="00E26998"/>
    <w:rsid w:val="00E26D01"/>
    <w:rsid w:val="00E3044A"/>
    <w:rsid w:val="00E308DC"/>
    <w:rsid w:val="00E30A1E"/>
    <w:rsid w:val="00E324B6"/>
    <w:rsid w:val="00E33890"/>
    <w:rsid w:val="00E33B16"/>
    <w:rsid w:val="00E36E3D"/>
    <w:rsid w:val="00E36E4C"/>
    <w:rsid w:val="00E41CBA"/>
    <w:rsid w:val="00E42D2F"/>
    <w:rsid w:val="00E43A8C"/>
    <w:rsid w:val="00E4608A"/>
    <w:rsid w:val="00E4664A"/>
    <w:rsid w:val="00E46BDD"/>
    <w:rsid w:val="00E46DFD"/>
    <w:rsid w:val="00E50FE7"/>
    <w:rsid w:val="00E527BC"/>
    <w:rsid w:val="00E5330D"/>
    <w:rsid w:val="00E53A5E"/>
    <w:rsid w:val="00E54449"/>
    <w:rsid w:val="00E5485D"/>
    <w:rsid w:val="00E5565E"/>
    <w:rsid w:val="00E55BD9"/>
    <w:rsid w:val="00E56A65"/>
    <w:rsid w:val="00E600BB"/>
    <w:rsid w:val="00E61C89"/>
    <w:rsid w:val="00E633DC"/>
    <w:rsid w:val="00E66CCD"/>
    <w:rsid w:val="00E66D64"/>
    <w:rsid w:val="00E66FBF"/>
    <w:rsid w:val="00E67B80"/>
    <w:rsid w:val="00E703F1"/>
    <w:rsid w:val="00E70DD5"/>
    <w:rsid w:val="00E72526"/>
    <w:rsid w:val="00E7253F"/>
    <w:rsid w:val="00E72806"/>
    <w:rsid w:val="00E734DD"/>
    <w:rsid w:val="00E7363A"/>
    <w:rsid w:val="00E7380C"/>
    <w:rsid w:val="00E7504C"/>
    <w:rsid w:val="00E75092"/>
    <w:rsid w:val="00E753ED"/>
    <w:rsid w:val="00E75AD6"/>
    <w:rsid w:val="00E849D0"/>
    <w:rsid w:val="00E8515D"/>
    <w:rsid w:val="00E854A3"/>
    <w:rsid w:val="00E8789F"/>
    <w:rsid w:val="00E90674"/>
    <w:rsid w:val="00E90DD3"/>
    <w:rsid w:val="00E92829"/>
    <w:rsid w:val="00E92848"/>
    <w:rsid w:val="00E93444"/>
    <w:rsid w:val="00E94B8E"/>
    <w:rsid w:val="00E95AF7"/>
    <w:rsid w:val="00EA044D"/>
    <w:rsid w:val="00EA0EA1"/>
    <w:rsid w:val="00EA11EE"/>
    <w:rsid w:val="00EA16A1"/>
    <w:rsid w:val="00EA2092"/>
    <w:rsid w:val="00EA24CD"/>
    <w:rsid w:val="00EA4469"/>
    <w:rsid w:val="00EA45B2"/>
    <w:rsid w:val="00EA4B12"/>
    <w:rsid w:val="00EA53E8"/>
    <w:rsid w:val="00EA6F50"/>
    <w:rsid w:val="00EA7539"/>
    <w:rsid w:val="00EA7939"/>
    <w:rsid w:val="00EA7A17"/>
    <w:rsid w:val="00EA7EB8"/>
    <w:rsid w:val="00EA7FC0"/>
    <w:rsid w:val="00EB0482"/>
    <w:rsid w:val="00EB1FDC"/>
    <w:rsid w:val="00EB3440"/>
    <w:rsid w:val="00EB445D"/>
    <w:rsid w:val="00EB59EA"/>
    <w:rsid w:val="00EB6A9C"/>
    <w:rsid w:val="00EB6AD9"/>
    <w:rsid w:val="00EC04E4"/>
    <w:rsid w:val="00EC1128"/>
    <w:rsid w:val="00EC1818"/>
    <w:rsid w:val="00EC4437"/>
    <w:rsid w:val="00EC542A"/>
    <w:rsid w:val="00EC6036"/>
    <w:rsid w:val="00EC7918"/>
    <w:rsid w:val="00ED0DD6"/>
    <w:rsid w:val="00ED1E92"/>
    <w:rsid w:val="00ED2034"/>
    <w:rsid w:val="00ED213B"/>
    <w:rsid w:val="00ED2825"/>
    <w:rsid w:val="00ED3CB8"/>
    <w:rsid w:val="00ED47FE"/>
    <w:rsid w:val="00ED51DB"/>
    <w:rsid w:val="00ED5FC9"/>
    <w:rsid w:val="00ED64AE"/>
    <w:rsid w:val="00ED73C5"/>
    <w:rsid w:val="00ED7BBF"/>
    <w:rsid w:val="00EE0101"/>
    <w:rsid w:val="00EE08BC"/>
    <w:rsid w:val="00EE3D31"/>
    <w:rsid w:val="00EE3D8D"/>
    <w:rsid w:val="00EE41C5"/>
    <w:rsid w:val="00EE49CA"/>
    <w:rsid w:val="00EE5E02"/>
    <w:rsid w:val="00EE5F1B"/>
    <w:rsid w:val="00EE624E"/>
    <w:rsid w:val="00EE678D"/>
    <w:rsid w:val="00EE6A1F"/>
    <w:rsid w:val="00EE7885"/>
    <w:rsid w:val="00EF0747"/>
    <w:rsid w:val="00EF0B58"/>
    <w:rsid w:val="00EF2531"/>
    <w:rsid w:val="00EF282F"/>
    <w:rsid w:val="00EF2C24"/>
    <w:rsid w:val="00EF2E88"/>
    <w:rsid w:val="00EF3269"/>
    <w:rsid w:val="00EF4D25"/>
    <w:rsid w:val="00EF5C14"/>
    <w:rsid w:val="00EF7636"/>
    <w:rsid w:val="00EF7789"/>
    <w:rsid w:val="00EF7977"/>
    <w:rsid w:val="00F00068"/>
    <w:rsid w:val="00F005C8"/>
    <w:rsid w:val="00F01B36"/>
    <w:rsid w:val="00F0581F"/>
    <w:rsid w:val="00F0636C"/>
    <w:rsid w:val="00F06E0A"/>
    <w:rsid w:val="00F06EF3"/>
    <w:rsid w:val="00F10180"/>
    <w:rsid w:val="00F104C5"/>
    <w:rsid w:val="00F10CDA"/>
    <w:rsid w:val="00F11486"/>
    <w:rsid w:val="00F11F87"/>
    <w:rsid w:val="00F120C6"/>
    <w:rsid w:val="00F134DC"/>
    <w:rsid w:val="00F13845"/>
    <w:rsid w:val="00F13A10"/>
    <w:rsid w:val="00F1447D"/>
    <w:rsid w:val="00F15D54"/>
    <w:rsid w:val="00F1668B"/>
    <w:rsid w:val="00F1785F"/>
    <w:rsid w:val="00F17E60"/>
    <w:rsid w:val="00F20F55"/>
    <w:rsid w:val="00F2361F"/>
    <w:rsid w:val="00F25C36"/>
    <w:rsid w:val="00F2635C"/>
    <w:rsid w:val="00F27D35"/>
    <w:rsid w:val="00F30254"/>
    <w:rsid w:val="00F3038C"/>
    <w:rsid w:val="00F30B3A"/>
    <w:rsid w:val="00F311FA"/>
    <w:rsid w:val="00F31D6A"/>
    <w:rsid w:val="00F31FEB"/>
    <w:rsid w:val="00F347F6"/>
    <w:rsid w:val="00F35D33"/>
    <w:rsid w:val="00F36044"/>
    <w:rsid w:val="00F36F24"/>
    <w:rsid w:val="00F403C6"/>
    <w:rsid w:val="00F40735"/>
    <w:rsid w:val="00F4114E"/>
    <w:rsid w:val="00F43DC2"/>
    <w:rsid w:val="00F44855"/>
    <w:rsid w:val="00F45C92"/>
    <w:rsid w:val="00F46D1E"/>
    <w:rsid w:val="00F50134"/>
    <w:rsid w:val="00F51451"/>
    <w:rsid w:val="00F51B05"/>
    <w:rsid w:val="00F53488"/>
    <w:rsid w:val="00F54555"/>
    <w:rsid w:val="00F54A7B"/>
    <w:rsid w:val="00F55392"/>
    <w:rsid w:val="00F568F5"/>
    <w:rsid w:val="00F60A3E"/>
    <w:rsid w:val="00F61B19"/>
    <w:rsid w:val="00F63367"/>
    <w:rsid w:val="00F638BB"/>
    <w:rsid w:val="00F64310"/>
    <w:rsid w:val="00F646C2"/>
    <w:rsid w:val="00F6572C"/>
    <w:rsid w:val="00F66DC3"/>
    <w:rsid w:val="00F7126A"/>
    <w:rsid w:val="00F71DF3"/>
    <w:rsid w:val="00F72591"/>
    <w:rsid w:val="00F72812"/>
    <w:rsid w:val="00F72D7E"/>
    <w:rsid w:val="00F741E0"/>
    <w:rsid w:val="00F746E4"/>
    <w:rsid w:val="00F749C1"/>
    <w:rsid w:val="00F75DEF"/>
    <w:rsid w:val="00F76C37"/>
    <w:rsid w:val="00F76FAD"/>
    <w:rsid w:val="00F800D8"/>
    <w:rsid w:val="00F81E05"/>
    <w:rsid w:val="00F8405F"/>
    <w:rsid w:val="00F846E4"/>
    <w:rsid w:val="00F85630"/>
    <w:rsid w:val="00F8598F"/>
    <w:rsid w:val="00F8757A"/>
    <w:rsid w:val="00F928DF"/>
    <w:rsid w:val="00F93ABD"/>
    <w:rsid w:val="00F93F29"/>
    <w:rsid w:val="00F958B5"/>
    <w:rsid w:val="00FA341B"/>
    <w:rsid w:val="00FA36A2"/>
    <w:rsid w:val="00FA3DBE"/>
    <w:rsid w:val="00FA77D0"/>
    <w:rsid w:val="00FB11F0"/>
    <w:rsid w:val="00FB19ED"/>
    <w:rsid w:val="00FB3043"/>
    <w:rsid w:val="00FB3F3A"/>
    <w:rsid w:val="00FB70DD"/>
    <w:rsid w:val="00FB7EBE"/>
    <w:rsid w:val="00FC34DA"/>
    <w:rsid w:val="00FC3548"/>
    <w:rsid w:val="00FC3EC0"/>
    <w:rsid w:val="00FC514F"/>
    <w:rsid w:val="00FC54F8"/>
    <w:rsid w:val="00FC5B4F"/>
    <w:rsid w:val="00FC7A1B"/>
    <w:rsid w:val="00FC7AB4"/>
    <w:rsid w:val="00FD021C"/>
    <w:rsid w:val="00FD0C5D"/>
    <w:rsid w:val="00FD117C"/>
    <w:rsid w:val="00FD1A22"/>
    <w:rsid w:val="00FD380E"/>
    <w:rsid w:val="00FD4DE9"/>
    <w:rsid w:val="00FD5983"/>
    <w:rsid w:val="00FE0144"/>
    <w:rsid w:val="00FE026E"/>
    <w:rsid w:val="00FE0C40"/>
    <w:rsid w:val="00FE1619"/>
    <w:rsid w:val="00FE230C"/>
    <w:rsid w:val="00FE2C28"/>
    <w:rsid w:val="00FE3831"/>
    <w:rsid w:val="00FE394B"/>
    <w:rsid w:val="00FE4783"/>
    <w:rsid w:val="00FF0430"/>
    <w:rsid w:val="00FF0ACD"/>
    <w:rsid w:val="00FF1A5B"/>
    <w:rsid w:val="00FF1D4C"/>
    <w:rsid w:val="00FF1E6C"/>
    <w:rsid w:val="00FF25BC"/>
    <w:rsid w:val="00FF26E2"/>
    <w:rsid w:val="00FF3483"/>
    <w:rsid w:val="00FF3A46"/>
    <w:rsid w:val="00FF5295"/>
    <w:rsid w:val="00FF59D9"/>
    <w:rsid w:val="00FF61B1"/>
    <w:rsid w:val="00FF696A"/>
    <w:rsid w:val="00FF6F20"/>
    <w:rsid w:val="00FF72B1"/>
    <w:rsid w:val="091BB576"/>
    <w:rsid w:val="24C2EA23"/>
    <w:rsid w:val="383AB350"/>
    <w:rsid w:val="6A1DE4B1"/>
    <w:rsid w:val="7238915C"/>
    <w:rsid w:val="724A0D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97EEFF"/>
  <w15:docId w15:val="{9FCC3168-80F8-4745-928F-976A20498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0FC9"/>
    <w:rPr>
      <w:sz w:val="24"/>
      <w:szCs w:val="24"/>
    </w:rPr>
  </w:style>
  <w:style w:type="paragraph" w:styleId="Heading1">
    <w:name w:val="heading 1"/>
    <w:basedOn w:val="Normal"/>
    <w:next w:val="Normal"/>
    <w:link w:val="Heading1Char"/>
    <w:qFormat/>
    <w:rsid w:val="00671446"/>
    <w:pPr>
      <w:keepNext/>
      <w:keepLines/>
      <w:spacing w:before="480"/>
      <w:outlineLvl w:val="0"/>
    </w:pPr>
    <w:rPr>
      <w:rFonts w:ascii="Arial" w:eastAsiaTheme="majorEastAsia" w:hAnsi="Arial" w:cstheme="majorBidi"/>
      <w:b/>
      <w:bCs/>
      <w:szCs w:val="28"/>
    </w:rPr>
  </w:style>
  <w:style w:type="paragraph" w:styleId="Heading2">
    <w:name w:val="heading 2"/>
    <w:basedOn w:val="Normal"/>
    <w:next w:val="Normal"/>
    <w:link w:val="Heading2Char"/>
    <w:qFormat/>
    <w:rsid w:val="00E703F1"/>
    <w:pPr>
      <w:keepNext/>
      <w:outlineLvl w:val="1"/>
    </w:pPr>
    <w:rPr>
      <w:rFonts w:ascii="Arial" w:hAnsi="Arial" w:cs="Arial"/>
      <w:b/>
      <w:bCs/>
      <w:sz w:val="28"/>
      <w:lang w:eastAsia="en-US"/>
    </w:rPr>
  </w:style>
  <w:style w:type="paragraph" w:styleId="Heading3">
    <w:name w:val="heading 3"/>
    <w:basedOn w:val="Normal"/>
    <w:next w:val="Normal"/>
    <w:link w:val="Heading3Char"/>
    <w:unhideWhenUsed/>
    <w:qFormat/>
    <w:rsid w:val="00574CD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8">
    <w:name w:val="Heading 18"/>
    <w:basedOn w:val="Normal"/>
    <w:rsid w:val="008F26D9"/>
    <w:pPr>
      <w:spacing w:before="225" w:after="96"/>
      <w:ind w:left="150"/>
      <w:outlineLvl w:val="1"/>
    </w:pPr>
    <w:rPr>
      <w:rFonts w:ascii="Arial" w:hAnsi="Arial" w:cs="Arial"/>
      <w:b/>
      <w:bCs/>
      <w:color w:val="000000"/>
      <w:kern w:val="36"/>
      <w:sz w:val="36"/>
      <w:szCs w:val="36"/>
    </w:rPr>
  </w:style>
  <w:style w:type="paragraph" w:customStyle="1" w:styleId="Normal1">
    <w:name w:val="Normal1"/>
    <w:basedOn w:val="Normal"/>
    <w:rsid w:val="008F26D9"/>
    <w:pPr>
      <w:spacing w:after="192"/>
    </w:pPr>
    <w:rPr>
      <w:sz w:val="19"/>
      <w:szCs w:val="19"/>
    </w:rPr>
  </w:style>
  <w:style w:type="paragraph" w:styleId="Header">
    <w:name w:val="header"/>
    <w:basedOn w:val="Normal"/>
    <w:link w:val="HeaderChar"/>
    <w:uiPriority w:val="99"/>
    <w:rsid w:val="008C1FCE"/>
    <w:pPr>
      <w:tabs>
        <w:tab w:val="center" w:pos="4153"/>
        <w:tab w:val="right" w:pos="8306"/>
      </w:tabs>
    </w:pPr>
  </w:style>
  <w:style w:type="paragraph" w:styleId="Footer">
    <w:name w:val="footer"/>
    <w:basedOn w:val="Normal"/>
    <w:link w:val="FooterChar"/>
    <w:uiPriority w:val="99"/>
    <w:rsid w:val="008C1FCE"/>
    <w:pPr>
      <w:tabs>
        <w:tab w:val="center" w:pos="4153"/>
        <w:tab w:val="right" w:pos="8306"/>
      </w:tabs>
    </w:pPr>
  </w:style>
  <w:style w:type="paragraph" w:styleId="BalloonText">
    <w:name w:val="Balloon Text"/>
    <w:basedOn w:val="Normal"/>
    <w:semiHidden/>
    <w:rsid w:val="00427567"/>
    <w:rPr>
      <w:rFonts w:ascii="Tahoma" w:hAnsi="Tahoma" w:cs="Tahoma"/>
      <w:sz w:val="16"/>
      <w:szCs w:val="16"/>
    </w:rPr>
  </w:style>
  <w:style w:type="paragraph" w:styleId="ListParagraph">
    <w:name w:val="List Paragraph"/>
    <w:basedOn w:val="Normal"/>
    <w:uiPriority w:val="34"/>
    <w:qFormat/>
    <w:rsid w:val="00BC4E5A"/>
    <w:pPr>
      <w:ind w:left="720"/>
    </w:pPr>
    <w:rPr>
      <w:rFonts w:ascii="Times" w:eastAsia="Times" w:hAnsi="Times"/>
      <w:szCs w:val="20"/>
    </w:rPr>
  </w:style>
  <w:style w:type="character" w:styleId="CommentReference">
    <w:name w:val="annotation reference"/>
    <w:semiHidden/>
    <w:rsid w:val="00BC4E5A"/>
    <w:rPr>
      <w:sz w:val="16"/>
      <w:szCs w:val="16"/>
    </w:rPr>
  </w:style>
  <w:style w:type="paragraph" w:styleId="CommentText">
    <w:name w:val="annotation text"/>
    <w:basedOn w:val="Normal"/>
    <w:semiHidden/>
    <w:rsid w:val="00BC4E5A"/>
    <w:rPr>
      <w:sz w:val="20"/>
      <w:szCs w:val="20"/>
    </w:rPr>
  </w:style>
  <w:style w:type="paragraph" w:styleId="CommentSubject">
    <w:name w:val="annotation subject"/>
    <w:basedOn w:val="CommentText"/>
    <w:next w:val="CommentText"/>
    <w:semiHidden/>
    <w:rsid w:val="00BC4E5A"/>
    <w:rPr>
      <w:b/>
      <w:bCs/>
    </w:rPr>
  </w:style>
  <w:style w:type="character" w:styleId="PageNumber">
    <w:name w:val="page number"/>
    <w:basedOn w:val="DefaultParagraphFont"/>
    <w:rsid w:val="009222BA"/>
  </w:style>
  <w:style w:type="paragraph" w:styleId="Revision">
    <w:name w:val="Revision"/>
    <w:hidden/>
    <w:uiPriority w:val="99"/>
    <w:semiHidden/>
    <w:rsid w:val="001F3049"/>
    <w:rPr>
      <w:sz w:val="24"/>
      <w:szCs w:val="24"/>
    </w:rPr>
  </w:style>
  <w:style w:type="paragraph" w:customStyle="1" w:styleId="Default">
    <w:name w:val="Default"/>
    <w:rsid w:val="00980AA2"/>
    <w:pPr>
      <w:autoSpaceDE w:val="0"/>
      <w:autoSpaceDN w:val="0"/>
      <w:adjustRightInd w:val="0"/>
    </w:pPr>
    <w:rPr>
      <w:rFonts w:ascii="Arial" w:hAnsi="Arial" w:cs="Arial"/>
      <w:color w:val="000000"/>
      <w:sz w:val="24"/>
      <w:szCs w:val="24"/>
    </w:rPr>
  </w:style>
  <w:style w:type="character" w:styleId="Strong">
    <w:name w:val="Strong"/>
    <w:qFormat/>
    <w:rsid w:val="005A4187"/>
    <w:rPr>
      <w:rFonts w:cs="Times New Roman"/>
      <w:b/>
      <w:bCs/>
    </w:rPr>
  </w:style>
  <w:style w:type="character" w:styleId="Emphasis">
    <w:name w:val="Emphasis"/>
    <w:qFormat/>
    <w:rsid w:val="005A4187"/>
    <w:rPr>
      <w:rFonts w:cs="Times New Roman"/>
      <w:i/>
      <w:iCs/>
    </w:rPr>
  </w:style>
  <w:style w:type="paragraph" w:styleId="NormalWeb">
    <w:name w:val="Normal (Web)"/>
    <w:basedOn w:val="Normal"/>
    <w:uiPriority w:val="99"/>
    <w:rsid w:val="00767442"/>
  </w:style>
  <w:style w:type="character" w:styleId="Hyperlink">
    <w:name w:val="Hyperlink"/>
    <w:basedOn w:val="DefaultParagraphFont"/>
    <w:uiPriority w:val="99"/>
    <w:rsid w:val="00132A49"/>
    <w:rPr>
      <w:color w:val="0000FF" w:themeColor="hyperlink"/>
      <w:u w:val="single"/>
    </w:rPr>
  </w:style>
  <w:style w:type="character" w:customStyle="1" w:styleId="Heading2Char">
    <w:name w:val="Heading 2 Char"/>
    <w:basedOn w:val="DefaultParagraphFont"/>
    <w:link w:val="Heading2"/>
    <w:rsid w:val="00E703F1"/>
    <w:rPr>
      <w:rFonts w:ascii="Arial" w:hAnsi="Arial" w:cs="Arial"/>
      <w:b/>
      <w:bCs/>
      <w:sz w:val="28"/>
      <w:szCs w:val="24"/>
      <w:lang w:eastAsia="en-US"/>
    </w:rPr>
  </w:style>
  <w:style w:type="character" w:customStyle="1" w:styleId="Heading3Char">
    <w:name w:val="Heading 3 Char"/>
    <w:basedOn w:val="DefaultParagraphFont"/>
    <w:link w:val="Heading3"/>
    <w:rsid w:val="00574CD6"/>
    <w:rPr>
      <w:rFonts w:asciiTheme="majorHAnsi" w:eastAsiaTheme="majorEastAsia" w:hAnsiTheme="majorHAnsi" w:cstheme="majorBidi"/>
      <w:b/>
      <w:bCs/>
      <w:color w:val="4F81BD" w:themeColor="accent1"/>
      <w:sz w:val="24"/>
      <w:szCs w:val="24"/>
    </w:rPr>
  </w:style>
  <w:style w:type="paragraph" w:styleId="BodyTextIndent">
    <w:name w:val="Body Text Indent"/>
    <w:basedOn w:val="Normal"/>
    <w:link w:val="BodyTextIndentChar"/>
    <w:rsid w:val="00D25D92"/>
    <w:pPr>
      <w:ind w:left="2160"/>
      <w:jc w:val="both"/>
    </w:pPr>
    <w:rPr>
      <w:rFonts w:ascii="Arial" w:hAnsi="Arial" w:cs="Arial"/>
      <w:i/>
      <w:iCs/>
      <w:lang w:eastAsia="en-US"/>
    </w:rPr>
  </w:style>
  <w:style w:type="character" w:customStyle="1" w:styleId="BodyTextIndentChar">
    <w:name w:val="Body Text Indent Char"/>
    <w:basedOn w:val="DefaultParagraphFont"/>
    <w:link w:val="BodyTextIndent"/>
    <w:rsid w:val="00D25D92"/>
    <w:rPr>
      <w:rFonts w:ascii="Arial" w:hAnsi="Arial" w:cs="Arial"/>
      <w:i/>
      <w:iCs/>
      <w:sz w:val="24"/>
      <w:szCs w:val="24"/>
      <w:lang w:eastAsia="en-US"/>
    </w:rPr>
  </w:style>
  <w:style w:type="character" w:styleId="HTMLCite">
    <w:name w:val="HTML Cite"/>
    <w:basedOn w:val="DefaultParagraphFont"/>
    <w:uiPriority w:val="99"/>
    <w:unhideWhenUsed/>
    <w:rsid w:val="002B7E6D"/>
    <w:rPr>
      <w:i w:val="0"/>
      <w:iCs w:val="0"/>
      <w:color w:val="006621"/>
    </w:rPr>
  </w:style>
  <w:style w:type="paragraph" w:styleId="BodyText">
    <w:name w:val="Body Text"/>
    <w:basedOn w:val="Normal"/>
    <w:link w:val="BodyTextChar"/>
    <w:rsid w:val="00C00484"/>
    <w:pPr>
      <w:spacing w:after="120"/>
    </w:pPr>
  </w:style>
  <w:style w:type="character" w:customStyle="1" w:styleId="BodyTextChar">
    <w:name w:val="Body Text Char"/>
    <w:basedOn w:val="DefaultParagraphFont"/>
    <w:link w:val="BodyText"/>
    <w:rsid w:val="00C00484"/>
    <w:rPr>
      <w:sz w:val="24"/>
      <w:szCs w:val="24"/>
    </w:rPr>
  </w:style>
  <w:style w:type="paragraph" w:customStyle="1" w:styleId="TableParagraph">
    <w:name w:val="Table Paragraph"/>
    <w:basedOn w:val="Normal"/>
    <w:uiPriority w:val="1"/>
    <w:qFormat/>
    <w:rsid w:val="00F15D54"/>
    <w:pPr>
      <w:widowControl w:val="0"/>
    </w:pPr>
    <w:rPr>
      <w:rFonts w:asciiTheme="minorHAnsi" w:eastAsiaTheme="minorHAnsi" w:hAnsiTheme="minorHAnsi" w:cstheme="minorBidi"/>
      <w:sz w:val="22"/>
      <w:szCs w:val="22"/>
      <w:lang w:val="en-US" w:eastAsia="en-US"/>
    </w:rPr>
  </w:style>
  <w:style w:type="character" w:customStyle="1" w:styleId="Heading1Char">
    <w:name w:val="Heading 1 Char"/>
    <w:basedOn w:val="DefaultParagraphFont"/>
    <w:link w:val="Heading1"/>
    <w:rsid w:val="00671446"/>
    <w:rPr>
      <w:rFonts w:ascii="Arial" w:eastAsiaTheme="majorEastAsia" w:hAnsi="Arial" w:cstheme="majorBidi"/>
      <w:b/>
      <w:bCs/>
      <w:sz w:val="24"/>
      <w:szCs w:val="28"/>
    </w:rPr>
  </w:style>
  <w:style w:type="paragraph" w:styleId="TOC3">
    <w:name w:val="toc 3"/>
    <w:basedOn w:val="Normal"/>
    <w:next w:val="Normal"/>
    <w:autoRedefine/>
    <w:uiPriority w:val="39"/>
    <w:rsid w:val="00BF13B0"/>
    <w:pPr>
      <w:spacing w:after="100"/>
      <w:ind w:left="480"/>
    </w:pPr>
  </w:style>
  <w:style w:type="paragraph" w:styleId="TOC1">
    <w:name w:val="toc 1"/>
    <w:basedOn w:val="Normal"/>
    <w:next w:val="Normal"/>
    <w:autoRedefine/>
    <w:uiPriority w:val="39"/>
    <w:rsid w:val="00BF13B0"/>
    <w:pPr>
      <w:spacing w:after="100"/>
    </w:pPr>
  </w:style>
  <w:style w:type="table" w:styleId="TableGrid">
    <w:name w:val="Table Grid"/>
    <w:basedOn w:val="TableNormal"/>
    <w:uiPriority w:val="59"/>
    <w:rsid w:val="006714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A46E3"/>
    <w:pPr>
      <w:spacing w:line="276" w:lineRule="auto"/>
      <w:outlineLvl w:val="9"/>
    </w:pPr>
    <w:rPr>
      <w:rFonts w:asciiTheme="majorHAnsi" w:hAnsiTheme="majorHAnsi"/>
      <w:color w:val="365F91" w:themeColor="accent1" w:themeShade="BF"/>
      <w:sz w:val="28"/>
      <w:lang w:val="en-US" w:eastAsia="ja-JP"/>
    </w:rPr>
  </w:style>
  <w:style w:type="paragraph" w:styleId="NoSpacing">
    <w:name w:val="No Spacing"/>
    <w:link w:val="NoSpacingChar"/>
    <w:uiPriority w:val="1"/>
    <w:qFormat/>
    <w:rsid w:val="00F646C2"/>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F646C2"/>
    <w:rPr>
      <w:rFonts w:asciiTheme="minorHAnsi" w:eastAsiaTheme="minorEastAsia" w:hAnsiTheme="minorHAnsi" w:cstheme="minorBidi"/>
      <w:sz w:val="22"/>
      <w:szCs w:val="22"/>
      <w:lang w:val="en-US" w:eastAsia="en-US"/>
    </w:rPr>
  </w:style>
  <w:style w:type="character" w:styleId="FollowedHyperlink">
    <w:name w:val="FollowedHyperlink"/>
    <w:basedOn w:val="DefaultParagraphFont"/>
    <w:semiHidden/>
    <w:unhideWhenUsed/>
    <w:rsid w:val="0044234C"/>
    <w:rPr>
      <w:color w:val="800080" w:themeColor="followedHyperlink"/>
      <w:u w:val="single"/>
    </w:rPr>
  </w:style>
  <w:style w:type="paragraph" w:styleId="BodyText3">
    <w:name w:val="Body Text 3"/>
    <w:basedOn w:val="Normal"/>
    <w:link w:val="BodyText3Char"/>
    <w:unhideWhenUsed/>
    <w:rsid w:val="000712D0"/>
    <w:pPr>
      <w:spacing w:after="120"/>
    </w:pPr>
    <w:rPr>
      <w:sz w:val="16"/>
      <w:szCs w:val="16"/>
    </w:rPr>
  </w:style>
  <w:style w:type="character" w:customStyle="1" w:styleId="BodyText3Char">
    <w:name w:val="Body Text 3 Char"/>
    <w:basedOn w:val="DefaultParagraphFont"/>
    <w:link w:val="BodyText3"/>
    <w:rsid w:val="000712D0"/>
    <w:rPr>
      <w:sz w:val="16"/>
      <w:szCs w:val="16"/>
    </w:rPr>
  </w:style>
  <w:style w:type="paragraph" w:styleId="BodyText2">
    <w:name w:val="Body Text 2"/>
    <w:basedOn w:val="Normal"/>
    <w:link w:val="BodyText2Char"/>
    <w:unhideWhenUsed/>
    <w:rsid w:val="000712D0"/>
    <w:pPr>
      <w:spacing w:after="120" w:line="480" w:lineRule="auto"/>
    </w:pPr>
  </w:style>
  <w:style w:type="character" w:customStyle="1" w:styleId="BodyText2Char">
    <w:name w:val="Body Text 2 Char"/>
    <w:basedOn w:val="DefaultParagraphFont"/>
    <w:link w:val="BodyText2"/>
    <w:rsid w:val="000712D0"/>
    <w:rPr>
      <w:sz w:val="24"/>
      <w:szCs w:val="24"/>
    </w:rPr>
  </w:style>
  <w:style w:type="paragraph" w:customStyle="1" w:styleId="Char">
    <w:name w:val="Char"/>
    <w:basedOn w:val="Normal"/>
    <w:rsid w:val="000712D0"/>
    <w:pPr>
      <w:spacing w:after="160" w:line="240" w:lineRule="exact"/>
    </w:pPr>
    <w:rPr>
      <w:rFonts w:ascii="Tahoma" w:hAnsi="Tahoma" w:cs="Tahoma"/>
      <w:sz w:val="20"/>
      <w:szCs w:val="20"/>
      <w:lang w:val="en-US" w:eastAsia="en-US"/>
    </w:rPr>
  </w:style>
  <w:style w:type="character" w:customStyle="1" w:styleId="A3">
    <w:name w:val="A3"/>
    <w:uiPriority w:val="99"/>
    <w:rsid w:val="009613D6"/>
    <w:rPr>
      <w:rFonts w:cs="DeltaSymbol"/>
      <w:color w:val="000000"/>
    </w:rPr>
  </w:style>
  <w:style w:type="paragraph" w:customStyle="1" w:styleId="font8">
    <w:name w:val="font_8"/>
    <w:basedOn w:val="Normal"/>
    <w:rsid w:val="00D84FB1"/>
    <w:pPr>
      <w:spacing w:before="100" w:beforeAutospacing="1" w:after="100" w:afterAutospacing="1"/>
    </w:pPr>
  </w:style>
  <w:style w:type="character" w:customStyle="1" w:styleId="wixguard">
    <w:name w:val="wixguard"/>
    <w:basedOn w:val="DefaultParagraphFont"/>
    <w:rsid w:val="00D84FB1"/>
  </w:style>
  <w:style w:type="paragraph" w:styleId="TOC2">
    <w:name w:val="toc 2"/>
    <w:basedOn w:val="Normal"/>
    <w:next w:val="Normal"/>
    <w:autoRedefine/>
    <w:uiPriority w:val="39"/>
    <w:unhideWhenUsed/>
    <w:rsid w:val="003A7FAB"/>
    <w:pPr>
      <w:tabs>
        <w:tab w:val="right" w:leader="dot" w:pos="10469"/>
      </w:tabs>
      <w:spacing w:after="100"/>
      <w:ind w:left="240"/>
    </w:pPr>
    <w:rPr>
      <w:rFonts w:asciiTheme="minorHAnsi" w:hAnsiTheme="minorHAnsi" w:cstheme="minorHAnsi"/>
    </w:rPr>
  </w:style>
  <w:style w:type="character" w:customStyle="1" w:styleId="HeaderChar">
    <w:name w:val="Header Char"/>
    <w:basedOn w:val="DefaultParagraphFont"/>
    <w:link w:val="Header"/>
    <w:uiPriority w:val="99"/>
    <w:rsid w:val="00DA4E0A"/>
    <w:rPr>
      <w:sz w:val="24"/>
      <w:szCs w:val="24"/>
    </w:rPr>
  </w:style>
  <w:style w:type="character" w:customStyle="1" w:styleId="FooterChar">
    <w:name w:val="Footer Char"/>
    <w:basedOn w:val="DefaultParagraphFont"/>
    <w:link w:val="Footer"/>
    <w:uiPriority w:val="99"/>
    <w:rsid w:val="00DA4E0A"/>
    <w:rPr>
      <w:sz w:val="24"/>
      <w:szCs w:val="24"/>
    </w:rPr>
  </w:style>
  <w:style w:type="paragraph" w:customStyle="1" w:styleId="p1">
    <w:name w:val="p1"/>
    <w:basedOn w:val="Normal"/>
    <w:rsid w:val="00D71446"/>
    <w:rPr>
      <w:rFonts w:ascii="Arial" w:hAnsi="Arial" w:cs="Arial"/>
      <w:sz w:val="18"/>
      <w:szCs w:val="18"/>
    </w:rPr>
  </w:style>
  <w:style w:type="paragraph" w:customStyle="1" w:styleId="p2">
    <w:name w:val="p2"/>
    <w:basedOn w:val="Normal"/>
    <w:rsid w:val="00D71446"/>
    <w:pPr>
      <w:spacing w:after="179"/>
    </w:pPr>
    <w:rPr>
      <w:rFonts w:ascii="Arial" w:hAnsi="Arial" w:cs="Arial"/>
      <w:sz w:val="17"/>
      <w:szCs w:val="17"/>
    </w:rPr>
  </w:style>
  <w:style w:type="paragraph" w:customStyle="1" w:styleId="p3">
    <w:name w:val="p3"/>
    <w:basedOn w:val="Normal"/>
    <w:rsid w:val="00D71446"/>
    <w:rPr>
      <w:rFonts w:ascii="Arial" w:hAnsi="Arial" w:cs="Arial"/>
      <w:sz w:val="17"/>
      <w:szCs w:val="17"/>
    </w:rPr>
  </w:style>
  <w:style w:type="character" w:customStyle="1" w:styleId="s1">
    <w:name w:val="s1"/>
    <w:basedOn w:val="DefaultParagraphFont"/>
    <w:rsid w:val="00D71446"/>
    <w:rPr>
      <w:rFonts w:ascii="Arial" w:hAnsi="Arial" w:cs="Arial" w:hint="default"/>
      <w:sz w:val="12"/>
      <w:szCs w:val="12"/>
    </w:rPr>
  </w:style>
  <w:style w:type="character" w:customStyle="1" w:styleId="apple-converted-space">
    <w:name w:val="apple-converted-space"/>
    <w:basedOn w:val="DefaultParagraphFont"/>
    <w:rsid w:val="00D71446"/>
  </w:style>
  <w:style w:type="paragraph" w:customStyle="1" w:styleId="Pa1">
    <w:name w:val="Pa1"/>
    <w:basedOn w:val="Default"/>
    <w:next w:val="Default"/>
    <w:uiPriority w:val="99"/>
    <w:rsid w:val="003D5043"/>
    <w:pPr>
      <w:spacing w:line="221" w:lineRule="atLeast"/>
    </w:pPr>
    <w:rPr>
      <w:rFonts w:ascii="Frutiger LT 45 Light" w:hAnsi="Frutiger LT 45 Light" w:cs="Times New Roman"/>
      <w:color w:val="auto"/>
    </w:rPr>
  </w:style>
  <w:style w:type="paragraph" w:customStyle="1" w:styleId="Pa8">
    <w:name w:val="Pa8"/>
    <w:basedOn w:val="Default"/>
    <w:next w:val="Default"/>
    <w:uiPriority w:val="99"/>
    <w:rsid w:val="003D5043"/>
    <w:pPr>
      <w:spacing w:line="221" w:lineRule="atLeast"/>
    </w:pPr>
    <w:rPr>
      <w:rFonts w:ascii="Frutiger LT 45 Light" w:hAnsi="Frutiger LT 45 Light" w:cs="Times New Roman"/>
      <w:color w:val="auto"/>
    </w:rPr>
  </w:style>
  <w:style w:type="character" w:customStyle="1" w:styleId="A8">
    <w:name w:val="A8"/>
    <w:uiPriority w:val="99"/>
    <w:rsid w:val="003D5043"/>
    <w:rPr>
      <w:rFonts w:cs="Frutiger LT 45 Light"/>
      <w:color w:val="000000"/>
      <w:sz w:val="22"/>
      <w:szCs w:val="22"/>
    </w:rPr>
  </w:style>
  <w:style w:type="character" w:customStyle="1" w:styleId="UnresolvedMention1">
    <w:name w:val="Unresolved Mention1"/>
    <w:basedOn w:val="DefaultParagraphFont"/>
    <w:uiPriority w:val="99"/>
    <w:semiHidden/>
    <w:unhideWhenUsed/>
    <w:rsid w:val="002C45FD"/>
    <w:rPr>
      <w:color w:val="808080"/>
      <w:shd w:val="clear" w:color="auto" w:fill="E6E6E6"/>
    </w:rPr>
  </w:style>
  <w:style w:type="paragraph" w:styleId="EndnoteText">
    <w:name w:val="endnote text"/>
    <w:basedOn w:val="Normal"/>
    <w:link w:val="EndnoteTextChar"/>
    <w:uiPriority w:val="99"/>
    <w:unhideWhenUsed/>
    <w:rsid w:val="00D0205A"/>
    <w:rPr>
      <w:rFonts w:asciiTheme="minorHAnsi" w:eastAsiaTheme="minorHAnsi" w:hAnsiTheme="minorHAnsi" w:cstheme="minorBidi"/>
      <w:sz w:val="20"/>
      <w:szCs w:val="20"/>
      <w:lang w:eastAsia="en-US"/>
    </w:rPr>
  </w:style>
  <w:style w:type="character" w:customStyle="1" w:styleId="EndnoteTextChar">
    <w:name w:val="Endnote Text Char"/>
    <w:basedOn w:val="DefaultParagraphFont"/>
    <w:link w:val="EndnoteText"/>
    <w:uiPriority w:val="99"/>
    <w:rsid w:val="00D0205A"/>
    <w:rPr>
      <w:rFonts w:asciiTheme="minorHAnsi" w:eastAsiaTheme="minorHAnsi" w:hAnsiTheme="minorHAnsi" w:cstheme="minorBidi"/>
      <w:lang w:eastAsia="en-US"/>
    </w:rPr>
  </w:style>
  <w:style w:type="character" w:customStyle="1" w:styleId="UnresolvedMention2">
    <w:name w:val="Unresolved Mention2"/>
    <w:basedOn w:val="DefaultParagraphFont"/>
    <w:uiPriority w:val="99"/>
    <w:semiHidden/>
    <w:unhideWhenUsed/>
    <w:rsid w:val="004825F7"/>
    <w:rPr>
      <w:color w:val="808080"/>
      <w:shd w:val="clear" w:color="auto" w:fill="E6E6E6"/>
    </w:rPr>
  </w:style>
  <w:style w:type="character" w:customStyle="1" w:styleId="A7">
    <w:name w:val="A7"/>
    <w:uiPriority w:val="99"/>
    <w:rsid w:val="001B3CCC"/>
    <w:rPr>
      <w:rFonts w:cs="Helvetica Neue"/>
      <w:color w:val="000000"/>
      <w:sz w:val="14"/>
      <w:szCs w:val="14"/>
    </w:rPr>
  </w:style>
  <w:style w:type="character" w:customStyle="1" w:styleId="UnresolvedMention3">
    <w:name w:val="Unresolved Mention3"/>
    <w:basedOn w:val="DefaultParagraphFont"/>
    <w:uiPriority w:val="99"/>
    <w:semiHidden/>
    <w:unhideWhenUsed/>
    <w:rsid w:val="00A561FF"/>
    <w:rPr>
      <w:color w:val="605E5C"/>
      <w:shd w:val="clear" w:color="auto" w:fill="E1DFDD"/>
    </w:rPr>
  </w:style>
  <w:style w:type="character" w:styleId="UnresolvedMention">
    <w:name w:val="Unresolved Mention"/>
    <w:basedOn w:val="DefaultParagraphFont"/>
    <w:uiPriority w:val="99"/>
    <w:semiHidden/>
    <w:unhideWhenUsed/>
    <w:rsid w:val="0012116F"/>
    <w:rPr>
      <w:color w:val="605E5C"/>
      <w:shd w:val="clear" w:color="auto" w:fill="E1DFDD"/>
    </w:rPr>
  </w:style>
  <w:style w:type="character" w:customStyle="1" w:styleId="ui-provider">
    <w:name w:val="ui-provider"/>
    <w:basedOn w:val="DefaultParagraphFont"/>
    <w:rsid w:val="00E238E9"/>
  </w:style>
  <w:style w:type="character" w:customStyle="1" w:styleId="cf01">
    <w:name w:val="cf01"/>
    <w:basedOn w:val="DefaultParagraphFont"/>
    <w:rsid w:val="005B02B2"/>
    <w:rPr>
      <w:rFonts w:ascii="Segoe UI" w:hAnsi="Segoe UI" w:cs="Segoe UI" w:hint="default"/>
      <w:sz w:val="18"/>
      <w:szCs w:val="18"/>
    </w:rPr>
  </w:style>
  <w:style w:type="paragraph" w:customStyle="1" w:styleId="paragraph">
    <w:name w:val="paragraph"/>
    <w:basedOn w:val="Normal"/>
    <w:rsid w:val="00E92848"/>
    <w:pPr>
      <w:spacing w:before="100" w:beforeAutospacing="1" w:after="100" w:afterAutospacing="1"/>
    </w:pPr>
  </w:style>
  <w:style w:type="character" w:customStyle="1" w:styleId="normaltextrun">
    <w:name w:val="normaltextrun"/>
    <w:basedOn w:val="DefaultParagraphFont"/>
    <w:rsid w:val="00E92848"/>
  </w:style>
  <w:style w:type="character" w:customStyle="1" w:styleId="eop">
    <w:name w:val="eop"/>
    <w:basedOn w:val="DefaultParagraphFont"/>
    <w:rsid w:val="00E92848"/>
  </w:style>
  <w:style w:type="paragraph" w:styleId="PlainText">
    <w:name w:val="Plain Text"/>
    <w:basedOn w:val="Normal"/>
    <w:link w:val="PlainTextChar"/>
    <w:uiPriority w:val="99"/>
    <w:unhideWhenUsed/>
    <w:rsid w:val="00CC13D3"/>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CC13D3"/>
    <w:rPr>
      <w:rFonts w:ascii="Calibri" w:eastAsiaTheme="minorHAnsi" w:hAnsi="Calibri" w:cstheme="minorBidi"/>
      <w:sz w:val="22"/>
      <w:szCs w:val="21"/>
      <w:lang w:eastAsia="en-US"/>
    </w:rPr>
  </w:style>
  <w:style w:type="character" w:customStyle="1" w:styleId="spanwithbackgroundcolor">
    <w:name w:val="spanwithbackgroundcolor"/>
    <w:basedOn w:val="DefaultParagraphFont"/>
    <w:rsid w:val="00CC13D3"/>
  </w:style>
  <w:style w:type="character" w:customStyle="1" w:styleId="xxxjie0">
    <w:name w:val="___xxxjie0"/>
    <w:basedOn w:val="DefaultParagraphFont"/>
    <w:rsid w:val="00942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402603">
      <w:bodyDiv w:val="1"/>
      <w:marLeft w:val="0"/>
      <w:marRight w:val="0"/>
      <w:marTop w:val="0"/>
      <w:marBottom w:val="0"/>
      <w:divBdr>
        <w:top w:val="none" w:sz="0" w:space="0" w:color="auto"/>
        <w:left w:val="none" w:sz="0" w:space="0" w:color="auto"/>
        <w:bottom w:val="none" w:sz="0" w:space="0" w:color="auto"/>
        <w:right w:val="none" w:sz="0" w:space="0" w:color="auto"/>
      </w:divBdr>
    </w:div>
    <w:div w:id="252780793">
      <w:bodyDiv w:val="1"/>
      <w:marLeft w:val="0"/>
      <w:marRight w:val="0"/>
      <w:marTop w:val="0"/>
      <w:marBottom w:val="0"/>
      <w:divBdr>
        <w:top w:val="none" w:sz="0" w:space="0" w:color="auto"/>
        <w:left w:val="none" w:sz="0" w:space="0" w:color="auto"/>
        <w:bottom w:val="none" w:sz="0" w:space="0" w:color="auto"/>
        <w:right w:val="none" w:sz="0" w:space="0" w:color="auto"/>
      </w:divBdr>
    </w:div>
    <w:div w:id="360060360">
      <w:bodyDiv w:val="1"/>
      <w:marLeft w:val="0"/>
      <w:marRight w:val="0"/>
      <w:marTop w:val="0"/>
      <w:marBottom w:val="0"/>
      <w:divBdr>
        <w:top w:val="none" w:sz="0" w:space="0" w:color="auto"/>
        <w:left w:val="none" w:sz="0" w:space="0" w:color="auto"/>
        <w:bottom w:val="none" w:sz="0" w:space="0" w:color="auto"/>
        <w:right w:val="none" w:sz="0" w:space="0" w:color="auto"/>
      </w:divBdr>
      <w:divsChild>
        <w:div w:id="2114737225">
          <w:marLeft w:val="0"/>
          <w:marRight w:val="0"/>
          <w:marTop w:val="0"/>
          <w:marBottom w:val="0"/>
          <w:divBdr>
            <w:top w:val="none" w:sz="0" w:space="0" w:color="auto"/>
            <w:left w:val="none" w:sz="0" w:space="0" w:color="auto"/>
            <w:bottom w:val="none" w:sz="0" w:space="0" w:color="auto"/>
            <w:right w:val="none" w:sz="0" w:space="0" w:color="auto"/>
          </w:divBdr>
          <w:divsChild>
            <w:div w:id="1882130883">
              <w:marLeft w:val="0"/>
              <w:marRight w:val="0"/>
              <w:marTop w:val="0"/>
              <w:marBottom w:val="0"/>
              <w:divBdr>
                <w:top w:val="none" w:sz="0" w:space="0" w:color="auto"/>
                <w:left w:val="none" w:sz="0" w:space="0" w:color="auto"/>
                <w:bottom w:val="none" w:sz="0" w:space="0" w:color="auto"/>
                <w:right w:val="none" w:sz="0" w:space="0" w:color="auto"/>
              </w:divBdr>
              <w:divsChild>
                <w:div w:id="1044523421">
                  <w:marLeft w:val="0"/>
                  <w:marRight w:val="0"/>
                  <w:marTop w:val="0"/>
                  <w:marBottom w:val="0"/>
                  <w:divBdr>
                    <w:top w:val="none" w:sz="0" w:space="0" w:color="auto"/>
                    <w:left w:val="none" w:sz="0" w:space="0" w:color="auto"/>
                    <w:bottom w:val="none" w:sz="0" w:space="0" w:color="auto"/>
                    <w:right w:val="none" w:sz="0" w:space="0" w:color="auto"/>
                  </w:divBdr>
                  <w:divsChild>
                    <w:div w:id="1262103944">
                      <w:marLeft w:val="0"/>
                      <w:marRight w:val="0"/>
                      <w:marTop w:val="0"/>
                      <w:marBottom w:val="0"/>
                      <w:divBdr>
                        <w:top w:val="none" w:sz="0" w:space="0" w:color="auto"/>
                        <w:left w:val="none" w:sz="0" w:space="0" w:color="auto"/>
                        <w:bottom w:val="none" w:sz="0" w:space="0" w:color="auto"/>
                        <w:right w:val="none" w:sz="0" w:space="0" w:color="auto"/>
                      </w:divBdr>
                      <w:divsChild>
                        <w:div w:id="1105199736">
                          <w:marLeft w:val="0"/>
                          <w:marRight w:val="0"/>
                          <w:marTop w:val="0"/>
                          <w:marBottom w:val="0"/>
                          <w:divBdr>
                            <w:top w:val="none" w:sz="0" w:space="0" w:color="auto"/>
                            <w:left w:val="none" w:sz="0" w:space="0" w:color="auto"/>
                            <w:bottom w:val="none" w:sz="0" w:space="0" w:color="auto"/>
                            <w:right w:val="none" w:sz="0" w:space="0" w:color="auto"/>
                          </w:divBdr>
                          <w:divsChild>
                            <w:div w:id="676347226">
                              <w:marLeft w:val="0"/>
                              <w:marRight w:val="0"/>
                              <w:marTop w:val="0"/>
                              <w:marBottom w:val="0"/>
                              <w:divBdr>
                                <w:top w:val="none" w:sz="0" w:space="0" w:color="auto"/>
                                <w:left w:val="none" w:sz="0" w:space="0" w:color="auto"/>
                                <w:bottom w:val="none" w:sz="0" w:space="0" w:color="auto"/>
                                <w:right w:val="none" w:sz="0" w:space="0" w:color="auto"/>
                              </w:divBdr>
                              <w:divsChild>
                                <w:div w:id="1725446099">
                                  <w:marLeft w:val="0"/>
                                  <w:marRight w:val="0"/>
                                  <w:marTop w:val="0"/>
                                  <w:marBottom w:val="0"/>
                                  <w:divBdr>
                                    <w:top w:val="none" w:sz="0" w:space="0" w:color="auto"/>
                                    <w:left w:val="none" w:sz="0" w:space="0" w:color="auto"/>
                                    <w:bottom w:val="none" w:sz="0" w:space="0" w:color="auto"/>
                                    <w:right w:val="none" w:sz="0" w:space="0" w:color="auto"/>
                                  </w:divBdr>
                                  <w:divsChild>
                                    <w:div w:id="1406369753">
                                      <w:marLeft w:val="0"/>
                                      <w:marRight w:val="0"/>
                                      <w:marTop w:val="0"/>
                                      <w:marBottom w:val="0"/>
                                      <w:divBdr>
                                        <w:top w:val="none" w:sz="0" w:space="0" w:color="auto"/>
                                        <w:left w:val="none" w:sz="0" w:space="0" w:color="auto"/>
                                        <w:bottom w:val="none" w:sz="0" w:space="0" w:color="auto"/>
                                        <w:right w:val="none" w:sz="0" w:space="0" w:color="auto"/>
                                      </w:divBdr>
                                      <w:divsChild>
                                        <w:div w:id="190502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4619336">
      <w:bodyDiv w:val="1"/>
      <w:marLeft w:val="225"/>
      <w:marRight w:val="0"/>
      <w:marTop w:val="300"/>
      <w:marBottom w:val="0"/>
      <w:divBdr>
        <w:top w:val="none" w:sz="0" w:space="0" w:color="auto"/>
        <w:left w:val="none" w:sz="0" w:space="0" w:color="auto"/>
        <w:bottom w:val="none" w:sz="0" w:space="0" w:color="auto"/>
        <w:right w:val="none" w:sz="0" w:space="0" w:color="auto"/>
      </w:divBdr>
      <w:divsChild>
        <w:div w:id="520316142">
          <w:marLeft w:val="0"/>
          <w:marRight w:val="0"/>
          <w:marTop w:val="0"/>
          <w:marBottom w:val="0"/>
          <w:divBdr>
            <w:top w:val="none" w:sz="0" w:space="0" w:color="auto"/>
            <w:left w:val="none" w:sz="0" w:space="0" w:color="auto"/>
            <w:bottom w:val="none" w:sz="0" w:space="0" w:color="auto"/>
            <w:right w:val="none" w:sz="0" w:space="0" w:color="auto"/>
          </w:divBdr>
          <w:divsChild>
            <w:div w:id="247858189">
              <w:marLeft w:val="0"/>
              <w:marRight w:val="0"/>
              <w:marTop w:val="0"/>
              <w:marBottom w:val="0"/>
              <w:divBdr>
                <w:top w:val="none" w:sz="0" w:space="0" w:color="auto"/>
                <w:left w:val="none" w:sz="0" w:space="0" w:color="auto"/>
                <w:bottom w:val="none" w:sz="0" w:space="0" w:color="auto"/>
                <w:right w:val="none" w:sz="0" w:space="0" w:color="auto"/>
              </w:divBdr>
            </w:div>
            <w:div w:id="267860142">
              <w:marLeft w:val="0"/>
              <w:marRight w:val="0"/>
              <w:marTop w:val="0"/>
              <w:marBottom w:val="0"/>
              <w:divBdr>
                <w:top w:val="none" w:sz="0" w:space="0" w:color="auto"/>
                <w:left w:val="none" w:sz="0" w:space="0" w:color="auto"/>
                <w:bottom w:val="none" w:sz="0" w:space="0" w:color="auto"/>
                <w:right w:val="none" w:sz="0" w:space="0" w:color="auto"/>
              </w:divBdr>
            </w:div>
            <w:div w:id="428695961">
              <w:marLeft w:val="0"/>
              <w:marRight w:val="0"/>
              <w:marTop w:val="0"/>
              <w:marBottom w:val="0"/>
              <w:divBdr>
                <w:top w:val="none" w:sz="0" w:space="0" w:color="auto"/>
                <w:left w:val="none" w:sz="0" w:space="0" w:color="auto"/>
                <w:bottom w:val="none" w:sz="0" w:space="0" w:color="auto"/>
                <w:right w:val="none" w:sz="0" w:space="0" w:color="auto"/>
              </w:divBdr>
            </w:div>
            <w:div w:id="431438489">
              <w:marLeft w:val="0"/>
              <w:marRight w:val="0"/>
              <w:marTop w:val="0"/>
              <w:marBottom w:val="0"/>
              <w:divBdr>
                <w:top w:val="none" w:sz="0" w:space="0" w:color="auto"/>
                <w:left w:val="none" w:sz="0" w:space="0" w:color="auto"/>
                <w:bottom w:val="none" w:sz="0" w:space="0" w:color="auto"/>
                <w:right w:val="none" w:sz="0" w:space="0" w:color="auto"/>
              </w:divBdr>
            </w:div>
            <w:div w:id="435835570">
              <w:marLeft w:val="0"/>
              <w:marRight w:val="0"/>
              <w:marTop w:val="0"/>
              <w:marBottom w:val="0"/>
              <w:divBdr>
                <w:top w:val="none" w:sz="0" w:space="0" w:color="auto"/>
                <w:left w:val="none" w:sz="0" w:space="0" w:color="auto"/>
                <w:bottom w:val="none" w:sz="0" w:space="0" w:color="auto"/>
                <w:right w:val="none" w:sz="0" w:space="0" w:color="auto"/>
              </w:divBdr>
            </w:div>
            <w:div w:id="513499246">
              <w:marLeft w:val="0"/>
              <w:marRight w:val="0"/>
              <w:marTop w:val="0"/>
              <w:marBottom w:val="0"/>
              <w:divBdr>
                <w:top w:val="none" w:sz="0" w:space="0" w:color="auto"/>
                <w:left w:val="none" w:sz="0" w:space="0" w:color="auto"/>
                <w:bottom w:val="none" w:sz="0" w:space="0" w:color="auto"/>
                <w:right w:val="none" w:sz="0" w:space="0" w:color="auto"/>
              </w:divBdr>
            </w:div>
            <w:div w:id="554391343">
              <w:marLeft w:val="0"/>
              <w:marRight w:val="0"/>
              <w:marTop w:val="0"/>
              <w:marBottom w:val="0"/>
              <w:divBdr>
                <w:top w:val="none" w:sz="0" w:space="0" w:color="auto"/>
                <w:left w:val="none" w:sz="0" w:space="0" w:color="auto"/>
                <w:bottom w:val="none" w:sz="0" w:space="0" w:color="auto"/>
                <w:right w:val="none" w:sz="0" w:space="0" w:color="auto"/>
              </w:divBdr>
            </w:div>
            <w:div w:id="723025790">
              <w:marLeft w:val="0"/>
              <w:marRight w:val="0"/>
              <w:marTop w:val="0"/>
              <w:marBottom w:val="0"/>
              <w:divBdr>
                <w:top w:val="none" w:sz="0" w:space="0" w:color="auto"/>
                <w:left w:val="none" w:sz="0" w:space="0" w:color="auto"/>
                <w:bottom w:val="none" w:sz="0" w:space="0" w:color="auto"/>
                <w:right w:val="none" w:sz="0" w:space="0" w:color="auto"/>
              </w:divBdr>
            </w:div>
            <w:div w:id="821965675">
              <w:marLeft w:val="0"/>
              <w:marRight w:val="0"/>
              <w:marTop w:val="0"/>
              <w:marBottom w:val="0"/>
              <w:divBdr>
                <w:top w:val="none" w:sz="0" w:space="0" w:color="auto"/>
                <w:left w:val="none" w:sz="0" w:space="0" w:color="auto"/>
                <w:bottom w:val="none" w:sz="0" w:space="0" w:color="auto"/>
                <w:right w:val="none" w:sz="0" w:space="0" w:color="auto"/>
              </w:divBdr>
            </w:div>
            <w:div w:id="919094421">
              <w:marLeft w:val="0"/>
              <w:marRight w:val="0"/>
              <w:marTop w:val="0"/>
              <w:marBottom w:val="0"/>
              <w:divBdr>
                <w:top w:val="none" w:sz="0" w:space="0" w:color="auto"/>
                <w:left w:val="none" w:sz="0" w:space="0" w:color="auto"/>
                <w:bottom w:val="none" w:sz="0" w:space="0" w:color="auto"/>
                <w:right w:val="none" w:sz="0" w:space="0" w:color="auto"/>
              </w:divBdr>
            </w:div>
            <w:div w:id="972095950">
              <w:marLeft w:val="0"/>
              <w:marRight w:val="0"/>
              <w:marTop w:val="0"/>
              <w:marBottom w:val="0"/>
              <w:divBdr>
                <w:top w:val="none" w:sz="0" w:space="0" w:color="auto"/>
                <w:left w:val="none" w:sz="0" w:space="0" w:color="auto"/>
                <w:bottom w:val="none" w:sz="0" w:space="0" w:color="auto"/>
                <w:right w:val="none" w:sz="0" w:space="0" w:color="auto"/>
              </w:divBdr>
            </w:div>
            <w:div w:id="1026981623">
              <w:marLeft w:val="0"/>
              <w:marRight w:val="0"/>
              <w:marTop w:val="0"/>
              <w:marBottom w:val="0"/>
              <w:divBdr>
                <w:top w:val="none" w:sz="0" w:space="0" w:color="auto"/>
                <w:left w:val="none" w:sz="0" w:space="0" w:color="auto"/>
                <w:bottom w:val="none" w:sz="0" w:space="0" w:color="auto"/>
                <w:right w:val="none" w:sz="0" w:space="0" w:color="auto"/>
              </w:divBdr>
            </w:div>
            <w:div w:id="1121610343">
              <w:marLeft w:val="0"/>
              <w:marRight w:val="0"/>
              <w:marTop w:val="0"/>
              <w:marBottom w:val="0"/>
              <w:divBdr>
                <w:top w:val="none" w:sz="0" w:space="0" w:color="auto"/>
                <w:left w:val="none" w:sz="0" w:space="0" w:color="auto"/>
                <w:bottom w:val="none" w:sz="0" w:space="0" w:color="auto"/>
                <w:right w:val="none" w:sz="0" w:space="0" w:color="auto"/>
              </w:divBdr>
            </w:div>
            <w:div w:id="1350712962">
              <w:marLeft w:val="0"/>
              <w:marRight w:val="0"/>
              <w:marTop w:val="0"/>
              <w:marBottom w:val="0"/>
              <w:divBdr>
                <w:top w:val="none" w:sz="0" w:space="0" w:color="auto"/>
                <w:left w:val="none" w:sz="0" w:space="0" w:color="auto"/>
                <w:bottom w:val="none" w:sz="0" w:space="0" w:color="auto"/>
                <w:right w:val="none" w:sz="0" w:space="0" w:color="auto"/>
              </w:divBdr>
            </w:div>
            <w:div w:id="1359502125">
              <w:marLeft w:val="0"/>
              <w:marRight w:val="0"/>
              <w:marTop w:val="0"/>
              <w:marBottom w:val="0"/>
              <w:divBdr>
                <w:top w:val="none" w:sz="0" w:space="0" w:color="auto"/>
                <w:left w:val="none" w:sz="0" w:space="0" w:color="auto"/>
                <w:bottom w:val="none" w:sz="0" w:space="0" w:color="auto"/>
                <w:right w:val="none" w:sz="0" w:space="0" w:color="auto"/>
              </w:divBdr>
            </w:div>
            <w:div w:id="1396053452">
              <w:marLeft w:val="0"/>
              <w:marRight w:val="0"/>
              <w:marTop w:val="0"/>
              <w:marBottom w:val="0"/>
              <w:divBdr>
                <w:top w:val="none" w:sz="0" w:space="0" w:color="auto"/>
                <w:left w:val="none" w:sz="0" w:space="0" w:color="auto"/>
                <w:bottom w:val="none" w:sz="0" w:space="0" w:color="auto"/>
                <w:right w:val="none" w:sz="0" w:space="0" w:color="auto"/>
              </w:divBdr>
            </w:div>
            <w:div w:id="1496342170">
              <w:marLeft w:val="0"/>
              <w:marRight w:val="0"/>
              <w:marTop w:val="0"/>
              <w:marBottom w:val="0"/>
              <w:divBdr>
                <w:top w:val="none" w:sz="0" w:space="0" w:color="auto"/>
                <w:left w:val="none" w:sz="0" w:space="0" w:color="auto"/>
                <w:bottom w:val="none" w:sz="0" w:space="0" w:color="auto"/>
                <w:right w:val="none" w:sz="0" w:space="0" w:color="auto"/>
              </w:divBdr>
            </w:div>
            <w:div w:id="1538197470">
              <w:marLeft w:val="0"/>
              <w:marRight w:val="0"/>
              <w:marTop w:val="0"/>
              <w:marBottom w:val="0"/>
              <w:divBdr>
                <w:top w:val="none" w:sz="0" w:space="0" w:color="auto"/>
                <w:left w:val="none" w:sz="0" w:space="0" w:color="auto"/>
                <w:bottom w:val="none" w:sz="0" w:space="0" w:color="auto"/>
                <w:right w:val="none" w:sz="0" w:space="0" w:color="auto"/>
              </w:divBdr>
            </w:div>
            <w:div w:id="1941796800">
              <w:marLeft w:val="0"/>
              <w:marRight w:val="0"/>
              <w:marTop w:val="0"/>
              <w:marBottom w:val="0"/>
              <w:divBdr>
                <w:top w:val="none" w:sz="0" w:space="0" w:color="auto"/>
                <w:left w:val="none" w:sz="0" w:space="0" w:color="auto"/>
                <w:bottom w:val="none" w:sz="0" w:space="0" w:color="auto"/>
                <w:right w:val="none" w:sz="0" w:space="0" w:color="auto"/>
              </w:divBdr>
            </w:div>
            <w:div w:id="1964339081">
              <w:marLeft w:val="0"/>
              <w:marRight w:val="0"/>
              <w:marTop w:val="0"/>
              <w:marBottom w:val="0"/>
              <w:divBdr>
                <w:top w:val="none" w:sz="0" w:space="0" w:color="auto"/>
                <w:left w:val="none" w:sz="0" w:space="0" w:color="auto"/>
                <w:bottom w:val="none" w:sz="0" w:space="0" w:color="auto"/>
                <w:right w:val="none" w:sz="0" w:space="0" w:color="auto"/>
              </w:divBdr>
            </w:div>
            <w:div w:id="2039623058">
              <w:marLeft w:val="0"/>
              <w:marRight w:val="0"/>
              <w:marTop w:val="0"/>
              <w:marBottom w:val="0"/>
              <w:divBdr>
                <w:top w:val="none" w:sz="0" w:space="0" w:color="auto"/>
                <w:left w:val="none" w:sz="0" w:space="0" w:color="auto"/>
                <w:bottom w:val="none" w:sz="0" w:space="0" w:color="auto"/>
                <w:right w:val="none" w:sz="0" w:space="0" w:color="auto"/>
              </w:divBdr>
            </w:div>
            <w:div w:id="2055882693">
              <w:marLeft w:val="0"/>
              <w:marRight w:val="0"/>
              <w:marTop w:val="0"/>
              <w:marBottom w:val="0"/>
              <w:divBdr>
                <w:top w:val="none" w:sz="0" w:space="0" w:color="auto"/>
                <w:left w:val="none" w:sz="0" w:space="0" w:color="auto"/>
                <w:bottom w:val="none" w:sz="0" w:space="0" w:color="auto"/>
                <w:right w:val="none" w:sz="0" w:space="0" w:color="auto"/>
              </w:divBdr>
            </w:div>
            <w:div w:id="208787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52049">
      <w:bodyDiv w:val="1"/>
      <w:marLeft w:val="0"/>
      <w:marRight w:val="0"/>
      <w:marTop w:val="0"/>
      <w:marBottom w:val="0"/>
      <w:divBdr>
        <w:top w:val="none" w:sz="0" w:space="0" w:color="auto"/>
        <w:left w:val="none" w:sz="0" w:space="0" w:color="auto"/>
        <w:bottom w:val="none" w:sz="0" w:space="0" w:color="auto"/>
        <w:right w:val="none" w:sz="0" w:space="0" w:color="auto"/>
      </w:divBdr>
    </w:div>
    <w:div w:id="637422954">
      <w:marLeft w:val="0"/>
      <w:marRight w:val="0"/>
      <w:marTop w:val="0"/>
      <w:marBottom w:val="0"/>
      <w:divBdr>
        <w:top w:val="none" w:sz="0" w:space="0" w:color="auto"/>
        <w:left w:val="none" w:sz="0" w:space="0" w:color="auto"/>
        <w:bottom w:val="none" w:sz="0" w:space="0" w:color="auto"/>
        <w:right w:val="none" w:sz="0" w:space="0" w:color="auto"/>
      </w:divBdr>
      <w:divsChild>
        <w:div w:id="460658817">
          <w:marLeft w:val="0"/>
          <w:marRight w:val="0"/>
          <w:marTop w:val="0"/>
          <w:marBottom w:val="0"/>
          <w:divBdr>
            <w:top w:val="none" w:sz="0" w:space="0" w:color="auto"/>
            <w:left w:val="none" w:sz="0" w:space="0" w:color="auto"/>
            <w:bottom w:val="none" w:sz="0" w:space="0" w:color="auto"/>
            <w:right w:val="none" w:sz="0" w:space="0" w:color="auto"/>
          </w:divBdr>
          <w:divsChild>
            <w:div w:id="254018757">
              <w:marLeft w:val="0"/>
              <w:marRight w:val="0"/>
              <w:marTop w:val="0"/>
              <w:marBottom w:val="0"/>
              <w:divBdr>
                <w:top w:val="none" w:sz="0" w:space="0" w:color="auto"/>
                <w:left w:val="none" w:sz="0" w:space="0" w:color="auto"/>
                <w:bottom w:val="none" w:sz="0" w:space="0" w:color="auto"/>
                <w:right w:val="none" w:sz="0" w:space="0" w:color="auto"/>
              </w:divBdr>
              <w:divsChild>
                <w:div w:id="1402287031">
                  <w:marLeft w:val="0"/>
                  <w:marRight w:val="0"/>
                  <w:marTop w:val="0"/>
                  <w:marBottom w:val="0"/>
                  <w:divBdr>
                    <w:top w:val="none" w:sz="0" w:space="0" w:color="auto"/>
                    <w:left w:val="none" w:sz="0" w:space="0" w:color="auto"/>
                    <w:bottom w:val="none" w:sz="0" w:space="0" w:color="auto"/>
                    <w:right w:val="none" w:sz="0" w:space="0" w:color="auto"/>
                  </w:divBdr>
                </w:div>
                <w:div w:id="1988170819">
                  <w:marLeft w:val="0"/>
                  <w:marRight w:val="0"/>
                  <w:marTop w:val="0"/>
                  <w:marBottom w:val="0"/>
                  <w:divBdr>
                    <w:top w:val="none" w:sz="0" w:space="0" w:color="auto"/>
                    <w:left w:val="none" w:sz="0" w:space="0" w:color="auto"/>
                    <w:bottom w:val="none" w:sz="0" w:space="0" w:color="auto"/>
                    <w:right w:val="none" w:sz="0" w:space="0" w:color="auto"/>
                  </w:divBdr>
                </w:div>
              </w:divsChild>
            </w:div>
            <w:div w:id="1023357796">
              <w:marLeft w:val="0"/>
              <w:marRight w:val="0"/>
              <w:marTop w:val="0"/>
              <w:marBottom w:val="0"/>
              <w:divBdr>
                <w:top w:val="none" w:sz="0" w:space="0" w:color="auto"/>
                <w:left w:val="none" w:sz="0" w:space="0" w:color="auto"/>
                <w:bottom w:val="none" w:sz="0" w:space="0" w:color="auto"/>
                <w:right w:val="none" w:sz="0" w:space="0" w:color="auto"/>
              </w:divBdr>
              <w:divsChild>
                <w:div w:id="1308170086">
                  <w:marLeft w:val="0"/>
                  <w:marRight w:val="0"/>
                  <w:marTop w:val="0"/>
                  <w:marBottom w:val="0"/>
                  <w:divBdr>
                    <w:top w:val="none" w:sz="0" w:space="0" w:color="auto"/>
                    <w:left w:val="none" w:sz="0" w:space="0" w:color="auto"/>
                    <w:bottom w:val="none" w:sz="0" w:space="0" w:color="auto"/>
                    <w:right w:val="none" w:sz="0" w:space="0" w:color="auto"/>
                  </w:divBdr>
                </w:div>
              </w:divsChild>
            </w:div>
            <w:div w:id="1817993876">
              <w:marLeft w:val="0"/>
              <w:marRight w:val="0"/>
              <w:marTop w:val="0"/>
              <w:marBottom w:val="0"/>
              <w:divBdr>
                <w:top w:val="none" w:sz="0" w:space="0" w:color="auto"/>
                <w:left w:val="none" w:sz="0" w:space="0" w:color="auto"/>
                <w:bottom w:val="none" w:sz="0" w:space="0" w:color="auto"/>
                <w:right w:val="none" w:sz="0" w:space="0" w:color="auto"/>
              </w:divBdr>
              <w:divsChild>
                <w:div w:id="1934705822">
                  <w:marLeft w:val="0"/>
                  <w:marRight w:val="0"/>
                  <w:marTop w:val="0"/>
                  <w:marBottom w:val="0"/>
                  <w:divBdr>
                    <w:top w:val="none" w:sz="0" w:space="0" w:color="auto"/>
                    <w:left w:val="none" w:sz="0" w:space="0" w:color="auto"/>
                    <w:bottom w:val="none" w:sz="0" w:space="0" w:color="auto"/>
                    <w:right w:val="none" w:sz="0" w:space="0" w:color="auto"/>
                  </w:divBdr>
                  <w:divsChild>
                    <w:div w:id="5982187">
                      <w:marLeft w:val="0"/>
                      <w:marRight w:val="0"/>
                      <w:marTop w:val="0"/>
                      <w:marBottom w:val="0"/>
                      <w:divBdr>
                        <w:top w:val="none" w:sz="0" w:space="0" w:color="auto"/>
                        <w:left w:val="none" w:sz="0" w:space="0" w:color="auto"/>
                        <w:bottom w:val="none" w:sz="0" w:space="0" w:color="auto"/>
                        <w:right w:val="none" w:sz="0" w:space="0" w:color="auto"/>
                      </w:divBdr>
                    </w:div>
                    <w:div w:id="39323383">
                      <w:marLeft w:val="0"/>
                      <w:marRight w:val="0"/>
                      <w:marTop w:val="0"/>
                      <w:marBottom w:val="0"/>
                      <w:divBdr>
                        <w:top w:val="none" w:sz="0" w:space="0" w:color="auto"/>
                        <w:left w:val="none" w:sz="0" w:space="0" w:color="auto"/>
                        <w:bottom w:val="none" w:sz="0" w:space="0" w:color="auto"/>
                        <w:right w:val="none" w:sz="0" w:space="0" w:color="auto"/>
                      </w:divBdr>
                    </w:div>
                    <w:div w:id="70394973">
                      <w:marLeft w:val="0"/>
                      <w:marRight w:val="0"/>
                      <w:marTop w:val="0"/>
                      <w:marBottom w:val="0"/>
                      <w:divBdr>
                        <w:top w:val="none" w:sz="0" w:space="0" w:color="auto"/>
                        <w:left w:val="none" w:sz="0" w:space="0" w:color="auto"/>
                        <w:bottom w:val="none" w:sz="0" w:space="0" w:color="auto"/>
                        <w:right w:val="none" w:sz="0" w:space="0" w:color="auto"/>
                      </w:divBdr>
                      <w:divsChild>
                        <w:div w:id="943879620">
                          <w:marLeft w:val="0"/>
                          <w:marRight w:val="0"/>
                          <w:marTop w:val="0"/>
                          <w:marBottom w:val="0"/>
                          <w:divBdr>
                            <w:top w:val="none" w:sz="0" w:space="0" w:color="auto"/>
                            <w:left w:val="none" w:sz="0" w:space="0" w:color="auto"/>
                            <w:bottom w:val="none" w:sz="0" w:space="0" w:color="auto"/>
                            <w:right w:val="none" w:sz="0" w:space="0" w:color="auto"/>
                          </w:divBdr>
                        </w:div>
                        <w:div w:id="1539707026">
                          <w:marLeft w:val="0"/>
                          <w:marRight w:val="0"/>
                          <w:marTop w:val="0"/>
                          <w:marBottom w:val="0"/>
                          <w:divBdr>
                            <w:top w:val="none" w:sz="0" w:space="0" w:color="auto"/>
                            <w:left w:val="none" w:sz="0" w:space="0" w:color="auto"/>
                            <w:bottom w:val="none" w:sz="0" w:space="0" w:color="auto"/>
                            <w:right w:val="none" w:sz="0" w:space="0" w:color="auto"/>
                          </w:divBdr>
                        </w:div>
                      </w:divsChild>
                    </w:div>
                    <w:div w:id="101613432">
                      <w:marLeft w:val="0"/>
                      <w:marRight w:val="0"/>
                      <w:marTop w:val="0"/>
                      <w:marBottom w:val="0"/>
                      <w:divBdr>
                        <w:top w:val="none" w:sz="0" w:space="0" w:color="auto"/>
                        <w:left w:val="none" w:sz="0" w:space="0" w:color="auto"/>
                        <w:bottom w:val="none" w:sz="0" w:space="0" w:color="auto"/>
                        <w:right w:val="none" w:sz="0" w:space="0" w:color="auto"/>
                      </w:divBdr>
                    </w:div>
                    <w:div w:id="287128296">
                      <w:marLeft w:val="0"/>
                      <w:marRight w:val="0"/>
                      <w:marTop w:val="0"/>
                      <w:marBottom w:val="0"/>
                      <w:divBdr>
                        <w:top w:val="none" w:sz="0" w:space="0" w:color="auto"/>
                        <w:left w:val="none" w:sz="0" w:space="0" w:color="auto"/>
                        <w:bottom w:val="none" w:sz="0" w:space="0" w:color="auto"/>
                        <w:right w:val="none" w:sz="0" w:space="0" w:color="auto"/>
                      </w:divBdr>
                    </w:div>
                    <w:div w:id="287668507">
                      <w:marLeft w:val="0"/>
                      <w:marRight w:val="0"/>
                      <w:marTop w:val="0"/>
                      <w:marBottom w:val="0"/>
                      <w:divBdr>
                        <w:top w:val="none" w:sz="0" w:space="0" w:color="auto"/>
                        <w:left w:val="none" w:sz="0" w:space="0" w:color="auto"/>
                        <w:bottom w:val="none" w:sz="0" w:space="0" w:color="auto"/>
                        <w:right w:val="none" w:sz="0" w:space="0" w:color="auto"/>
                      </w:divBdr>
                    </w:div>
                    <w:div w:id="293874135">
                      <w:marLeft w:val="0"/>
                      <w:marRight w:val="0"/>
                      <w:marTop w:val="0"/>
                      <w:marBottom w:val="0"/>
                      <w:divBdr>
                        <w:top w:val="none" w:sz="0" w:space="0" w:color="auto"/>
                        <w:left w:val="none" w:sz="0" w:space="0" w:color="auto"/>
                        <w:bottom w:val="none" w:sz="0" w:space="0" w:color="auto"/>
                        <w:right w:val="none" w:sz="0" w:space="0" w:color="auto"/>
                      </w:divBdr>
                    </w:div>
                    <w:div w:id="323701927">
                      <w:marLeft w:val="0"/>
                      <w:marRight w:val="0"/>
                      <w:marTop w:val="0"/>
                      <w:marBottom w:val="0"/>
                      <w:divBdr>
                        <w:top w:val="none" w:sz="0" w:space="0" w:color="auto"/>
                        <w:left w:val="none" w:sz="0" w:space="0" w:color="auto"/>
                        <w:bottom w:val="none" w:sz="0" w:space="0" w:color="auto"/>
                        <w:right w:val="none" w:sz="0" w:space="0" w:color="auto"/>
                      </w:divBdr>
                    </w:div>
                    <w:div w:id="372774521">
                      <w:marLeft w:val="0"/>
                      <w:marRight w:val="0"/>
                      <w:marTop w:val="0"/>
                      <w:marBottom w:val="0"/>
                      <w:divBdr>
                        <w:top w:val="none" w:sz="0" w:space="0" w:color="auto"/>
                        <w:left w:val="none" w:sz="0" w:space="0" w:color="auto"/>
                        <w:bottom w:val="none" w:sz="0" w:space="0" w:color="auto"/>
                        <w:right w:val="none" w:sz="0" w:space="0" w:color="auto"/>
                      </w:divBdr>
                    </w:div>
                    <w:div w:id="409087278">
                      <w:marLeft w:val="0"/>
                      <w:marRight w:val="0"/>
                      <w:marTop w:val="0"/>
                      <w:marBottom w:val="0"/>
                      <w:divBdr>
                        <w:top w:val="none" w:sz="0" w:space="0" w:color="auto"/>
                        <w:left w:val="none" w:sz="0" w:space="0" w:color="auto"/>
                        <w:bottom w:val="none" w:sz="0" w:space="0" w:color="auto"/>
                        <w:right w:val="none" w:sz="0" w:space="0" w:color="auto"/>
                      </w:divBdr>
                    </w:div>
                    <w:div w:id="436633113">
                      <w:marLeft w:val="0"/>
                      <w:marRight w:val="0"/>
                      <w:marTop w:val="0"/>
                      <w:marBottom w:val="0"/>
                      <w:divBdr>
                        <w:top w:val="none" w:sz="0" w:space="0" w:color="auto"/>
                        <w:left w:val="none" w:sz="0" w:space="0" w:color="auto"/>
                        <w:bottom w:val="none" w:sz="0" w:space="0" w:color="auto"/>
                        <w:right w:val="none" w:sz="0" w:space="0" w:color="auto"/>
                      </w:divBdr>
                    </w:div>
                    <w:div w:id="440302645">
                      <w:marLeft w:val="0"/>
                      <w:marRight w:val="0"/>
                      <w:marTop w:val="0"/>
                      <w:marBottom w:val="0"/>
                      <w:divBdr>
                        <w:top w:val="none" w:sz="0" w:space="0" w:color="auto"/>
                        <w:left w:val="none" w:sz="0" w:space="0" w:color="auto"/>
                        <w:bottom w:val="none" w:sz="0" w:space="0" w:color="auto"/>
                        <w:right w:val="none" w:sz="0" w:space="0" w:color="auto"/>
                      </w:divBdr>
                    </w:div>
                    <w:div w:id="491020067">
                      <w:marLeft w:val="0"/>
                      <w:marRight w:val="0"/>
                      <w:marTop w:val="0"/>
                      <w:marBottom w:val="0"/>
                      <w:divBdr>
                        <w:top w:val="none" w:sz="0" w:space="0" w:color="auto"/>
                        <w:left w:val="none" w:sz="0" w:space="0" w:color="auto"/>
                        <w:bottom w:val="none" w:sz="0" w:space="0" w:color="auto"/>
                        <w:right w:val="none" w:sz="0" w:space="0" w:color="auto"/>
                      </w:divBdr>
                    </w:div>
                    <w:div w:id="537936588">
                      <w:marLeft w:val="0"/>
                      <w:marRight w:val="0"/>
                      <w:marTop w:val="0"/>
                      <w:marBottom w:val="0"/>
                      <w:divBdr>
                        <w:top w:val="none" w:sz="0" w:space="0" w:color="auto"/>
                        <w:left w:val="none" w:sz="0" w:space="0" w:color="auto"/>
                        <w:bottom w:val="none" w:sz="0" w:space="0" w:color="auto"/>
                        <w:right w:val="none" w:sz="0" w:space="0" w:color="auto"/>
                      </w:divBdr>
                    </w:div>
                    <w:div w:id="569847339">
                      <w:marLeft w:val="0"/>
                      <w:marRight w:val="0"/>
                      <w:marTop w:val="0"/>
                      <w:marBottom w:val="0"/>
                      <w:divBdr>
                        <w:top w:val="none" w:sz="0" w:space="0" w:color="auto"/>
                        <w:left w:val="none" w:sz="0" w:space="0" w:color="auto"/>
                        <w:bottom w:val="none" w:sz="0" w:space="0" w:color="auto"/>
                        <w:right w:val="none" w:sz="0" w:space="0" w:color="auto"/>
                      </w:divBdr>
                    </w:div>
                    <w:div w:id="593173201">
                      <w:marLeft w:val="0"/>
                      <w:marRight w:val="0"/>
                      <w:marTop w:val="0"/>
                      <w:marBottom w:val="0"/>
                      <w:divBdr>
                        <w:top w:val="none" w:sz="0" w:space="0" w:color="auto"/>
                        <w:left w:val="none" w:sz="0" w:space="0" w:color="auto"/>
                        <w:bottom w:val="none" w:sz="0" w:space="0" w:color="auto"/>
                        <w:right w:val="none" w:sz="0" w:space="0" w:color="auto"/>
                      </w:divBdr>
                    </w:div>
                    <w:div w:id="600333171">
                      <w:marLeft w:val="0"/>
                      <w:marRight w:val="0"/>
                      <w:marTop w:val="0"/>
                      <w:marBottom w:val="0"/>
                      <w:divBdr>
                        <w:top w:val="none" w:sz="0" w:space="0" w:color="auto"/>
                        <w:left w:val="none" w:sz="0" w:space="0" w:color="auto"/>
                        <w:bottom w:val="none" w:sz="0" w:space="0" w:color="auto"/>
                        <w:right w:val="none" w:sz="0" w:space="0" w:color="auto"/>
                      </w:divBdr>
                    </w:div>
                    <w:div w:id="618612480">
                      <w:marLeft w:val="0"/>
                      <w:marRight w:val="0"/>
                      <w:marTop w:val="0"/>
                      <w:marBottom w:val="0"/>
                      <w:divBdr>
                        <w:top w:val="none" w:sz="0" w:space="0" w:color="auto"/>
                        <w:left w:val="none" w:sz="0" w:space="0" w:color="auto"/>
                        <w:bottom w:val="none" w:sz="0" w:space="0" w:color="auto"/>
                        <w:right w:val="none" w:sz="0" w:space="0" w:color="auto"/>
                      </w:divBdr>
                    </w:div>
                    <w:div w:id="663780700">
                      <w:marLeft w:val="0"/>
                      <w:marRight w:val="0"/>
                      <w:marTop w:val="0"/>
                      <w:marBottom w:val="0"/>
                      <w:divBdr>
                        <w:top w:val="none" w:sz="0" w:space="0" w:color="auto"/>
                        <w:left w:val="none" w:sz="0" w:space="0" w:color="auto"/>
                        <w:bottom w:val="none" w:sz="0" w:space="0" w:color="auto"/>
                        <w:right w:val="none" w:sz="0" w:space="0" w:color="auto"/>
                      </w:divBdr>
                    </w:div>
                    <w:div w:id="699353730">
                      <w:marLeft w:val="0"/>
                      <w:marRight w:val="0"/>
                      <w:marTop w:val="0"/>
                      <w:marBottom w:val="0"/>
                      <w:divBdr>
                        <w:top w:val="none" w:sz="0" w:space="0" w:color="auto"/>
                        <w:left w:val="none" w:sz="0" w:space="0" w:color="auto"/>
                        <w:bottom w:val="none" w:sz="0" w:space="0" w:color="auto"/>
                        <w:right w:val="none" w:sz="0" w:space="0" w:color="auto"/>
                      </w:divBdr>
                    </w:div>
                    <w:div w:id="743648645">
                      <w:marLeft w:val="0"/>
                      <w:marRight w:val="0"/>
                      <w:marTop w:val="0"/>
                      <w:marBottom w:val="0"/>
                      <w:divBdr>
                        <w:top w:val="none" w:sz="0" w:space="0" w:color="auto"/>
                        <w:left w:val="none" w:sz="0" w:space="0" w:color="auto"/>
                        <w:bottom w:val="none" w:sz="0" w:space="0" w:color="auto"/>
                        <w:right w:val="none" w:sz="0" w:space="0" w:color="auto"/>
                      </w:divBdr>
                    </w:div>
                    <w:div w:id="751703548">
                      <w:marLeft w:val="0"/>
                      <w:marRight w:val="0"/>
                      <w:marTop w:val="0"/>
                      <w:marBottom w:val="0"/>
                      <w:divBdr>
                        <w:top w:val="none" w:sz="0" w:space="0" w:color="auto"/>
                        <w:left w:val="none" w:sz="0" w:space="0" w:color="auto"/>
                        <w:bottom w:val="none" w:sz="0" w:space="0" w:color="auto"/>
                        <w:right w:val="none" w:sz="0" w:space="0" w:color="auto"/>
                      </w:divBdr>
                    </w:div>
                    <w:div w:id="829906916">
                      <w:marLeft w:val="0"/>
                      <w:marRight w:val="0"/>
                      <w:marTop w:val="0"/>
                      <w:marBottom w:val="0"/>
                      <w:divBdr>
                        <w:top w:val="none" w:sz="0" w:space="0" w:color="auto"/>
                        <w:left w:val="none" w:sz="0" w:space="0" w:color="auto"/>
                        <w:bottom w:val="none" w:sz="0" w:space="0" w:color="auto"/>
                        <w:right w:val="none" w:sz="0" w:space="0" w:color="auto"/>
                      </w:divBdr>
                    </w:div>
                    <w:div w:id="836119449">
                      <w:marLeft w:val="0"/>
                      <w:marRight w:val="0"/>
                      <w:marTop w:val="0"/>
                      <w:marBottom w:val="0"/>
                      <w:divBdr>
                        <w:top w:val="none" w:sz="0" w:space="0" w:color="auto"/>
                        <w:left w:val="none" w:sz="0" w:space="0" w:color="auto"/>
                        <w:bottom w:val="none" w:sz="0" w:space="0" w:color="auto"/>
                        <w:right w:val="none" w:sz="0" w:space="0" w:color="auto"/>
                      </w:divBdr>
                    </w:div>
                    <w:div w:id="848908233">
                      <w:marLeft w:val="0"/>
                      <w:marRight w:val="0"/>
                      <w:marTop w:val="0"/>
                      <w:marBottom w:val="0"/>
                      <w:divBdr>
                        <w:top w:val="none" w:sz="0" w:space="0" w:color="auto"/>
                        <w:left w:val="none" w:sz="0" w:space="0" w:color="auto"/>
                        <w:bottom w:val="none" w:sz="0" w:space="0" w:color="auto"/>
                        <w:right w:val="none" w:sz="0" w:space="0" w:color="auto"/>
                      </w:divBdr>
                    </w:div>
                    <w:div w:id="925772264">
                      <w:marLeft w:val="0"/>
                      <w:marRight w:val="0"/>
                      <w:marTop w:val="0"/>
                      <w:marBottom w:val="0"/>
                      <w:divBdr>
                        <w:top w:val="none" w:sz="0" w:space="0" w:color="auto"/>
                        <w:left w:val="none" w:sz="0" w:space="0" w:color="auto"/>
                        <w:bottom w:val="none" w:sz="0" w:space="0" w:color="auto"/>
                        <w:right w:val="none" w:sz="0" w:space="0" w:color="auto"/>
                      </w:divBdr>
                    </w:div>
                    <w:div w:id="932199871">
                      <w:marLeft w:val="0"/>
                      <w:marRight w:val="0"/>
                      <w:marTop w:val="0"/>
                      <w:marBottom w:val="0"/>
                      <w:divBdr>
                        <w:top w:val="none" w:sz="0" w:space="0" w:color="auto"/>
                        <w:left w:val="none" w:sz="0" w:space="0" w:color="auto"/>
                        <w:bottom w:val="none" w:sz="0" w:space="0" w:color="auto"/>
                        <w:right w:val="none" w:sz="0" w:space="0" w:color="auto"/>
                      </w:divBdr>
                    </w:div>
                    <w:div w:id="975722468">
                      <w:marLeft w:val="0"/>
                      <w:marRight w:val="0"/>
                      <w:marTop w:val="0"/>
                      <w:marBottom w:val="0"/>
                      <w:divBdr>
                        <w:top w:val="none" w:sz="0" w:space="0" w:color="auto"/>
                        <w:left w:val="none" w:sz="0" w:space="0" w:color="auto"/>
                        <w:bottom w:val="none" w:sz="0" w:space="0" w:color="auto"/>
                        <w:right w:val="none" w:sz="0" w:space="0" w:color="auto"/>
                      </w:divBdr>
                    </w:div>
                    <w:div w:id="976959876">
                      <w:marLeft w:val="0"/>
                      <w:marRight w:val="0"/>
                      <w:marTop w:val="0"/>
                      <w:marBottom w:val="0"/>
                      <w:divBdr>
                        <w:top w:val="none" w:sz="0" w:space="0" w:color="auto"/>
                        <w:left w:val="none" w:sz="0" w:space="0" w:color="auto"/>
                        <w:bottom w:val="none" w:sz="0" w:space="0" w:color="auto"/>
                        <w:right w:val="none" w:sz="0" w:space="0" w:color="auto"/>
                      </w:divBdr>
                    </w:div>
                    <w:div w:id="996886276">
                      <w:marLeft w:val="0"/>
                      <w:marRight w:val="0"/>
                      <w:marTop w:val="0"/>
                      <w:marBottom w:val="0"/>
                      <w:divBdr>
                        <w:top w:val="none" w:sz="0" w:space="0" w:color="auto"/>
                        <w:left w:val="none" w:sz="0" w:space="0" w:color="auto"/>
                        <w:bottom w:val="none" w:sz="0" w:space="0" w:color="auto"/>
                        <w:right w:val="none" w:sz="0" w:space="0" w:color="auto"/>
                      </w:divBdr>
                    </w:div>
                    <w:div w:id="999383763">
                      <w:marLeft w:val="0"/>
                      <w:marRight w:val="0"/>
                      <w:marTop w:val="0"/>
                      <w:marBottom w:val="0"/>
                      <w:divBdr>
                        <w:top w:val="none" w:sz="0" w:space="0" w:color="auto"/>
                        <w:left w:val="none" w:sz="0" w:space="0" w:color="auto"/>
                        <w:bottom w:val="none" w:sz="0" w:space="0" w:color="auto"/>
                        <w:right w:val="none" w:sz="0" w:space="0" w:color="auto"/>
                      </w:divBdr>
                    </w:div>
                    <w:div w:id="1020594760">
                      <w:marLeft w:val="0"/>
                      <w:marRight w:val="0"/>
                      <w:marTop w:val="0"/>
                      <w:marBottom w:val="0"/>
                      <w:divBdr>
                        <w:top w:val="none" w:sz="0" w:space="0" w:color="auto"/>
                        <w:left w:val="none" w:sz="0" w:space="0" w:color="auto"/>
                        <w:bottom w:val="none" w:sz="0" w:space="0" w:color="auto"/>
                        <w:right w:val="none" w:sz="0" w:space="0" w:color="auto"/>
                      </w:divBdr>
                    </w:div>
                    <w:div w:id="1038318888">
                      <w:marLeft w:val="0"/>
                      <w:marRight w:val="0"/>
                      <w:marTop w:val="0"/>
                      <w:marBottom w:val="0"/>
                      <w:divBdr>
                        <w:top w:val="none" w:sz="0" w:space="0" w:color="auto"/>
                        <w:left w:val="none" w:sz="0" w:space="0" w:color="auto"/>
                        <w:bottom w:val="none" w:sz="0" w:space="0" w:color="auto"/>
                        <w:right w:val="none" w:sz="0" w:space="0" w:color="auto"/>
                      </w:divBdr>
                    </w:div>
                    <w:div w:id="1103261345">
                      <w:marLeft w:val="0"/>
                      <w:marRight w:val="0"/>
                      <w:marTop w:val="0"/>
                      <w:marBottom w:val="0"/>
                      <w:divBdr>
                        <w:top w:val="none" w:sz="0" w:space="0" w:color="auto"/>
                        <w:left w:val="none" w:sz="0" w:space="0" w:color="auto"/>
                        <w:bottom w:val="none" w:sz="0" w:space="0" w:color="auto"/>
                        <w:right w:val="none" w:sz="0" w:space="0" w:color="auto"/>
                      </w:divBdr>
                    </w:div>
                    <w:div w:id="1133868341">
                      <w:marLeft w:val="0"/>
                      <w:marRight w:val="0"/>
                      <w:marTop w:val="0"/>
                      <w:marBottom w:val="0"/>
                      <w:divBdr>
                        <w:top w:val="none" w:sz="0" w:space="0" w:color="auto"/>
                        <w:left w:val="none" w:sz="0" w:space="0" w:color="auto"/>
                        <w:bottom w:val="none" w:sz="0" w:space="0" w:color="auto"/>
                        <w:right w:val="none" w:sz="0" w:space="0" w:color="auto"/>
                      </w:divBdr>
                    </w:div>
                    <w:div w:id="1169636240">
                      <w:marLeft w:val="0"/>
                      <w:marRight w:val="0"/>
                      <w:marTop w:val="0"/>
                      <w:marBottom w:val="0"/>
                      <w:divBdr>
                        <w:top w:val="none" w:sz="0" w:space="0" w:color="auto"/>
                        <w:left w:val="none" w:sz="0" w:space="0" w:color="auto"/>
                        <w:bottom w:val="none" w:sz="0" w:space="0" w:color="auto"/>
                        <w:right w:val="none" w:sz="0" w:space="0" w:color="auto"/>
                      </w:divBdr>
                    </w:div>
                    <w:div w:id="1203324001">
                      <w:marLeft w:val="0"/>
                      <w:marRight w:val="0"/>
                      <w:marTop w:val="0"/>
                      <w:marBottom w:val="0"/>
                      <w:divBdr>
                        <w:top w:val="none" w:sz="0" w:space="0" w:color="auto"/>
                        <w:left w:val="none" w:sz="0" w:space="0" w:color="auto"/>
                        <w:bottom w:val="none" w:sz="0" w:space="0" w:color="auto"/>
                        <w:right w:val="none" w:sz="0" w:space="0" w:color="auto"/>
                      </w:divBdr>
                    </w:div>
                    <w:div w:id="1206942437">
                      <w:marLeft w:val="0"/>
                      <w:marRight w:val="0"/>
                      <w:marTop w:val="0"/>
                      <w:marBottom w:val="0"/>
                      <w:divBdr>
                        <w:top w:val="none" w:sz="0" w:space="0" w:color="auto"/>
                        <w:left w:val="none" w:sz="0" w:space="0" w:color="auto"/>
                        <w:bottom w:val="none" w:sz="0" w:space="0" w:color="auto"/>
                        <w:right w:val="none" w:sz="0" w:space="0" w:color="auto"/>
                      </w:divBdr>
                    </w:div>
                    <w:div w:id="1208640448">
                      <w:marLeft w:val="0"/>
                      <w:marRight w:val="0"/>
                      <w:marTop w:val="0"/>
                      <w:marBottom w:val="0"/>
                      <w:divBdr>
                        <w:top w:val="none" w:sz="0" w:space="0" w:color="auto"/>
                        <w:left w:val="none" w:sz="0" w:space="0" w:color="auto"/>
                        <w:bottom w:val="none" w:sz="0" w:space="0" w:color="auto"/>
                        <w:right w:val="none" w:sz="0" w:space="0" w:color="auto"/>
                      </w:divBdr>
                    </w:div>
                    <w:div w:id="1246719936">
                      <w:marLeft w:val="0"/>
                      <w:marRight w:val="0"/>
                      <w:marTop w:val="0"/>
                      <w:marBottom w:val="0"/>
                      <w:divBdr>
                        <w:top w:val="none" w:sz="0" w:space="0" w:color="auto"/>
                        <w:left w:val="none" w:sz="0" w:space="0" w:color="auto"/>
                        <w:bottom w:val="none" w:sz="0" w:space="0" w:color="auto"/>
                        <w:right w:val="none" w:sz="0" w:space="0" w:color="auto"/>
                      </w:divBdr>
                    </w:div>
                    <w:div w:id="1250698959">
                      <w:marLeft w:val="0"/>
                      <w:marRight w:val="0"/>
                      <w:marTop w:val="0"/>
                      <w:marBottom w:val="0"/>
                      <w:divBdr>
                        <w:top w:val="none" w:sz="0" w:space="0" w:color="auto"/>
                        <w:left w:val="none" w:sz="0" w:space="0" w:color="auto"/>
                        <w:bottom w:val="none" w:sz="0" w:space="0" w:color="auto"/>
                        <w:right w:val="none" w:sz="0" w:space="0" w:color="auto"/>
                      </w:divBdr>
                    </w:div>
                    <w:div w:id="1254701936">
                      <w:marLeft w:val="0"/>
                      <w:marRight w:val="0"/>
                      <w:marTop w:val="0"/>
                      <w:marBottom w:val="0"/>
                      <w:divBdr>
                        <w:top w:val="none" w:sz="0" w:space="0" w:color="auto"/>
                        <w:left w:val="none" w:sz="0" w:space="0" w:color="auto"/>
                        <w:bottom w:val="none" w:sz="0" w:space="0" w:color="auto"/>
                        <w:right w:val="none" w:sz="0" w:space="0" w:color="auto"/>
                      </w:divBdr>
                    </w:div>
                    <w:div w:id="1258833040">
                      <w:marLeft w:val="0"/>
                      <w:marRight w:val="0"/>
                      <w:marTop w:val="0"/>
                      <w:marBottom w:val="0"/>
                      <w:divBdr>
                        <w:top w:val="none" w:sz="0" w:space="0" w:color="auto"/>
                        <w:left w:val="none" w:sz="0" w:space="0" w:color="auto"/>
                        <w:bottom w:val="none" w:sz="0" w:space="0" w:color="auto"/>
                        <w:right w:val="none" w:sz="0" w:space="0" w:color="auto"/>
                      </w:divBdr>
                    </w:div>
                    <w:div w:id="1292007648">
                      <w:marLeft w:val="0"/>
                      <w:marRight w:val="0"/>
                      <w:marTop w:val="0"/>
                      <w:marBottom w:val="0"/>
                      <w:divBdr>
                        <w:top w:val="none" w:sz="0" w:space="0" w:color="auto"/>
                        <w:left w:val="none" w:sz="0" w:space="0" w:color="auto"/>
                        <w:bottom w:val="none" w:sz="0" w:space="0" w:color="auto"/>
                        <w:right w:val="none" w:sz="0" w:space="0" w:color="auto"/>
                      </w:divBdr>
                    </w:div>
                    <w:div w:id="1300304196">
                      <w:marLeft w:val="0"/>
                      <w:marRight w:val="0"/>
                      <w:marTop w:val="0"/>
                      <w:marBottom w:val="0"/>
                      <w:divBdr>
                        <w:top w:val="none" w:sz="0" w:space="0" w:color="auto"/>
                        <w:left w:val="none" w:sz="0" w:space="0" w:color="auto"/>
                        <w:bottom w:val="none" w:sz="0" w:space="0" w:color="auto"/>
                        <w:right w:val="none" w:sz="0" w:space="0" w:color="auto"/>
                      </w:divBdr>
                    </w:div>
                    <w:div w:id="1356495655">
                      <w:marLeft w:val="0"/>
                      <w:marRight w:val="0"/>
                      <w:marTop w:val="0"/>
                      <w:marBottom w:val="0"/>
                      <w:divBdr>
                        <w:top w:val="none" w:sz="0" w:space="0" w:color="auto"/>
                        <w:left w:val="none" w:sz="0" w:space="0" w:color="auto"/>
                        <w:bottom w:val="none" w:sz="0" w:space="0" w:color="auto"/>
                        <w:right w:val="none" w:sz="0" w:space="0" w:color="auto"/>
                      </w:divBdr>
                    </w:div>
                    <w:div w:id="1360551563">
                      <w:marLeft w:val="0"/>
                      <w:marRight w:val="0"/>
                      <w:marTop w:val="0"/>
                      <w:marBottom w:val="0"/>
                      <w:divBdr>
                        <w:top w:val="none" w:sz="0" w:space="0" w:color="auto"/>
                        <w:left w:val="none" w:sz="0" w:space="0" w:color="auto"/>
                        <w:bottom w:val="none" w:sz="0" w:space="0" w:color="auto"/>
                        <w:right w:val="none" w:sz="0" w:space="0" w:color="auto"/>
                      </w:divBdr>
                    </w:div>
                    <w:div w:id="1372413161">
                      <w:marLeft w:val="0"/>
                      <w:marRight w:val="0"/>
                      <w:marTop w:val="0"/>
                      <w:marBottom w:val="0"/>
                      <w:divBdr>
                        <w:top w:val="none" w:sz="0" w:space="0" w:color="auto"/>
                        <w:left w:val="none" w:sz="0" w:space="0" w:color="auto"/>
                        <w:bottom w:val="none" w:sz="0" w:space="0" w:color="auto"/>
                        <w:right w:val="none" w:sz="0" w:space="0" w:color="auto"/>
                      </w:divBdr>
                    </w:div>
                    <w:div w:id="1399205705">
                      <w:marLeft w:val="0"/>
                      <w:marRight w:val="0"/>
                      <w:marTop w:val="0"/>
                      <w:marBottom w:val="0"/>
                      <w:divBdr>
                        <w:top w:val="none" w:sz="0" w:space="0" w:color="auto"/>
                        <w:left w:val="none" w:sz="0" w:space="0" w:color="auto"/>
                        <w:bottom w:val="none" w:sz="0" w:space="0" w:color="auto"/>
                        <w:right w:val="none" w:sz="0" w:space="0" w:color="auto"/>
                      </w:divBdr>
                    </w:div>
                    <w:div w:id="1404722826">
                      <w:marLeft w:val="0"/>
                      <w:marRight w:val="0"/>
                      <w:marTop w:val="0"/>
                      <w:marBottom w:val="0"/>
                      <w:divBdr>
                        <w:top w:val="none" w:sz="0" w:space="0" w:color="auto"/>
                        <w:left w:val="none" w:sz="0" w:space="0" w:color="auto"/>
                        <w:bottom w:val="none" w:sz="0" w:space="0" w:color="auto"/>
                        <w:right w:val="none" w:sz="0" w:space="0" w:color="auto"/>
                      </w:divBdr>
                    </w:div>
                    <w:div w:id="1479304961">
                      <w:marLeft w:val="0"/>
                      <w:marRight w:val="0"/>
                      <w:marTop w:val="0"/>
                      <w:marBottom w:val="0"/>
                      <w:divBdr>
                        <w:top w:val="none" w:sz="0" w:space="0" w:color="auto"/>
                        <w:left w:val="none" w:sz="0" w:space="0" w:color="auto"/>
                        <w:bottom w:val="none" w:sz="0" w:space="0" w:color="auto"/>
                        <w:right w:val="none" w:sz="0" w:space="0" w:color="auto"/>
                      </w:divBdr>
                    </w:div>
                    <w:div w:id="1501771634">
                      <w:marLeft w:val="0"/>
                      <w:marRight w:val="0"/>
                      <w:marTop w:val="0"/>
                      <w:marBottom w:val="0"/>
                      <w:divBdr>
                        <w:top w:val="none" w:sz="0" w:space="0" w:color="auto"/>
                        <w:left w:val="none" w:sz="0" w:space="0" w:color="auto"/>
                        <w:bottom w:val="none" w:sz="0" w:space="0" w:color="auto"/>
                        <w:right w:val="none" w:sz="0" w:space="0" w:color="auto"/>
                      </w:divBdr>
                    </w:div>
                    <w:div w:id="1515653015">
                      <w:marLeft w:val="0"/>
                      <w:marRight w:val="0"/>
                      <w:marTop w:val="0"/>
                      <w:marBottom w:val="0"/>
                      <w:divBdr>
                        <w:top w:val="none" w:sz="0" w:space="0" w:color="auto"/>
                        <w:left w:val="none" w:sz="0" w:space="0" w:color="auto"/>
                        <w:bottom w:val="none" w:sz="0" w:space="0" w:color="auto"/>
                        <w:right w:val="none" w:sz="0" w:space="0" w:color="auto"/>
                      </w:divBdr>
                    </w:div>
                    <w:div w:id="1525246580">
                      <w:marLeft w:val="0"/>
                      <w:marRight w:val="0"/>
                      <w:marTop w:val="0"/>
                      <w:marBottom w:val="0"/>
                      <w:divBdr>
                        <w:top w:val="none" w:sz="0" w:space="0" w:color="auto"/>
                        <w:left w:val="none" w:sz="0" w:space="0" w:color="auto"/>
                        <w:bottom w:val="none" w:sz="0" w:space="0" w:color="auto"/>
                        <w:right w:val="none" w:sz="0" w:space="0" w:color="auto"/>
                      </w:divBdr>
                    </w:div>
                    <w:div w:id="1527861776">
                      <w:marLeft w:val="0"/>
                      <w:marRight w:val="0"/>
                      <w:marTop w:val="0"/>
                      <w:marBottom w:val="0"/>
                      <w:divBdr>
                        <w:top w:val="none" w:sz="0" w:space="0" w:color="auto"/>
                        <w:left w:val="none" w:sz="0" w:space="0" w:color="auto"/>
                        <w:bottom w:val="none" w:sz="0" w:space="0" w:color="auto"/>
                        <w:right w:val="none" w:sz="0" w:space="0" w:color="auto"/>
                      </w:divBdr>
                    </w:div>
                    <w:div w:id="1550995094">
                      <w:marLeft w:val="0"/>
                      <w:marRight w:val="0"/>
                      <w:marTop w:val="0"/>
                      <w:marBottom w:val="0"/>
                      <w:divBdr>
                        <w:top w:val="none" w:sz="0" w:space="0" w:color="auto"/>
                        <w:left w:val="none" w:sz="0" w:space="0" w:color="auto"/>
                        <w:bottom w:val="none" w:sz="0" w:space="0" w:color="auto"/>
                        <w:right w:val="none" w:sz="0" w:space="0" w:color="auto"/>
                      </w:divBdr>
                    </w:div>
                    <w:div w:id="1569925993">
                      <w:marLeft w:val="0"/>
                      <w:marRight w:val="0"/>
                      <w:marTop w:val="0"/>
                      <w:marBottom w:val="0"/>
                      <w:divBdr>
                        <w:top w:val="none" w:sz="0" w:space="0" w:color="auto"/>
                        <w:left w:val="none" w:sz="0" w:space="0" w:color="auto"/>
                        <w:bottom w:val="none" w:sz="0" w:space="0" w:color="auto"/>
                        <w:right w:val="none" w:sz="0" w:space="0" w:color="auto"/>
                      </w:divBdr>
                      <w:divsChild>
                        <w:div w:id="19475274">
                          <w:marLeft w:val="0"/>
                          <w:marRight w:val="0"/>
                          <w:marTop w:val="0"/>
                          <w:marBottom w:val="0"/>
                          <w:divBdr>
                            <w:top w:val="none" w:sz="0" w:space="0" w:color="auto"/>
                            <w:left w:val="none" w:sz="0" w:space="0" w:color="auto"/>
                            <w:bottom w:val="none" w:sz="0" w:space="0" w:color="auto"/>
                            <w:right w:val="none" w:sz="0" w:space="0" w:color="auto"/>
                          </w:divBdr>
                        </w:div>
                        <w:div w:id="20594258">
                          <w:marLeft w:val="0"/>
                          <w:marRight w:val="0"/>
                          <w:marTop w:val="0"/>
                          <w:marBottom w:val="0"/>
                          <w:divBdr>
                            <w:top w:val="none" w:sz="0" w:space="0" w:color="auto"/>
                            <w:left w:val="none" w:sz="0" w:space="0" w:color="auto"/>
                            <w:bottom w:val="none" w:sz="0" w:space="0" w:color="auto"/>
                            <w:right w:val="none" w:sz="0" w:space="0" w:color="auto"/>
                          </w:divBdr>
                        </w:div>
                        <w:div w:id="26223825">
                          <w:marLeft w:val="0"/>
                          <w:marRight w:val="0"/>
                          <w:marTop w:val="0"/>
                          <w:marBottom w:val="0"/>
                          <w:divBdr>
                            <w:top w:val="none" w:sz="0" w:space="0" w:color="auto"/>
                            <w:left w:val="none" w:sz="0" w:space="0" w:color="auto"/>
                            <w:bottom w:val="none" w:sz="0" w:space="0" w:color="auto"/>
                            <w:right w:val="none" w:sz="0" w:space="0" w:color="auto"/>
                          </w:divBdr>
                        </w:div>
                        <w:div w:id="391344593">
                          <w:marLeft w:val="0"/>
                          <w:marRight w:val="0"/>
                          <w:marTop w:val="0"/>
                          <w:marBottom w:val="0"/>
                          <w:divBdr>
                            <w:top w:val="none" w:sz="0" w:space="0" w:color="auto"/>
                            <w:left w:val="none" w:sz="0" w:space="0" w:color="auto"/>
                            <w:bottom w:val="none" w:sz="0" w:space="0" w:color="auto"/>
                            <w:right w:val="none" w:sz="0" w:space="0" w:color="auto"/>
                          </w:divBdr>
                        </w:div>
                        <w:div w:id="393966759">
                          <w:marLeft w:val="0"/>
                          <w:marRight w:val="0"/>
                          <w:marTop w:val="0"/>
                          <w:marBottom w:val="0"/>
                          <w:divBdr>
                            <w:top w:val="none" w:sz="0" w:space="0" w:color="auto"/>
                            <w:left w:val="none" w:sz="0" w:space="0" w:color="auto"/>
                            <w:bottom w:val="none" w:sz="0" w:space="0" w:color="auto"/>
                            <w:right w:val="none" w:sz="0" w:space="0" w:color="auto"/>
                          </w:divBdr>
                        </w:div>
                        <w:div w:id="529536822">
                          <w:marLeft w:val="0"/>
                          <w:marRight w:val="0"/>
                          <w:marTop w:val="0"/>
                          <w:marBottom w:val="0"/>
                          <w:divBdr>
                            <w:top w:val="none" w:sz="0" w:space="0" w:color="auto"/>
                            <w:left w:val="none" w:sz="0" w:space="0" w:color="auto"/>
                            <w:bottom w:val="none" w:sz="0" w:space="0" w:color="auto"/>
                            <w:right w:val="none" w:sz="0" w:space="0" w:color="auto"/>
                          </w:divBdr>
                        </w:div>
                        <w:div w:id="639267026">
                          <w:marLeft w:val="0"/>
                          <w:marRight w:val="0"/>
                          <w:marTop w:val="0"/>
                          <w:marBottom w:val="0"/>
                          <w:divBdr>
                            <w:top w:val="none" w:sz="0" w:space="0" w:color="auto"/>
                            <w:left w:val="none" w:sz="0" w:space="0" w:color="auto"/>
                            <w:bottom w:val="none" w:sz="0" w:space="0" w:color="auto"/>
                            <w:right w:val="none" w:sz="0" w:space="0" w:color="auto"/>
                          </w:divBdr>
                        </w:div>
                        <w:div w:id="1109355892">
                          <w:marLeft w:val="0"/>
                          <w:marRight w:val="0"/>
                          <w:marTop w:val="0"/>
                          <w:marBottom w:val="0"/>
                          <w:divBdr>
                            <w:top w:val="none" w:sz="0" w:space="0" w:color="auto"/>
                            <w:left w:val="none" w:sz="0" w:space="0" w:color="auto"/>
                            <w:bottom w:val="none" w:sz="0" w:space="0" w:color="auto"/>
                            <w:right w:val="none" w:sz="0" w:space="0" w:color="auto"/>
                          </w:divBdr>
                        </w:div>
                        <w:div w:id="1159032077">
                          <w:marLeft w:val="0"/>
                          <w:marRight w:val="0"/>
                          <w:marTop w:val="0"/>
                          <w:marBottom w:val="0"/>
                          <w:divBdr>
                            <w:top w:val="none" w:sz="0" w:space="0" w:color="auto"/>
                            <w:left w:val="none" w:sz="0" w:space="0" w:color="auto"/>
                            <w:bottom w:val="none" w:sz="0" w:space="0" w:color="auto"/>
                            <w:right w:val="none" w:sz="0" w:space="0" w:color="auto"/>
                          </w:divBdr>
                        </w:div>
                        <w:div w:id="1204900433">
                          <w:marLeft w:val="0"/>
                          <w:marRight w:val="0"/>
                          <w:marTop w:val="0"/>
                          <w:marBottom w:val="0"/>
                          <w:divBdr>
                            <w:top w:val="none" w:sz="0" w:space="0" w:color="auto"/>
                            <w:left w:val="none" w:sz="0" w:space="0" w:color="auto"/>
                            <w:bottom w:val="none" w:sz="0" w:space="0" w:color="auto"/>
                            <w:right w:val="none" w:sz="0" w:space="0" w:color="auto"/>
                          </w:divBdr>
                        </w:div>
                        <w:div w:id="1367874325">
                          <w:marLeft w:val="0"/>
                          <w:marRight w:val="0"/>
                          <w:marTop w:val="0"/>
                          <w:marBottom w:val="0"/>
                          <w:divBdr>
                            <w:top w:val="none" w:sz="0" w:space="0" w:color="auto"/>
                            <w:left w:val="none" w:sz="0" w:space="0" w:color="auto"/>
                            <w:bottom w:val="none" w:sz="0" w:space="0" w:color="auto"/>
                            <w:right w:val="none" w:sz="0" w:space="0" w:color="auto"/>
                          </w:divBdr>
                        </w:div>
                        <w:div w:id="1525166612">
                          <w:marLeft w:val="0"/>
                          <w:marRight w:val="0"/>
                          <w:marTop w:val="0"/>
                          <w:marBottom w:val="0"/>
                          <w:divBdr>
                            <w:top w:val="none" w:sz="0" w:space="0" w:color="auto"/>
                            <w:left w:val="none" w:sz="0" w:space="0" w:color="auto"/>
                            <w:bottom w:val="none" w:sz="0" w:space="0" w:color="auto"/>
                            <w:right w:val="none" w:sz="0" w:space="0" w:color="auto"/>
                          </w:divBdr>
                        </w:div>
                        <w:div w:id="1619600236">
                          <w:marLeft w:val="0"/>
                          <w:marRight w:val="0"/>
                          <w:marTop w:val="0"/>
                          <w:marBottom w:val="0"/>
                          <w:divBdr>
                            <w:top w:val="none" w:sz="0" w:space="0" w:color="auto"/>
                            <w:left w:val="none" w:sz="0" w:space="0" w:color="auto"/>
                            <w:bottom w:val="none" w:sz="0" w:space="0" w:color="auto"/>
                            <w:right w:val="none" w:sz="0" w:space="0" w:color="auto"/>
                          </w:divBdr>
                        </w:div>
                        <w:div w:id="1950618446">
                          <w:marLeft w:val="0"/>
                          <w:marRight w:val="0"/>
                          <w:marTop w:val="0"/>
                          <w:marBottom w:val="0"/>
                          <w:divBdr>
                            <w:top w:val="none" w:sz="0" w:space="0" w:color="auto"/>
                            <w:left w:val="none" w:sz="0" w:space="0" w:color="auto"/>
                            <w:bottom w:val="none" w:sz="0" w:space="0" w:color="auto"/>
                            <w:right w:val="none" w:sz="0" w:space="0" w:color="auto"/>
                          </w:divBdr>
                        </w:div>
                        <w:div w:id="2002152269">
                          <w:marLeft w:val="0"/>
                          <w:marRight w:val="0"/>
                          <w:marTop w:val="0"/>
                          <w:marBottom w:val="0"/>
                          <w:divBdr>
                            <w:top w:val="none" w:sz="0" w:space="0" w:color="auto"/>
                            <w:left w:val="none" w:sz="0" w:space="0" w:color="auto"/>
                            <w:bottom w:val="none" w:sz="0" w:space="0" w:color="auto"/>
                            <w:right w:val="none" w:sz="0" w:space="0" w:color="auto"/>
                          </w:divBdr>
                        </w:div>
                        <w:div w:id="2002656560">
                          <w:marLeft w:val="0"/>
                          <w:marRight w:val="0"/>
                          <w:marTop w:val="0"/>
                          <w:marBottom w:val="0"/>
                          <w:divBdr>
                            <w:top w:val="none" w:sz="0" w:space="0" w:color="auto"/>
                            <w:left w:val="none" w:sz="0" w:space="0" w:color="auto"/>
                            <w:bottom w:val="none" w:sz="0" w:space="0" w:color="auto"/>
                            <w:right w:val="none" w:sz="0" w:space="0" w:color="auto"/>
                          </w:divBdr>
                        </w:div>
                      </w:divsChild>
                    </w:div>
                    <w:div w:id="1583756191">
                      <w:marLeft w:val="0"/>
                      <w:marRight w:val="0"/>
                      <w:marTop w:val="0"/>
                      <w:marBottom w:val="0"/>
                      <w:divBdr>
                        <w:top w:val="none" w:sz="0" w:space="0" w:color="auto"/>
                        <w:left w:val="none" w:sz="0" w:space="0" w:color="auto"/>
                        <w:bottom w:val="none" w:sz="0" w:space="0" w:color="auto"/>
                        <w:right w:val="none" w:sz="0" w:space="0" w:color="auto"/>
                      </w:divBdr>
                    </w:div>
                    <w:div w:id="1591232059">
                      <w:marLeft w:val="0"/>
                      <w:marRight w:val="0"/>
                      <w:marTop w:val="0"/>
                      <w:marBottom w:val="0"/>
                      <w:divBdr>
                        <w:top w:val="none" w:sz="0" w:space="0" w:color="auto"/>
                        <w:left w:val="none" w:sz="0" w:space="0" w:color="auto"/>
                        <w:bottom w:val="none" w:sz="0" w:space="0" w:color="auto"/>
                        <w:right w:val="none" w:sz="0" w:space="0" w:color="auto"/>
                      </w:divBdr>
                    </w:div>
                    <w:div w:id="1620985812">
                      <w:marLeft w:val="0"/>
                      <w:marRight w:val="0"/>
                      <w:marTop w:val="0"/>
                      <w:marBottom w:val="0"/>
                      <w:divBdr>
                        <w:top w:val="none" w:sz="0" w:space="0" w:color="auto"/>
                        <w:left w:val="none" w:sz="0" w:space="0" w:color="auto"/>
                        <w:bottom w:val="none" w:sz="0" w:space="0" w:color="auto"/>
                        <w:right w:val="none" w:sz="0" w:space="0" w:color="auto"/>
                      </w:divBdr>
                    </w:div>
                    <w:div w:id="1668746711">
                      <w:marLeft w:val="0"/>
                      <w:marRight w:val="0"/>
                      <w:marTop w:val="0"/>
                      <w:marBottom w:val="0"/>
                      <w:divBdr>
                        <w:top w:val="none" w:sz="0" w:space="0" w:color="auto"/>
                        <w:left w:val="none" w:sz="0" w:space="0" w:color="auto"/>
                        <w:bottom w:val="none" w:sz="0" w:space="0" w:color="auto"/>
                        <w:right w:val="none" w:sz="0" w:space="0" w:color="auto"/>
                      </w:divBdr>
                    </w:div>
                    <w:div w:id="1674870621">
                      <w:marLeft w:val="0"/>
                      <w:marRight w:val="0"/>
                      <w:marTop w:val="0"/>
                      <w:marBottom w:val="0"/>
                      <w:divBdr>
                        <w:top w:val="none" w:sz="0" w:space="0" w:color="auto"/>
                        <w:left w:val="none" w:sz="0" w:space="0" w:color="auto"/>
                        <w:bottom w:val="none" w:sz="0" w:space="0" w:color="auto"/>
                        <w:right w:val="none" w:sz="0" w:space="0" w:color="auto"/>
                      </w:divBdr>
                    </w:div>
                    <w:div w:id="1708875371">
                      <w:marLeft w:val="0"/>
                      <w:marRight w:val="0"/>
                      <w:marTop w:val="0"/>
                      <w:marBottom w:val="0"/>
                      <w:divBdr>
                        <w:top w:val="none" w:sz="0" w:space="0" w:color="auto"/>
                        <w:left w:val="none" w:sz="0" w:space="0" w:color="auto"/>
                        <w:bottom w:val="none" w:sz="0" w:space="0" w:color="auto"/>
                        <w:right w:val="none" w:sz="0" w:space="0" w:color="auto"/>
                      </w:divBdr>
                    </w:div>
                    <w:div w:id="1716925437">
                      <w:marLeft w:val="0"/>
                      <w:marRight w:val="0"/>
                      <w:marTop w:val="0"/>
                      <w:marBottom w:val="0"/>
                      <w:divBdr>
                        <w:top w:val="none" w:sz="0" w:space="0" w:color="auto"/>
                        <w:left w:val="none" w:sz="0" w:space="0" w:color="auto"/>
                        <w:bottom w:val="none" w:sz="0" w:space="0" w:color="auto"/>
                        <w:right w:val="none" w:sz="0" w:space="0" w:color="auto"/>
                      </w:divBdr>
                    </w:div>
                    <w:div w:id="1723751578">
                      <w:marLeft w:val="0"/>
                      <w:marRight w:val="0"/>
                      <w:marTop w:val="0"/>
                      <w:marBottom w:val="0"/>
                      <w:divBdr>
                        <w:top w:val="none" w:sz="0" w:space="0" w:color="auto"/>
                        <w:left w:val="none" w:sz="0" w:space="0" w:color="auto"/>
                        <w:bottom w:val="none" w:sz="0" w:space="0" w:color="auto"/>
                        <w:right w:val="none" w:sz="0" w:space="0" w:color="auto"/>
                      </w:divBdr>
                    </w:div>
                    <w:div w:id="1736203325">
                      <w:marLeft w:val="0"/>
                      <w:marRight w:val="0"/>
                      <w:marTop w:val="0"/>
                      <w:marBottom w:val="0"/>
                      <w:divBdr>
                        <w:top w:val="none" w:sz="0" w:space="0" w:color="auto"/>
                        <w:left w:val="none" w:sz="0" w:space="0" w:color="auto"/>
                        <w:bottom w:val="none" w:sz="0" w:space="0" w:color="auto"/>
                        <w:right w:val="none" w:sz="0" w:space="0" w:color="auto"/>
                      </w:divBdr>
                    </w:div>
                    <w:div w:id="1764569824">
                      <w:marLeft w:val="0"/>
                      <w:marRight w:val="0"/>
                      <w:marTop w:val="0"/>
                      <w:marBottom w:val="0"/>
                      <w:divBdr>
                        <w:top w:val="none" w:sz="0" w:space="0" w:color="auto"/>
                        <w:left w:val="none" w:sz="0" w:space="0" w:color="auto"/>
                        <w:bottom w:val="none" w:sz="0" w:space="0" w:color="auto"/>
                        <w:right w:val="none" w:sz="0" w:space="0" w:color="auto"/>
                      </w:divBdr>
                    </w:div>
                    <w:div w:id="1791974968">
                      <w:marLeft w:val="0"/>
                      <w:marRight w:val="0"/>
                      <w:marTop w:val="0"/>
                      <w:marBottom w:val="0"/>
                      <w:divBdr>
                        <w:top w:val="none" w:sz="0" w:space="0" w:color="auto"/>
                        <w:left w:val="none" w:sz="0" w:space="0" w:color="auto"/>
                        <w:bottom w:val="none" w:sz="0" w:space="0" w:color="auto"/>
                        <w:right w:val="none" w:sz="0" w:space="0" w:color="auto"/>
                      </w:divBdr>
                    </w:div>
                    <w:div w:id="1831553917">
                      <w:marLeft w:val="0"/>
                      <w:marRight w:val="0"/>
                      <w:marTop w:val="0"/>
                      <w:marBottom w:val="0"/>
                      <w:divBdr>
                        <w:top w:val="none" w:sz="0" w:space="0" w:color="auto"/>
                        <w:left w:val="none" w:sz="0" w:space="0" w:color="auto"/>
                        <w:bottom w:val="none" w:sz="0" w:space="0" w:color="auto"/>
                        <w:right w:val="none" w:sz="0" w:space="0" w:color="auto"/>
                      </w:divBdr>
                    </w:div>
                    <w:div w:id="1836146116">
                      <w:marLeft w:val="0"/>
                      <w:marRight w:val="0"/>
                      <w:marTop w:val="0"/>
                      <w:marBottom w:val="0"/>
                      <w:divBdr>
                        <w:top w:val="none" w:sz="0" w:space="0" w:color="auto"/>
                        <w:left w:val="none" w:sz="0" w:space="0" w:color="auto"/>
                        <w:bottom w:val="none" w:sz="0" w:space="0" w:color="auto"/>
                        <w:right w:val="none" w:sz="0" w:space="0" w:color="auto"/>
                      </w:divBdr>
                    </w:div>
                    <w:div w:id="1984313445">
                      <w:marLeft w:val="0"/>
                      <w:marRight w:val="0"/>
                      <w:marTop w:val="0"/>
                      <w:marBottom w:val="0"/>
                      <w:divBdr>
                        <w:top w:val="none" w:sz="0" w:space="0" w:color="auto"/>
                        <w:left w:val="none" w:sz="0" w:space="0" w:color="auto"/>
                        <w:bottom w:val="none" w:sz="0" w:space="0" w:color="auto"/>
                        <w:right w:val="none" w:sz="0" w:space="0" w:color="auto"/>
                      </w:divBdr>
                    </w:div>
                    <w:div w:id="1986356173">
                      <w:marLeft w:val="0"/>
                      <w:marRight w:val="0"/>
                      <w:marTop w:val="0"/>
                      <w:marBottom w:val="0"/>
                      <w:divBdr>
                        <w:top w:val="none" w:sz="0" w:space="0" w:color="auto"/>
                        <w:left w:val="none" w:sz="0" w:space="0" w:color="auto"/>
                        <w:bottom w:val="none" w:sz="0" w:space="0" w:color="auto"/>
                        <w:right w:val="none" w:sz="0" w:space="0" w:color="auto"/>
                      </w:divBdr>
                    </w:div>
                    <w:div w:id="2018771122">
                      <w:marLeft w:val="0"/>
                      <w:marRight w:val="0"/>
                      <w:marTop w:val="0"/>
                      <w:marBottom w:val="0"/>
                      <w:divBdr>
                        <w:top w:val="none" w:sz="0" w:space="0" w:color="auto"/>
                        <w:left w:val="none" w:sz="0" w:space="0" w:color="auto"/>
                        <w:bottom w:val="none" w:sz="0" w:space="0" w:color="auto"/>
                        <w:right w:val="none" w:sz="0" w:space="0" w:color="auto"/>
                      </w:divBdr>
                    </w:div>
                    <w:div w:id="2054847279">
                      <w:marLeft w:val="0"/>
                      <w:marRight w:val="0"/>
                      <w:marTop w:val="0"/>
                      <w:marBottom w:val="0"/>
                      <w:divBdr>
                        <w:top w:val="none" w:sz="0" w:space="0" w:color="auto"/>
                        <w:left w:val="none" w:sz="0" w:space="0" w:color="auto"/>
                        <w:bottom w:val="none" w:sz="0" w:space="0" w:color="auto"/>
                        <w:right w:val="none" w:sz="0" w:space="0" w:color="auto"/>
                      </w:divBdr>
                    </w:div>
                    <w:div w:id="2095515748">
                      <w:marLeft w:val="0"/>
                      <w:marRight w:val="0"/>
                      <w:marTop w:val="0"/>
                      <w:marBottom w:val="0"/>
                      <w:divBdr>
                        <w:top w:val="none" w:sz="0" w:space="0" w:color="auto"/>
                        <w:left w:val="none" w:sz="0" w:space="0" w:color="auto"/>
                        <w:bottom w:val="none" w:sz="0" w:space="0" w:color="auto"/>
                        <w:right w:val="none" w:sz="0" w:space="0" w:color="auto"/>
                      </w:divBdr>
                    </w:div>
                    <w:div w:id="212900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819558">
      <w:bodyDiv w:val="1"/>
      <w:marLeft w:val="0"/>
      <w:marRight w:val="0"/>
      <w:marTop w:val="0"/>
      <w:marBottom w:val="0"/>
      <w:divBdr>
        <w:top w:val="none" w:sz="0" w:space="0" w:color="auto"/>
        <w:left w:val="none" w:sz="0" w:space="0" w:color="auto"/>
        <w:bottom w:val="none" w:sz="0" w:space="0" w:color="auto"/>
        <w:right w:val="none" w:sz="0" w:space="0" w:color="auto"/>
      </w:divBdr>
      <w:divsChild>
        <w:div w:id="1382316845">
          <w:marLeft w:val="0"/>
          <w:marRight w:val="0"/>
          <w:marTop w:val="0"/>
          <w:marBottom w:val="0"/>
          <w:divBdr>
            <w:top w:val="none" w:sz="0" w:space="0" w:color="auto"/>
            <w:left w:val="none" w:sz="0" w:space="0" w:color="auto"/>
            <w:bottom w:val="none" w:sz="0" w:space="0" w:color="auto"/>
            <w:right w:val="none" w:sz="0" w:space="0" w:color="auto"/>
          </w:divBdr>
          <w:divsChild>
            <w:div w:id="1479540988">
              <w:marLeft w:val="0"/>
              <w:marRight w:val="0"/>
              <w:marTop w:val="0"/>
              <w:marBottom w:val="0"/>
              <w:divBdr>
                <w:top w:val="none" w:sz="0" w:space="0" w:color="auto"/>
                <w:left w:val="none" w:sz="0" w:space="0" w:color="auto"/>
                <w:bottom w:val="none" w:sz="0" w:space="0" w:color="auto"/>
                <w:right w:val="none" w:sz="0" w:space="0" w:color="auto"/>
              </w:divBdr>
              <w:divsChild>
                <w:div w:id="22152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481959">
      <w:bodyDiv w:val="1"/>
      <w:marLeft w:val="0"/>
      <w:marRight w:val="0"/>
      <w:marTop w:val="0"/>
      <w:marBottom w:val="0"/>
      <w:divBdr>
        <w:top w:val="none" w:sz="0" w:space="0" w:color="auto"/>
        <w:left w:val="none" w:sz="0" w:space="0" w:color="auto"/>
        <w:bottom w:val="none" w:sz="0" w:space="0" w:color="auto"/>
        <w:right w:val="none" w:sz="0" w:space="0" w:color="auto"/>
      </w:divBdr>
    </w:div>
    <w:div w:id="714888599">
      <w:bodyDiv w:val="1"/>
      <w:marLeft w:val="0"/>
      <w:marRight w:val="0"/>
      <w:marTop w:val="0"/>
      <w:marBottom w:val="0"/>
      <w:divBdr>
        <w:top w:val="none" w:sz="0" w:space="0" w:color="auto"/>
        <w:left w:val="none" w:sz="0" w:space="0" w:color="auto"/>
        <w:bottom w:val="none" w:sz="0" w:space="0" w:color="auto"/>
        <w:right w:val="none" w:sz="0" w:space="0" w:color="auto"/>
      </w:divBdr>
    </w:div>
    <w:div w:id="751389953">
      <w:bodyDiv w:val="1"/>
      <w:marLeft w:val="0"/>
      <w:marRight w:val="0"/>
      <w:marTop w:val="0"/>
      <w:marBottom w:val="0"/>
      <w:divBdr>
        <w:top w:val="none" w:sz="0" w:space="0" w:color="auto"/>
        <w:left w:val="none" w:sz="0" w:space="0" w:color="auto"/>
        <w:bottom w:val="none" w:sz="0" w:space="0" w:color="auto"/>
        <w:right w:val="none" w:sz="0" w:space="0" w:color="auto"/>
      </w:divBdr>
      <w:divsChild>
        <w:div w:id="243221740">
          <w:marLeft w:val="0"/>
          <w:marRight w:val="0"/>
          <w:marTop w:val="0"/>
          <w:marBottom w:val="0"/>
          <w:divBdr>
            <w:top w:val="none" w:sz="0" w:space="0" w:color="auto"/>
            <w:left w:val="none" w:sz="0" w:space="0" w:color="auto"/>
            <w:bottom w:val="none" w:sz="0" w:space="0" w:color="auto"/>
            <w:right w:val="none" w:sz="0" w:space="0" w:color="auto"/>
          </w:divBdr>
          <w:divsChild>
            <w:div w:id="2022970920">
              <w:marLeft w:val="0"/>
              <w:marRight w:val="0"/>
              <w:marTop w:val="0"/>
              <w:marBottom w:val="0"/>
              <w:divBdr>
                <w:top w:val="none" w:sz="0" w:space="0" w:color="auto"/>
                <w:left w:val="none" w:sz="0" w:space="0" w:color="auto"/>
                <w:bottom w:val="none" w:sz="0" w:space="0" w:color="auto"/>
                <w:right w:val="none" w:sz="0" w:space="0" w:color="auto"/>
              </w:divBdr>
              <w:divsChild>
                <w:div w:id="1462915728">
                  <w:marLeft w:val="0"/>
                  <w:marRight w:val="0"/>
                  <w:marTop w:val="0"/>
                  <w:marBottom w:val="0"/>
                  <w:divBdr>
                    <w:top w:val="none" w:sz="0" w:space="0" w:color="auto"/>
                    <w:left w:val="none" w:sz="0" w:space="0" w:color="auto"/>
                    <w:bottom w:val="none" w:sz="0" w:space="0" w:color="auto"/>
                    <w:right w:val="none" w:sz="0" w:space="0" w:color="auto"/>
                  </w:divBdr>
                  <w:divsChild>
                    <w:div w:id="446852436">
                      <w:marLeft w:val="-225"/>
                      <w:marRight w:val="-225"/>
                      <w:marTop w:val="0"/>
                      <w:marBottom w:val="0"/>
                      <w:divBdr>
                        <w:top w:val="none" w:sz="0" w:space="0" w:color="auto"/>
                        <w:left w:val="none" w:sz="0" w:space="0" w:color="auto"/>
                        <w:bottom w:val="none" w:sz="0" w:space="0" w:color="auto"/>
                        <w:right w:val="none" w:sz="0" w:space="0" w:color="auto"/>
                      </w:divBdr>
                      <w:divsChild>
                        <w:div w:id="920020873">
                          <w:marLeft w:val="0"/>
                          <w:marRight w:val="0"/>
                          <w:marTop w:val="0"/>
                          <w:marBottom w:val="0"/>
                          <w:divBdr>
                            <w:top w:val="none" w:sz="0" w:space="0" w:color="auto"/>
                            <w:left w:val="none" w:sz="0" w:space="0" w:color="auto"/>
                            <w:bottom w:val="none" w:sz="0" w:space="0" w:color="auto"/>
                            <w:right w:val="none" w:sz="0" w:space="0" w:color="auto"/>
                          </w:divBdr>
                          <w:divsChild>
                            <w:div w:id="1604655661">
                              <w:marLeft w:val="0"/>
                              <w:marRight w:val="0"/>
                              <w:marTop w:val="0"/>
                              <w:marBottom w:val="0"/>
                              <w:divBdr>
                                <w:top w:val="single" w:sz="18" w:space="3" w:color="51375E"/>
                                <w:left w:val="single" w:sz="18" w:space="4" w:color="51375E"/>
                                <w:bottom w:val="single" w:sz="18" w:space="3" w:color="51375E"/>
                                <w:right w:val="single" w:sz="18" w:space="3" w:color="51375E"/>
                              </w:divBdr>
                              <w:divsChild>
                                <w:div w:id="52783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9037729">
      <w:bodyDiv w:val="1"/>
      <w:marLeft w:val="0"/>
      <w:marRight w:val="0"/>
      <w:marTop w:val="0"/>
      <w:marBottom w:val="0"/>
      <w:divBdr>
        <w:top w:val="none" w:sz="0" w:space="0" w:color="auto"/>
        <w:left w:val="none" w:sz="0" w:space="0" w:color="auto"/>
        <w:bottom w:val="none" w:sz="0" w:space="0" w:color="auto"/>
        <w:right w:val="none" w:sz="0" w:space="0" w:color="auto"/>
      </w:divBdr>
    </w:div>
    <w:div w:id="934240433">
      <w:bodyDiv w:val="1"/>
      <w:marLeft w:val="0"/>
      <w:marRight w:val="0"/>
      <w:marTop w:val="0"/>
      <w:marBottom w:val="0"/>
      <w:divBdr>
        <w:top w:val="none" w:sz="0" w:space="0" w:color="auto"/>
        <w:left w:val="none" w:sz="0" w:space="0" w:color="auto"/>
        <w:bottom w:val="none" w:sz="0" w:space="0" w:color="auto"/>
        <w:right w:val="none" w:sz="0" w:space="0" w:color="auto"/>
      </w:divBdr>
    </w:div>
    <w:div w:id="1082797483">
      <w:bodyDiv w:val="1"/>
      <w:marLeft w:val="0"/>
      <w:marRight w:val="0"/>
      <w:marTop w:val="0"/>
      <w:marBottom w:val="0"/>
      <w:divBdr>
        <w:top w:val="none" w:sz="0" w:space="0" w:color="auto"/>
        <w:left w:val="none" w:sz="0" w:space="0" w:color="auto"/>
        <w:bottom w:val="none" w:sz="0" w:space="0" w:color="auto"/>
        <w:right w:val="none" w:sz="0" w:space="0" w:color="auto"/>
      </w:divBdr>
      <w:divsChild>
        <w:div w:id="600184932">
          <w:marLeft w:val="0"/>
          <w:marRight w:val="0"/>
          <w:marTop w:val="0"/>
          <w:marBottom w:val="0"/>
          <w:divBdr>
            <w:top w:val="none" w:sz="0" w:space="0" w:color="auto"/>
            <w:left w:val="none" w:sz="0" w:space="0" w:color="auto"/>
            <w:bottom w:val="none" w:sz="0" w:space="0" w:color="auto"/>
            <w:right w:val="none" w:sz="0" w:space="0" w:color="auto"/>
          </w:divBdr>
          <w:divsChild>
            <w:div w:id="979650135">
              <w:marLeft w:val="0"/>
              <w:marRight w:val="0"/>
              <w:marTop w:val="0"/>
              <w:marBottom w:val="0"/>
              <w:divBdr>
                <w:top w:val="none" w:sz="0" w:space="0" w:color="auto"/>
                <w:left w:val="none" w:sz="0" w:space="0" w:color="auto"/>
                <w:bottom w:val="none" w:sz="0" w:space="0" w:color="auto"/>
                <w:right w:val="none" w:sz="0" w:space="0" w:color="auto"/>
              </w:divBdr>
              <w:divsChild>
                <w:div w:id="1184369386">
                  <w:marLeft w:val="0"/>
                  <w:marRight w:val="0"/>
                  <w:marTop w:val="0"/>
                  <w:marBottom w:val="0"/>
                  <w:divBdr>
                    <w:top w:val="none" w:sz="0" w:space="0" w:color="auto"/>
                    <w:left w:val="none" w:sz="0" w:space="0" w:color="auto"/>
                    <w:bottom w:val="none" w:sz="0" w:space="0" w:color="auto"/>
                    <w:right w:val="none" w:sz="0" w:space="0" w:color="auto"/>
                  </w:divBdr>
                  <w:divsChild>
                    <w:div w:id="1883518524">
                      <w:marLeft w:val="0"/>
                      <w:marRight w:val="0"/>
                      <w:marTop w:val="0"/>
                      <w:marBottom w:val="0"/>
                      <w:divBdr>
                        <w:top w:val="none" w:sz="0" w:space="0" w:color="auto"/>
                        <w:left w:val="none" w:sz="0" w:space="0" w:color="auto"/>
                        <w:bottom w:val="none" w:sz="0" w:space="0" w:color="auto"/>
                        <w:right w:val="none" w:sz="0" w:space="0" w:color="auto"/>
                      </w:divBdr>
                      <w:divsChild>
                        <w:div w:id="1287616450">
                          <w:marLeft w:val="0"/>
                          <w:marRight w:val="0"/>
                          <w:marTop w:val="0"/>
                          <w:marBottom w:val="0"/>
                          <w:divBdr>
                            <w:top w:val="none" w:sz="0" w:space="0" w:color="auto"/>
                            <w:left w:val="none" w:sz="0" w:space="0" w:color="auto"/>
                            <w:bottom w:val="none" w:sz="0" w:space="0" w:color="auto"/>
                            <w:right w:val="none" w:sz="0" w:space="0" w:color="auto"/>
                          </w:divBdr>
                          <w:divsChild>
                            <w:div w:id="590814412">
                              <w:marLeft w:val="0"/>
                              <w:marRight w:val="0"/>
                              <w:marTop w:val="0"/>
                              <w:marBottom w:val="0"/>
                              <w:divBdr>
                                <w:top w:val="none" w:sz="0" w:space="0" w:color="auto"/>
                                <w:left w:val="none" w:sz="0" w:space="0" w:color="auto"/>
                                <w:bottom w:val="none" w:sz="0" w:space="0" w:color="auto"/>
                                <w:right w:val="none" w:sz="0" w:space="0" w:color="auto"/>
                              </w:divBdr>
                              <w:divsChild>
                                <w:div w:id="961614406">
                                  <w:marLeft w:val="0"/>
                                  <w:marRight w:val="0"/>
                                  <w:marTop w:val="0"/>
                                  <w:marBottom w:val="0"/>
                                  <w:divBdr>
                                    <w:top w:val="none" w:sz="0" w:space="0" w:color="auto"/>
                                    <w:left w:val="none" w:sz="0" w:space="0" w:color="auto"/>
                                    <w:bottom w:val="none" w:sz="0" w:space="0" w:color="auto"/>
                                    <w:right w:val="none" w:sz="0" w:space="0" w:color="auto"/>
                                  </w:divBdr>
                                  <w:divsChild>
                                    <w:div w:id="1690794561">
                                      <w:marLeft w:val="0"/>
                                      <w:marRight w:val="0"/>
                                      <w:marTop w:val="0"/>
                                      <w:marBottom w:val="0"/>
                                      <w:divBdr>
                                        <w:top w:val="none" w:sz="0" w:space="0" w:color="auto"/>
                                        <w:left w:val="none" w:sz="0" w:space="0" w:color="auto"/>
                                        <w:bottom w:val="none" w:sz="0" w:space="0" w:color="auto"/>
                                        <w:right w:val="none" w:sz="0" w:space="0" w:color="auto"/>
                                      </w:divBdr>
                                      <w:divsChild>
                                        <w:div w:id="81879486">
                                          <w:marLeft w:val="0"/>
                                          <w:marRight w:val="0"/>
                                          <w:marTop w:val="0"/>
                                          <w:marBottom w:val="0"/>
                                          <w:divBdr>
                                            <w:top w:val="none" w:sz="0" w:space="0" w:color="auto"/>
                                            <w:left w:val="none" w:sz="0" w:space="0" w:color="auto"/>
                                            <w:bottom w:val="none" w:sz="0" w:space="0" w:color="auto"/>
                                            <w:right w:val="none" w:sz="0" w:space="0" w:color="auto"/>
                                          </w:divBdr>
                                          <w:divsChild>
                                            <w:div w:id="424036747">
                                              <w:marLeft w:val="0"/>
                                              <w:marRight w:val="0"/>
                                              <w:marTop w:val="0"/>
                                              <w:marBottom w:val="0"/>
                                              <w:divBdr>
                                                <w:top w:val="none" w:sz="0" w:space="0" w:color="auto"/>
                                                <w:left w:val="none" w:sz="0" w:space="0" w:color="auto"/>
                                                <w:bottom w:val="none" w:sz="0" w:space="0" w:color="auto"/>
                                                <w:right w:val="none" w:sz="0" w:space="0" w:color="auto"/>
                                              </w:divBdr>
                                              <w:divsChild>
                                                <w:div w:id="694968607">
                                                  <w:marLeft w:val="0"/>
                                                  <w:marRight w:val="0"/>
                                                  <w:marTop w:val="0"/>
                                                  <w:marBottom w:val="0"/>
                                                  <w:divBdr>
                                                    <w:top w:val="none" w:sz="0" w:space="0" w:color="auto"/>
                                                    <w:left w:val="none" w:sz="0" w:space="0" w:color="auto"/>
                                                    <w:bottom w:val="none" w:sz="0" w:space="0" w:color="auto"/>
                                                    <w:right w:val="none" w:sz="0" w:space="0" w:color="auto"/>
                                                  </w:divBdr>
                                                  <w:divsChild>
                                                    <w:div w:id="1004357791">
                                                      <w:marLeft w:val="0"/>
                                                      <w:marRight w:val="0"/>
                                                      <w:marTop w:val="0"/>
                                                      <w:marBottom w:val="0"/>
                                                      <w:divBdr>
                                                        <w:top w:val="none" w:sz="0" w:space="0" w:color="auto"/>
                                                        <w:left w:val="none" w:sz="0" w:space="0" w:color="auto"/>
                                                        <w:bottom w:val="none" w:sz="0" w:space="0" w:color="auto"/>
                                                        <w:right w:val="none" w:sz="0" w:space="0" w:color="auto"/>
                                                      </w:divBdr>
                                                      <w:divsChild>
                                                        <w:div w:id="129523256">
                                                          <w:marLeft w:val="0"/>
                                                          <w:marRight w:val="0"/>
                                                          <w:marTop w:val="0"/>
                                                          <w:marBottom w:val="0"/>
                                                          <w:divBdr>
                                                            <w:top w:val="none" w:sz="0" w:space="0" w:color="auto"/>
                                                            <w:left w:val="none" w:sz="0" w:space="0" w:color="auto"/>
                                                            <w:bottom w:val="none" w:sz="0" w:space="0" w:color="auto"/>
                                                            <w:right w:val="none" w:sz="0" w:space="0" w:color="auto"/>
                                                          </w:divBdr>
                                                          <w:divsChild>
                                                            <w:div w:id="1826555464">
                                                              <w:marLeft w:val="0"/>
                                                              <w:marRight w:val="0"/>
                                                              <w:marTop w:val="0"/>
                                                              <w:marBottom w:val="0"/>
                                                              <w:divBdr>
                                                                <w:top w:val="none" w:sz="0" w:space="0" w:color="auto"/>
                                                                <w:left w:val="none" w:sz="0" w:space="0" w:color="auto"/>
                                                                <w:bottom w:val="none" w:sz="0" w:space="0" w:color="auto"/>
                                                                <w:right w:val="none" w:sz="0" w:space="0" w:color="auto"/>
                                                              </w:divBdr>
                                                              <w:divsChild>
                                                                <w:div w:id="1723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42063550">
      <w:bodyDiv w:val="1"/>
      <w:marLeft w:val="0"/>
      <w:marRight w:val="0"/>
      <w:marTop w:val="0"/>
      <w:marBottom w:val="0"/>
      <w:divBdr>
        <w:top w:val="none" w:sz="0" w:space="0" w:color="auto"/>
        <w:left w:val="none" w:sz="0" w:space="0" w:color="auto"/>
        <w:bottom w:val="none" w:sz="0" w:space="0" w:color="auto"/>
        <w:right w:val="none" w:sz="0" w:space="0" w:color="auto"/>
      </w:divBdr>
      <w:divsChild>
        <w:div w:id="1132166435">
          <w:marLeft w:val="0"/>
          <w:marRight w:val="0"/>
          <w:marTop w:val="0"/>
          <w:marBottom w:val="0"/>
          <w:divBdr>
            <w:top w:val="none" w:sz="0" w:space="0" w:color="auto"/>
            <w:left w:val="none" w:sz="0" w:space="0" w:color="auto"/>
            <w:bottom w:val="none" w:sz="0" w:space="0" w:color="auto"/>
            <w:right w:val="none" w:sz="0" w:space="0" w:color="auto"/>
          </w:divBdr>
          <w:divsChild>
            <w:div w:id="1041710052">
              <w:marLeft w:val="-225"/>
              <w:marRight w:val="-225"/>
              <w:marTop w:val="0"/>
              <w:marBottom w:val="0"/>
              <w:divBdr>
                <w:top w:val="none" w:sz="0" w:space="0" w:color="auto"/>
                <w:left w:val="none" w:sz="0" w:space="0" w:color="auto"/>
                <w:bottom w:val="none" w:sz="0" w:space="0" w:color="auto"/>
                <w:right w:val="none" w:sz="0" w:space="0" w:color="auto"/>
              </w:divBdr>
              <w:divsChild>
                <w:div w:id="905799829">
                  <w:marLeft w:val="0"/>
                  <w:marRight w:val="0"/>
                  <w:marTop w:val="0"/>
                  <w:marBottom w:val="0"/>
                  <w:divBdr>
                    <w:top w:val="none" w:sz="0" w:space="0" w:color="auto"/>
                    <w:left w:val="none" w:sz="0" w:space="0" w:color="auto"/>
                    <w:bottom w:val="none" w:sz="0" w:space="0" w:color="auto"/>
                    <w:right w:val="none" w:sz="0" w:space="0" w:color="auto"/>
                  </w:divBdr>
                  <w:divsChild>
                    <w:div w:id="1095831027">
                      <w:marLeft w:val="0"/>
                      <w:marRight w:val="0"/>
                      <w:marTop w:val="0"/>
                      <w:marBottom w:val="0"/>
                      <w:divBdr>
                        <w:top w:val="none" w:sz="0" w:space="0" w:color="auto"/>
                        <w:left w:val="none" w:sz="0" w:space="0" w:color="auto"/>
                        <w:bottom w:val="none" w:sz="0" w:space="0" w:color="auto"/>
                        <w:right w:val="none" w:sz="0" w:space="0" w:color="auto"/>
                      </w:divBdr>
                      <w:divsChild>
                        <w:div w:id="16706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6087026">
      <w:bodyDiv w:val="1"/>
      <w:marLeft w:val="0"/>
      <w:marRight w:val="0"/>
      <w:marTop w:val="0"/>
      <w:marBottom w:val="0"/>
      <w:divBdr>
        <w:top w:val="none" w:sz="0" w:space="0" w:color="auto"/>
        <w:left w:val="none" w:sz="0" w:space="0" w:color="auto"/>
        <w:bottom w:val="none" w:sz="0" w:space="0" w:color="auto"/>
        <w:right w:val="none" w:sz="0" w:space="0" w:color="auto"/>
      </w:divBdr>
    </w:div>
    <w:div w:id="1270967455">
      <w:bodyDiv w:val="1"/>
      <w:marLeft w:val="0"/>
      <w:marRight w:val="0"/>
      <w:marTop w:val="0"/>
      <w:marBottom w:val="0"/>
      <w:divBdr>
        <w:top w:val="none" w:sz="0" w:space="0" w:color="auto"/>
        <w:left w:val="none" w:sz="0" w:space="0" w:color="auto"/>
        <w:bottom w:val="none" w:sz="0" w:space="0" w:color="auto"/>
        <w:right w:val="none" w:sz="0" w:space="0" w:color="auto"/>
      </w:divBdr>
      <w:divsChild>
        <w:div w:id="1980768450">
          <w:marLeft w:val="0"/>
          <w:marRight w:val="0"/>
          <w:marTop w:val="0"/>
          <w:marBottom w:val="0"/>
          <w:divBdr>
            <w:top w:val="none" w:sz="0" w:space="0" w:color="auto"/>
            <w:left w:val="none" w:sz="0" w:space="0" w:color="auto"/>
            <w:bottom w:val="none" w:sz="0" w:space="0" w:color="auto"/>
            <w:right w:val="none" w:sz="0" w:space="0" w:color="auto"/>
          </w:divBdr>
          <w:divsChild>
            <w:div w:id="1818570284">
              <w:marLeft w:val="0"/>
              <w:marRight w:val="0"/>
              <w:marTop w:val="0"/>
              <w:marBottom w:val="900"/>
              <w:divBdr>
                <w:top w:val="none" w:sz="0" w:space="0" w:color="auto"/>
                <w:left w:val="none" w:sz="0" w:space="0" w:color="auto"/>
                <w:bottom w:val="none" w:sz="0" w:space="0" w:color="auto"/>
                <w:right w:val="none" w:sz="0" w:space="0" w:color="auto"/>
              </w:divBdr>
              <w:divsChild>
                <w:div w:id="1246645616">
                  <w:marLeft w:val="0"/>
                  <w:marRight w:val="0"/>
                  <w:marTop w:val="0"/>
                  <w:marBottom w:val="0"/>
                  <w:divBdr>
                    <w:top w:val="none" w:sz="0" w:space="0" w:color="auto"/>
                    <w:left w:val="none" w:sz="0" w:space="0" w:color="auto"/>
                    <w:bottom w:val="none" w:sz="0" w:space="0" w:color="auto"/>
                    <w:right w:val="none" w:sz="0" w:space="0" w:color="auto"/>
                  </w:divBdr>
                  <w:divsChild>
                    <w:div w:id="1996717333">
                      <w:marLeft w:val="0"/>
                      <w:marRight w:val="0"/>
                      <w:marTop w:val="0"/>
                      <w:marBottom w:val="0"/>
                      <w:divBdr>
                        <w:top w:val="none" w:sz="0" w:space="0" w:color="auto"/>
                        <w:left w:val="none" w:sz="0" w:space="0" w:color="auto"/>
                        <w:bottom w:val="none" w:sz="0" w:space="0" w:color="auto"/>
                        <w:right w:val="none" w:sz="0" w:space="0" w:color="auto"/>
                      </w:divBdr>
                      <w:divsChild>
                        <w:div w:id="1916891280">
                          <w:marLeft w:val="0"/>
                          <w:marRight w:val="0"/>
                          <w:marTop w:val="0"/>
                          <w:marBottom w:val="0"/>
                          <w:divBdr>
                            <w:top w:val="none" w:sz="0" w:space="0" w:color="auto"/>
                            <w:left w:val="none" w:sz="0" w:space="0" w:color="auto"/>
                            <w:bottom w:val="none" w:sz="0" w:space="0" w:color="auto"/>
                            <w:right w:val="none" w:sz="0" w:space="0" w:color="auto"/>
                          </w:divBdr>
                          <w:divsChild>
                            <w:div w:id="106971998">
                              <w:marLeft w:val="0"/>
                              <w:marRight w:val="0"/>
                              <w:marTop w:val="0"/>
                              <w:marBottom w:val="0"/>
                              <w:divBdr>
                                <w:top w:val="none" w:sz="0" w:space="0" w:color="auto"/>
                                <w:left w:val="none" w:sz="0" w:space="0" w:color="auto"/>
                                <w:bottom w:val="none" w:sz="0" w:space="0" w:color="auto"/>
                                <w:right w:val="none" w:sz="0" w:space="0" w:color="auto"/>
                              </w:divBdr>
                            </w:div>
                            <w:div w:id="267349972">
                              <w:marLeft w:val="0"/>
                              <w:marRight w:val="0"/>
                              <w:marTop w:val="0"/>
                              <w:marBottom w:val="0"/>
                              <w:divBdr>
                                <w:top w:val="none" w:sz="0" w:space="0" w:color="auto"/>
                                <w:left w:val="none" w:sz="0" w:space="0" w:color="auto"/>
                                <w:bottom w:val="none" w:sz="0" w:space="0" w:color="auto"/>
                                <w:right w:val="none" w:sz="0" w:space="0" w:color="auto"/>
                              </w:divBdr>
                            </w:div>
                            <w:div w:id="481432615">
                              <w:marLeft w:val="0"/>
                              <w:marRight w:val="0"/>
                              <w:marTop w:val="0"/>
                              <w:marBottom w:val="0"/>
                              <w:divBdr>
                                <w:top w:val="none" w:sz="0" w:space="0" w:color="auto"/>
                                <w:left w:val="none" w:sz="0" w:space="0" w:color="auto"/>
                                <w:bottom w:val="none" w:sz="0" w:space="0" w:color="auto"/>
                                <w:right w:val="none" w:sz="0" w:space="0" w:color="auto"/>
                              </w:divBdr>
                            </w:div>
                            <w:div w:id="498623576">
                              <w:marLeft w:val="0"/>
                              <w:marRight w:val="0"/>
                              <w:marTop w:val="0"/>
                              <w:marBottom w:val="0"/>
                              <w:divBdr>
                                <w:top w:val="none" w:sz="0" w:space="0" w:color="auto"/>
                                <w:left w:val="none" w:sz="0" w:space="0" w:color="auto"/>
                                <w:bottom w:val="none" w:sz="0" w:space="0" w:color="auto"/>
                                <w:right w:val="none" w:sz="0" w:space="0" w:color="auto"/>
                              </w:divBdr>
                            </w:div>
                            <w:div w:id="594746011">
                              <w:marLeft w:val="0"/>
                              <w:marRight w:val="0"/>
                              <w:marTop w:val="0"/>
                              <w:marBottom w:val="0"/>
                              <w:divBdr>
                                <w:top w:val="none" w:sz="0" w:space="0" w:color="auto"/>
                                <w:left w:val="none" w:sz="0" w:space="0" w:color="auto"/>
                                <w:bottom w:val="none" w:sz="0" w:space="0" w:color="auto"/>
                                <w:right w:val="none" w:sz="0" w:space="0" w:color="auto"/>
                              </w:divBdr>
                            </w:div>
                            <w:div w:id="634868395">
                              <w:marLeft w:val="0"/>
                              <w:marRight w:val="0"/>
                              <w:marTop w:val="0"/>
                              <w:marBottom w:val="0"/>
                              <w:divBdr>
                                <w:top w:val="none" w:sz="0" w:space="0" w:color="auto"/>
                                <w:left w:val="none" w:sz="0" w:space="0" w:color="auto"/>
                                <w:bottom w:val="none" w:sz="0" w:space="0" w:color="auto"/>
                                <w:right w:val="none" w:sz="0" w:space="0" w:color="auto"/>
                              </w:divBdr>
                            </w:div>
                            <w:div w:id="706641140">
                              <w:marLeft w:val="0"/>
                              <w:marRight w:val="0"/>
                              <w:marTop w:val="0"/>
                              <w:marBottom w:val="0"/>
                              <w:divBdr>
                                <w:top w:val="none" w:sz="0" w:space="0" w:color="auto"/>
                                <w:left w:val="none" w:sz="0" w:space="0" w:color="auto"/>
                                <w:bottom w:val="none" w:sz="0" w:space="0" w:color="auto"/>
                                <w:right w:val="none" w:sz="0" w:space="0" w:color="auto"/>
                              </w:divBdr>
                            </w:div>
                            <w:div w:id="870605580">
                              <w:marLeft w:val="0"/>
                              <w:marRight w:val="0"/>
                              <w:marTop w:val="0"/>
                              <w:marBottom w:val="0"/>
                              <w:divBdr>
                                <w:top w:val="none" w:sz="0" w:space="0" w:color="auto"/>
                                <w:left w:val="none" w:sz="0" w:space="0" w:color="auto"/>
                                <w:bottom w:val="none" w:sz="0" w:space="0" w:color="auto"/>
                                <w:right w:val="none" w:sz="0" w:space="0" w:color="auto"/>
                              </w:divBdr>
                            </w:div>
                            <w:div w:id="1042288657">
                              <w:marLeft w:val="0"/>
                              <w:marRight w:val="0"/>
                              <w:marTop w:val="0"/>
                              <w:marBottom w:val="0"/>
                              <w:divBdr>
                                <w:top w:val="none" w:sz="0" w:space="0" w:color="auto"/>
                                <w:left w:val="none" w:sz="0" w:space="0" w:color="auto"/>
                                <w:bottom w:val="none" w:sz="0" w:space="0" w:color="auto"/>
                                <w:right w:val="none" w:sz="0" w:space="0" w:color="auto"/>
                              </w:divBdr>
                            </w:div>
                            <w:div w:id="1100874429">
                              <w:marLeft w:val="0"/>
                              <w:marRight w:val="0"/>
                              <w:marTop w:val="0"/>
                              <w:marBottom w:val="0"/>
                              <w:divBdr>
                                <w:top w:val="none" w:sz="0" w:space="0" w:color="auto"/>
                                <w:left w:val="none" w:sz="0" w:space="0" w:color="auto"/>
                                <w:bottom w:val="none" w:sz="0" w:space="0" w:color="auto"/>
                                <w:right w:val="none" w:sz="0" w:space="0" w:color="auto"/>
                              </w:divBdr>
                            </w:div>
                            <w:div w:id="1419985165">
                              <w:marLeft w:val="0"/>
                              <w:marRight w:val="0"/>
                              <w:marTop w:val="0"/>
                              <w:marBottom w:val="0"/>
                              <w:divBdr>
                                <w:top w:val="none" w:sz="0" w:space="0" w:color="auto"/>
                                <w:left w:val="none" w:sz="0" w:space="0" w:color="auto"/>
                                <w:bottom w:val="none" w:sz="0" w:space="0" w:color="auto"/>
                                <w:right w:val="none" w:sz="0" w:space="0" w:color="auto"/>
                              </w:divBdr>
                            </w:div>
                            <w:div w:id="1676497932">
                              <w:marLeft w:val="0"/>
                              <w:marRight w:val="0"/>
                              <w:marTop w:val="0"/>
                              <w:marBottom w:val="0"/>
                              <w:divBdr>
                                <w:top w:val="none" w:sz="0" w:space="0" w:color="auto"/>
                                <w:left w:val="none" w:sz="0" w:space="0" w:color="auto"/>
                                <w:bottom w:val="none" w:sz="0" w:space="0" w:color="auto"/>
                                <w:right w:val="none" w:sz="0" w:space="0" w:color="auto"/>
                              </w:divBdr>
                            </w:div>
                            <w:div w:id="1731615056">
                              <w:marLeft w:val="0"/>
                              <w:marRight w:val="0"/>
                              <w:marTop w:val="0"/>
                              <w:marBottom w:val="0"/>
                              <w:divBdr>
                                <w:top w:val="none" w:sz="0" w:space="0" w:color="auto"/>
                                <w:left w:val="none" w:sz="0" w:space="0" w:color="auto"/>
                                <w:bottom w:val="none" w:sz="0" w:space="0" w:color="auto"/>
                                <w:right w:val="none" w:sz="0" w:space="0" w:color="auto"/>
                              </w:divBdr>
                            </w:div>
                            <w:div w:id="2015376774">
                              <w:marLeft w:val="0"/>
                              <w:marRight w:val="0"/>
                              <w:marTop w:val="0"/>
                              <w:marBottom w:val="0"/>
                              <w:divBdr>
                                <w:top w:val="none" w:sz="0" w:space="0" w:color="auto"/>
                                <w:left w:val="none" w:sz="0" w:space="0" w:color="auto"/>
                                <w:bottom w:val="none" w:sz="0" w:space="0" w:color="auto"/>
                                <w:right w:val="none" w:sz="0" w:space="0" w:color="auto"/>
                              </w:divBdr>
                            </w:div>
                            <w:div w:id="207149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709673">
      <w:bodyDiv w:val="1"/>
      <w:marLeft w:val="0"/>
      <w:marRight w:val="0"/>
      <w:marTop w:val="0"/>
      <w:marBottom w:val="0"/>
      <w:divBdr>
        <w:top w:val="none" w:sz="0" w:space="0" w:color="auto"/>
        <w:left w:val="none" w:sz="0" w:space="0" w:color="auto"/>
        <w:bottom w:val="none" w:sz="0" w:space="0" w:color="auto"/>
        <w:right w:val="none" w:sz="0" w:space="0" w:color="auto"/>
      </w:divBdr>
    </w:div>
    <w:div w:id="1489975244">
      <w:bodyDiv w:val="1"/>
      <w:marLeft w:val="0"/>
      <w:marRight w:val="0"/>
      <w:marTop w:val="0"/>
      <w:marBottom w:val="0"/>
      <w:divBdr>
        <w:top w:val="none" w:sz="0" w:space="0" w:color="auto"/>
        <w:left w:val="none" w:sz="0" w:space="0" w:color="auto"/>
        <w:bottom w:val="none" w:sz="0" w:space="0" w:color="auto"/>
        <w:right w:val="none" w:sz="0" w:space="0" w:color="auto"/>
      </w:divBdr>
      <w:divsChild>
        <w:div w:id="630284907">
          <w:marLeft w:val="0"/>
          <w:marRight w:val="0"/>
          <w:marTop w:val="0"/>
          <w:marBottom w:val="0"/>
          <w:divBdr>
            <w:top w:val="none" w:sz="0" w:space="0" w:color="auto"/>
            <w:left w:val="none" w:sz="0" w:space="0" w:color="auto"/>
            <w:bottom w:val="none" w:sz="0" w:space="0" w:color="auto"/>
            <w:right w:val="none" w:sz="0" w:space="0" w:color="auto"/>
          </w:divBdr>
          <w:divsChild>
            <w:div w:id="97257116">
              <w:marLeft w:val="-225"/>
              <w:marRight w:val="-225"/>
              <w:marTop w:val="0"/>
              <w:marBottom w:val="0"/>
              <w:divBdr>
                <w:top w:val="none" w:sz="0" w:space="0" w:color="auto"/>
                <w:left w:val="none" w:sz="0" w:space="0" w:color="auto"/>
                <w:bottom w:val="none" w:sz="0" w:space="0" w:color="auto"/>
                <w:right w:val="none" w:sz="0" w:space="0" w:color="auto"/>
              </w:divBdr>
              <w:divsChild>
                <w:div w:id="1517041668">
                  <w:marLeft w:val="0"/>
                  <w:marRight w:val="0"/>
                  <w:marTop w:val="0"/>
                  <w:marBottom w:val="0"/>
                  <w:divBdr>
                    <w:top w:val="none" w:sz="0" w:space="0" w:color="auto"/>
                    <w:left w:val="none" w:sz="0" w:space="0" w:color="auto"/>
                    <w:bottom w:val="none" w:sz="0" w:space="0" w:color="auto"/>
                    <w:right w:val="none" w:sz="0" w:space="0" w:color="auto"/>
                  </w:divBdr>
                  <w:divsChild>
                    <w:div w:id="1848210352">
                      <w:marLeft w:val="0"/>
                      <w:marRight w:val="0"/>
                      <w:marTop w:val="0"/>
                      <w:marBottom w:val="0"/>
                      <w:divBdr>
                        <w:top w:val="none" w:sz="0" w:space="0" w:color="auto"/>
                        <w:left w:val="none" w:sz="0" w:space="0" w:color="auto"/>
                        <w:bottom w:val="none" w:sz="0" w:space="0" w:color="auto"/>
                        <w:right w:val="none" w:sz="0" w:space="0" w:color="auto"/>
                      </w:divBdr>
                      <w:divsChild>
                        <w:div w:id="88244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4836099">
      <w:bodyDiv w:val="1"/>
      <w:marLeft w:val="0"/>
      <w:marRight w:val="0"/>
      <w:marTop w:val="0"/>
      <w:marBottom w:val="0"/>
      <w:divBdr>
        <w:top w:val="none" w:sz="0" w:space="0" w:color="auto"/>
        <w:left w:val="none" w:sz="0" w:space="0" w:color="auto"/>
        <w:bottom w:val="none" w:sz="0" w:space="0" w:color="auto"/>
        <w:right w:val="none" w:sz="0" w:space="0" w:color="auto"/>
      </w:divBdr>
      <w:divsChild>
        <w:div w:id="932321267">
          <w:marLeft w:val="0"/>
          <w:marRight w:val="0"/>
          <w:marTop w:val="0"/>
          <w:marBottom w:val="0"/>
          <w:divBdr>
            <w:top w:val="none" w:sz="0" w:space="0" w:color="auto"/>
            <w:left w:val="none" w:sz="0" w:space="0" w:color="auto"/>
            <w:bottom w:val="none" w:sz="0" w:space="0" w:color="auto"/>
            <w:right w:val="none" w:sz="0" w:space="0" w:color="auto"/>
          </w:divBdr>
          <w:divsChild>
            <w:div w:id="322010816">
              <w:marLeft w:val="0"/>
              <w:marRight w:val="0"/>
              <w:marTop w:val="0"/>
              <w:marBottom w:val="0"/>
              <w:divBdr>
                <w:top w:val="none" w:sz="0" w:space="0" w:color="auto"/>
                <w:left w:val="none" w:sz="0" w:space="0" w:color="auto"/>
                <w:bottom w:val="none" w:sz="0" w:space="0" w:color="auto"/>
                <w:right w:val="none" w:sz="0" w:space="0" w:color="auto"/>
              </w:divBdr>
              <w:divsChild>
                <w:div w:id="2095279092">
                  <w:marLeft w:val="0"/>
                  <w:marRight w:val="0"/>
                  <w:marTop w:val="0"/>
                  <w:marBottom w:val="0"/>
                  <w:divBdr>
                    <w:top w:val="none" w:sz="0" w:space="0" w:color="auto"/>
                    <w:left w:val="none" w:sz="0" w:space="0" w:color="auto"/>
                    <w:bottom w:val="none" w:sz="0" w:space="0" w:color="auto"/>
                    <w:right w:val="none" w:sz="0" w:space="0" w:color="auto"/>
                  </w:divBdr>
                  <w:divsChild>
                    <w:div w:id="1526870286">
                      <w:marLeft w:val="0"/>
                      <w:marRight w:val="0"/>
                      <w:marTop w:val="0"/>
                      <w:marBottom w:val="0"/>
                      <w:divBdr>
                        <w:top w:val="none" w:sz="0" w:space="0" w:color="auto"/>
                        <w:left w:val="none" w:sz="0" w:space="0" w:color="auto"/>
                        <w:bottom w:val="none" w:sz="0" w:space="0" w:color="auto"/>
                        <w:right w:val="none" w:sz="0" w:space="0" w:color="auto"/>
                      </w:divBdr>
                      <w:divsChild>
                        <w:div w:id="597834021">
                          <w:marLeft w:val="0"/>
                          <w:marRight w:val="0"/>
                          <w:marTop w:val="0"/>
                          <w:marBottom w:val="0"/>
                          <w:divBdr>
                            <w:top w:val="none" w:sz="0" w:space="0" w:color="auto"/>
                            <w:left w:val="none" w:sz="0" w:space="0" w:color="auto"/>
                            <w:bottom w:val="none" w:sz="0" w:space="0" w:color="auto"/>
                            <w:right w:val="none" w:sz="0" w:space="0" w:color="auto"/>
                          </w:divBdr>
                          <w:divsChild>
                            <w:div w:id="99938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947758">
      <w:bodyDiv w:val="1"/>
      <w:marLeft w:val="0"/>
      <w:marRight w:val="0"/>
      <w:marTop w:val="0"/>
      <w:marBottom w:val="0"/>
      <w:divBdr>
        <w:top w:val="single" w:sz="2" w:space="0" w:color="000000"/>
        <w:left w:val="none" w:sz="0" w:space="0" w:color="auto"/>
        <w:bottom w:val="none" w:sz="0" w:space="0" w:color="auto"/>
        <w:right w:val="none" w:sz="0" w:space="0" w:color="auto"/>
      </w:divBdr>
      <w:divsChild>
        <w:div w:id="743838130">
          <w:marLeft w:val="0"/>
          <w:marRight w:val="0"/>
          <w:marTop w:val="0"/>
          <w:marBottom w:val="0"/>
          <w:divBdr>
            <w:top w:val="none" w:sz="0" w:space="0" w:color="auto"/>
            <w:left w:val="none" w:sz="0" w:space="0" w:color="auto"/>
            <w:bottom w:val="none" w:sz="0" w:space="0" w:color="auto"/>
            <w:right w:val="none" w:sz="0" w:space="0" w:color="auto"/>
          </w:divBdr>
          <w:divsChild>
            <w:div w:id="1120031394">
              <w:marLeft w:val="0"/>
              <w:marRight w:val="0"/>
              <w:marTop w:val="0"/>
              <w:marBottom w:val="0"/>
              <w:divBdr>
                <w:top w:val="none" w:sz="0" w:space="0" w:color="auto"/>
                <w:left w:val="none" w:sz="0" w:space="0" w:color="auto"/>
                <w:bottom w:val="none" w:sz="0" w:space="0" w:color="auto"/>
                <w:right w:val="none" w:sz="0" w:space="0" w:color="auto"/>
              </w:divBdr>
              <w:divsChild>
                <w:div w:id="1483038748">
                  <w:marLeft w:val="0"/>
                  <w:marRight w:val="0"/>
                  <w:marTop w:val="0"/>
                  <w:marBottom w:val="0"/>
                  <w:divBdr>
                    <w:top w:val="none" w:sz="0" w:space="0" w:color="auto"/>
                    <w:left w:val="none" w:sz="0" w:space="0" w:color="auto"/>
                    <w:bottom w:val="none" w:sz="0" w:space="0" w:color="auto"/>
                    <w:right w:val="none" w:sz="0" w:space="0" w:color="auto"/>
                  </w:divBdr>
                  <w:divsChild>
                    <w:div w:id="197166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768148">
      <w:bodyDiv w:val="1"/>
      <w:marLeft w:val="0"/>
      <w:marRight w:val="0"/>
      <w:marTop w:val="0"/>
      <w:marBottom w:val="0"/>
      <w:divBdr>
        <w:top w:val="none" w:sz="0" w:space="0" w:color="auto"/>
        <w:left w:val="none" w:sz="0" w:space="0" w:color="auto"/>
        <w:bottom w:val="none" w:sz="0" w:space="0" w:color="auto"/>
        <w:right w:val="none" w:sz="0" w:space="0" w:color="auto"/>
      </w:divBdr>
    </w:div>
    <w:div w:id="1957760683">
      <w:bodyDiv w:val="1"/>
      <w:marLeft w:val="0"/>
      <w:marRight w:val="0"/>
      <w:marTop w:val="0"/>
      <w:marBottom w:val="0"/>
      <w:divBdr>
        <w:top w:val="none" w:sz="0" w:space="0" w:color="auto"/>
        <w:left w:val="none" w:sz="0" w:space="0" w:color="auto"/>
        <w:bottom w:val="none" w:sz="0" w:space="0" w:color="auto"/>
        <w:right w:val="none" w:sz="0" w:space="0" w:color="auto"/>
      </w:divBdr>
    </w:div>
    <w:div w:id="1983655829">
      <w:bodyDiv w:val="1"/>
      <w:marLeft w:val="0"/>
      <w:marRight w:val="0"/>
      <w:marTop w:val="0"/>
      <w:marBottom w:val="0"/>
      <w:divBdr>
        <w:top w:val="none" w:sz="0" w:space="0" w:color="auto"/>
        <w:left w:val="none" w:sz="0" w:space="0" w:color="auto"/>
        <w:bottom w:val="none" w:sz="0" w:space="0" w:color="auto"/>
        <w:right w:val="none" w:sz="0" w:space="0" w:color="auto"/>
      </w:divBdr>
      <w:divsChild>
        <w:div w:id="1958216197">
          <w:marLeft w:val="0"/>
          <w:marRight w:val="0"/>
          <w:marTop w:val="75"/>
          <w:marBottom w:val="0"/>
          <w:divBdr>
            <w:top w:val="none" w:sz="0" w:space="0" w:color="auto"/>
            <w:left w:val="none" w:sz="0" w:space="0" w:color="auto"/>
            <w:bottom w:val="none" w:sz="0" w:space="0" w:color="auto"/>
            <w:right w:val="none" w:sz="0" w:space="0" w:color="auto"/>
          </w:divBdr>
          <w:divsChild>
            <w:div w:id="1711955901">
              <w:marLeft w:val="75"/>
              <w:marRight w:val="0"/>
              <w:marTop w:val="0"/>
              <w:marBottom w:val="0"/>
              <w:divBdr>
                <w:top w:val="none" w:sz="0" w:space="0" w:color="auto"/>
                <w:left w:val="none" w:sz="0" w:space="0" w:color="auto"/>
                <w:bottom w:val="none" w:sz="0" w:space="0" w:color="auto"/>
                <w:right w:val="none" w:sz="0" w:space="0" w:color="auto"/>
              </w:divBdr>
              <w:divsChild>
                <w:div w:id="1506168340">
                  <w:marLeft w:val="0"/>
                  <w:marRight w:val="0"/>
                  <w:marTop w:val="0"/>
                  <w:marBottom w:val="0"/>
                  <w:divBdr>
                    <w:top w:val="none" w:sz="0" w:space="0" w:color="auto"/>
                    <w:left w:val="none" w:sz="0" w:space="0" w:color="auto"/>
                    <w:bottom w:val="none" w:sz="0" w:space="0" w:color="auto"/>
                    <w:right w:val="none" w:sz="0" w:space="0" w:color="auto"/>
                  </w:divBdr>
                  <w:divsChild>
                    <w:div w:id="1693653800">
                      <w:marLeft w:val="0"/>
                      <w:marRight w:val="0"/>
                      <w:marTop w:val="0"/>
                      <w:marBottom w:val="0"/>
                      <w:divBdr>
                        <w:top w:val="none" w:sz="0" w:space="0" w:color="auto"/>
                        <w:left w:val="none" w:sz="0" w:space="0" w:color="auto"/>
                        <w:bottom w:val="none" w:sz="0" w:space="0" w:color="auto"/>
                        <w:right w:val="none" w:sz="0" w:space="0" w:color="auto"/>
                      </w:divBdr>
                      <w:divsChild>
                        <w:div w:id="97678120">
                          <w:marLeft w:val="0"/>
                          <w:marRight w:val="0"/>
                          <w:marTop w:val="0"/>
                          <w:marBottom w:val="0"/>
                          <w:divBdr>
                            <w:top w:val="none" w:sz="0" w:space="0" w:color="auto"/>
                            <w:left w:val="none" w:sz="0" w:space="0" w:color="auto"/>
                            <w:bottom w:val="none" w:sz="0" w:space="0" w:color="auto"/>
                            <w:right w:val="none" w:sz="0" w:space="0" w:color="auto"/>
                          </w:divBdr>
                          <w:divsChild>
                            <w:div w:id="754548618">
                              <w:marLeft w:val="0"/>
                              <w:marRight w:val="0"/>
                              <w:marTop w:val="0"/>
                              <w:marBottom w:val="0"/>
                              <w:divBdr>
                                <w:top w:val="none" w:sz="0" w:space="0" w:color="auto"/>
                                <w:left w:val="none" w:sz="0" w:space="0" w:color="auto"/>
                                <w:bottom w:val="none" w:sz="0" w:space="0" w:color="auto"/>
                                <w:right w:val="none" w:sz="0" w:space="0" w:color="auto"/>
                              </w:divBdr>
                              <w:divsChild>
                                <w:div w:id="1149902498">
                                  <w:marLeft w:val="0"/>
                                  <w:marRight w:val="0"/>
                                  <w:marTop w:val="0"/>
                                  <w:marBottom w:val="0"/>
                                  <w:divBdr>
                                    <w:top w:val="none" w:sz="0" w:space="0" w:color="auto"/>
                                    <w:left w:val="none" w:sz="0" w:space="0" w:color="auto"/>
                                    <w:bottom w:val="none" w:sz="0" w:space="0" w:color="auto"/>
                                    <w:right w:val="none" w:sz="0" w:space="0" w:color="auto"/>
                                  </w:divBdr>
                                  <w:divsChild>
                                    <w:div w:id="44369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791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early-years-foundation-stage-framework--2" TargetMode="External"/><Relationship Id="rId21" Type="http://schemas.openxmlformats.org/officeDocument/2006/relationships/hyperlink" Target="https://www.gov.uk/government/publications/keeping-children-safe-in-education--2" TargetMode="External"/><Relationship Id="rId42" Type="http://schemas.openxmlformats.org/officeDocument/2006/relationships/hyperlink" Target="https://www.gov.uk/whistleblowing" TargetMode="External"/><Relationship Id="rId47" Type="http://schemas.openxmlformats.org/officeDocument/2006/relationships/hyperlink" Target="https://www.gov.uk/government/publications/early-years-foundation-stage-framework--2" TargetMode="External"/><Relationship Id="rId63" Type="http://schemas.openxmlformats.org/officeDocument/2006/relationships/hyperlink" Target="https://assets.publishing.service.gov.uk/media/65f1b048133c22b8eecd38f7/Working_together_to_improve_school_attendance__applies_from_19_August_2024_.pdf" TargetMode="External"/><Relationship Id="rId68" Type="http://schemas.openxmlformats.org/officeDocument/2006/relationships/hyperlink" Target="https://www.gov.uk/government/publications/searching-screening-and-confiscation" TargetMode="External"/><Relationship Id="rId84" Type="http://schemas.openxmlformats.org/officeDocument/2006/relationships/hyperlink" Target="https://www.gov.uk/government/publications/domestic-abuse-get-help-for-specific-needs-or-situations/domestic-abuse-specialist-sources-of-support" TargetMode="External"/><Relationship Id="rId89" Type="http://schemas.openxmlformats.org/officeDocument/2006/relationships/header" Target="header1.xml"/><Relationship Id="rId16" Type="http://schemas.openxmlformats.org/officeDocument/2006/relationships/hyperlink" Target="mailto:ldavies@pembrokeparkprimary.net" TargetMode="External"/><Relationship Id="rId11" Type="http://schemas.openxmlformats.org/officeDocument/2006/relationships/endnotes" Target="endnotes.xml"/><Relationship Id="rId32" Type="http://schemas.openxmlformats.org/officeDocument/2006/relationships/hyperlink" Target="https://pembrokeparkprimary.net/Policies-11022025150558/" TargetMode="External"/><Relationship Id="rId37" Type="http://schemas.openxmlformats.org/officeDocument/2006/relationships/hyperlink" Target="https://www.gov.uk/government/publications/relationships-education-relationships-and-sex-education-rse-and-health-education" TargetMode="External"/><Relationship Id="rId53" Type="http://schemas.openxmlformats.org/officeDocument/2006/relationships/hyperlink" Target="https://www.legislation.gov.uk/ukpga/1989/41/contents" TargetMode="External"/><Relationship Id="rId58" Type="http://schemas.openxmlformats.org/officeDocument/2006/relationships/hyperlink" Target="https://www.gov.uk/government/publications/alternative-provision" TargetMode="External"/><Relationship Id="rId74" Type="http://schemas.openxmlformats.org/officeDocument/2006/relationships/hyperlink" Target="mailto:helpline@saferinternet.org.uk" TargetMode="External"/><Relationship Id="rId79" Type="http://schemas.openxmlformats.org/officeDocument/2006/relationships/hyperlink" Target="https://www.childrenssociety.org.uk/what-we-do/our-work/preventing-child-sexual-exploitation" TargetMode="External"/><Relationship Id="rId5" Type="http://schemas.openxmlformats.org/officeDocument/2006/relationships/customXml" Target="../customXml/item5.xml"/><Relationship Id="rId90" Type="http://schemas.openxmlformats.org/officeDocument/2006/relationships/header" Target="header2.xml"/><Relationship Id="rId95" Type="http://schemas.openxmlformats.org/officeDocument/2006/relationships/fontTable" Target="fontTable.xml"/><Relationship Id="rId22" Type="http://schemas.openxmlformats.org/officeDocument/2006/relationships/hyperlink" Target="https://assets.publishing.service.gov.uk/government/uploads/system/uploads/attachment_data/file/1062969/Information_sharing_advice_practitioners_safeguarding_services.pdf" TargetMode="External"/><Relationship Id="rId27" Type="http://schemas.openxmlformats.org/officeDocument/2006/relationships/hyperlink" Target="https://www.wiltshiresvpp.org.uk/" TargetMode="External"/><Relationship Id="rId43" Type="http://schemas.openxmlformats.org/officeDocument/2006/relationships/hyperlink" Target="https://www.nspcc.org.uk/what-you-can-do/report-abuse/dedicated-helplines/whistleblowing-advice-line/" TargetMode="External"/><Relationship Id="rId48" Type="http://schemas.openxmlformats.org/officeDocument/2006/relationships/hyperlink" Target="https://assets.publishing.service.gov.uk/government/uploads/system/uploads/attachment_data/file/721581/Information_sharing_advice_practitioners_safeguarding_services.pdf" TargetMode="External"/><Relationship Id="rId64" Type="http://schemas.openxmlformats.org/officeDocument/2006/relationships/hyperlink" Target="https://www.wiltshire.gov.uk/article/14382/Local-Authority-Designated-Officer-LADO" TargetMode="External"/><Relationship Id="rId69" Type="http://schemas.openxmlformats.org/officeDocument/2006/relationships/hyperlink" Target="https://www.gov.uk/government/publications/sharing-nudes-and-semi-nudes-advice-for-education-settings-working-with-children-and-young-people" TargetMode="External"/><Relationship Id="rId8" Type="http://schemas.openxmlformats.org/officeDocument/2006/relationships/settings" Target="settings.xml"/><Relationship Id="rId51" Type="http://schemas.openxmlformats.org/officeDocument/2006/relationships/hyperlink" Target="https://rightchoice.wiltshire.gov.uk/Page/9921" TargetMode="External"/><Relationship Id="rId72" Type="http://schemas.openxmlformats.org/officeDocument/2006/relationships/hyperlink" Target="https://www.wiltshiresvpp.org.uk/p/resource-hub/policies-reports-guidance-and-resources" TargetMode="External"/><Relationship Id="rId80" Type="http://schemas.openxmlformats.org/officeDocument/2006/relationships/hyperlink" Target="https://www.nationaldahelpline.org.uk/" TargetMode="External"/><Relationship Id="rId85" Type="http://schemas.openxmlformats.org/officeDocument/2006/relationships/hyperlink" Target="https://www.operationencompass.org/" TargetMode="External"/><Relationship Id="rId93"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legislation.gov.uk/ukpga/2002/32/section/157/enacted" TargetMode="External"/><Relationship Id="rId25" Type="http://schemas.openxmlformats.org/officeDocument/2006/relationships/hyperlink" Target="https://assets.publishing.service.gov.uk/media/6943dad6501cdd438f4cf5aa/Restrictive_interventions_including_use_of_reasonable_force_in_schools.pdf" TargetMode="External"/><Relationship Id="rId33" Type="http://schemas.openxmlformats.org/officeDocument/2006/relationships/hyperlink" Target="https://www.unicef.org.uk/what-we-do/un-convention-child-rights/" TargetMode="External"/><Relationship Id="rId38" Type="http://schemas.openxmlformats.org/officeDocument/2006/relationships/hyperlink" Target="https://www.gov.uk/government/publications/early-years-foundation-stage-framework--2" TargetMode="External"/><Relationship Id="rId46" Type="http://schemas.openxmlformats.org/officeDocument/2006/relationships/hyperlink" Target="https://www.legislation.gov.uk/ukpga/2006/21" TargetMode="External"/><Relationship Id="rId59" Type="http://schemas.openxmlformats.org/officeDocument/2006/relationships/hyperlink" Target="https://www.gov.uk/government/publications/non-school-alternative-provision-voluntary-national-standards" TargetMode="External"/><Relationship Id="rId67" Type="http://schemas.openxmlformats.org/officeDocument/2006/relationships/hyperlink" Target="https://www.wiltshiresvpp.org.uk/p/resource-hub/policies-reports-guidance-and-resources" TargetMode="External"/><Relationship Id="rId20" Type="http://schemas.openxmlformats.org/officeDocument/2006/relationships/hyperlink" Target="https://www.gov.uk/government/publications/working-together-to-safeguard-children--2" TargetMode="External"/><Relationship Id="rId41" Type="http://schemas.openxmlformats.org/officeDocument/2006/relationships/hyperlink" Target="https://pembrokeparkprimary.net/Policies-11022025150558/" TargetMode="External"/><Relationship Id="rId54" Type="http://schemas.openxmlformats.org/officeDocument/2006/relationships/hyperlink" Target="https://www.legislation.gov.uk/ukpga/2010/15/contents" TargetMode="External"/><Relationship Id="rId62" Type="http://schemas.openxmlformats.org/officeDocument/2006/relationships/hyperlink" Target="https://www.gov.uk/government/publications/children-missing-education" TargetMode="External"/><Relationship Id="rId70" Type="http://schemas.openxmlformats.org/officeDocument/2006/relationships/hyperlink" Target="https://www.stopitnow.org.uk/helpline/" TargetMode="External"/><Relationship Id="rId75" Type="http://schemas.openxmlformats.org/officeDocument/2006/relationships/hyperlink" Target="https://www.ceop.police.uk/ceop-reporting/" TargetMode="External"/><Relationship Id="rId83" Type="http://schemas.openxmlformats.org/officeDocument/2006/relationships/hyperlink" Target="https://safelives.org.uk/research-policy-library/safe-young-lives-report/" TargetMode="External"/><Relationship Id="rId88" Type="http://schemas.openxmlformats.org/officeDocument/2006/relationships/hyperlink" Target="https://www.gov.uk/government/publications/prevent-duty-guidance" TargetMode="External"/><Relationship Id="rId91" Type="http://schemas.openxmlformats.org/officeDocument/2006/relationships/footer" Target="footer1.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mailto:kmitchell@pembrokeparkprimary.net" TargetMode="External"/><Relationship Id="rId23" Type="http://schemas.openxmlformats.org/officeDocument/2006/relationships/hyperlink" Target="https://assets.publishing.service.gov.uk/government/uploads/system/uploads/attachment_data/file/419604/What_to_do_if_you_re_worried_a_child_is_being_abused.pdf" TargetMode="External"/><Relationship Id="rId28" Type="http://schemas.openxmlformats.org/officeDocument/2006/relationships/hyperlink" Target="https://www.gov.uk/government/publications/prevent-duty-guidance" TargetMode="External"/><Relationship Id="rId36" Type="http://schemas.openxmlformats.org/officeDocument/2006/relationships/hyperlink" Target="https://www.gov.uk/government/publications/early-years-foundation-stage-framework--2" TargetMode="External"/><Relationship Id="rId49" Type="http://schemas.openxmlformats.org/officeDocument/2006/relationships/hyperlink" Target="https://assets.publishing.service.gov.uk/media/69fb1c28d0e316a40f269a5b/Working_together_to_safeguard_children_2026_a_guide_to_multi_agency_working.pdf" TargetMode="External"/><Relationship Id="rId57" Type="http://schemas.openxmlformats.org/officeDocument/2006/relationships/hyperlink" Target="https://www.gov.uk/government/publications/school-exclusion" TargetMode="External"/><Relationship Id="rId10" Type="http://schemas.openxmlformats.org/officeDocument/2006/relationships/footnotes" Target="footnotes.xml"/><Relationship Id="rId31" Type="http://schemas.openxmlformats.org/officeDocument/2006/relationships/hyperlink" Target="https://www.gov.uk/government/publications/public-sector-equality-duty" TargetMode="External"/><Relationship Id="rId44" Type="http://schemas.openxmlformats.org/officeDocument/2006/relationships/hyperlink" Target="mailto:help@nspcc.org.uk" TargetMode="External"/><Relationship Id="rId52" Type="http://schemas.openxmlformats.org/officeDocument/2006/relationships/hyperlink" Target="https://rightchoice.wiltshire.gov.uk/Page/9921" TargetMode="External"/><Relationship Id="rId60" Type="http://schemas.openxmlformats.org/officeDocument/2006/relationships/hyperlink" Target="https://www.gov.uk/government/publications/education-for-children-with-health-needs-who-cannot-attend-school" TargetMode="External"/><Relationship Id="rId65" Type="http://schemas.openxmlformats.org/officeDocument/2006/relationships/hyperlink" Target="https://www.nspcc.org.uk/what-is-child-abuse/types-of-abuse/" TargetMode="External"/><Relationship Id="rId73" Type="http://schemas.openxmlformats.org/officeDocument/2006/relationships/hyperlink" Target="https://www.gov.uk/guidance/safeguarding-and-remote-education" TargetMode="External"/><Relationship Id="rId78" Type="http://schemas.openxmlformats.org/officeDocument/2006/relationships/hyperlink" Target="https://www.wiltshiresvpp.org.uk/p/resource-hub/policies-reports-guidance-and-resources" TargetMode="External"/><Relationship Id="rId81" Type="http://schemas.openxmlformats.org/officeDocument/2006/relationships/hyperlink" Target="https://www.nspcc.org.uk/what-is-child-abuse/types-of-abuse/domestic-abuse/" TargetMode="External"/><Relationship Id="rId86" Type="http://schemas.openxmlformats.org/officeDocument/2006/relationships/hyperlink" Target="https://assets.publishing.service.gov.uk/government/uploads/system/uploads/attachment_data/file/573782/FGM_Mandatory_Reporting_-_procedural_information_nov16_FINAL.pdf" TargetMode="External"/><Relationship Id="rId9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legislation.gov.uk/ukpga/2006/47/contents" TargetMode="External"/><Relationship Id="rId39" Type="http://schemas.openxmlformats.org/officeDocument/2006/relationships/hyperlink" Target="https://www.gov.uk/government/publications/keeping-children-safe-in-out-of-school-settings-code-of-practice" TargetMode="External"/><Relationship Id="rId34" Type="http://schemas.openxmlformats.org/officeDocument/2006/relationships/hyperlink" Target="https://www.legislation.gov.uk/ukpga/1998/42?timeline=false" TargetMode="External"/><Relationship Id="rId50" Type="http://schemas.openxmlformats.org/officeDocument/2006/relationships/hyperlink" Target="https://www.npcc.police.uk/SysSiteAssets/media/downloads/publications/publications-log/2020/when-to-call-the-police--guidance-for-schools-and-colleges.pdf" TargetMode="External"/><Relationship Id="rId55" Type="http://schemas.openxmlformats.org/officeDocument/2006/relationships/hyperlink" Target="https://www.gov.uk/government/publications/send-code-of-practice-0-to-25" TargetMode="External"/><Relationship Id="rId76" Type="http://schemas.openxmlformats.org/officeDocument/2006/relationships/hyperlink" Target="https://assets.publishing.service.gov.uk/media/686b94eefe1a249e937cbd2d/Keeping_children_safe_in_education_2025.pdf" TargetMode="External"/><Relationship Id="rId7" Type="http://schemas.openxmlformats.org/officeDocument/2006/relationships/styles" Target="styles.xml"/><Relationship Id="rId71" Type="http://schemas.openxmlformats.org/officeDocument/2006/relationships/hyperlink" Target="https://shorespace.org.uk/" TargetMode="External"/><Relationship Id="rId92" Type="http://schemas.openxmlformats.org/officeDocument/2006/relationships/footer" Target="footer2.xml"/><Relationship Id="rId2" Type="http://schemas.openxmlformats.org/officeDocument/2006/relationships/customXml" Target="../customXml/item2.xml"/><Relationship Id="rId29" Type="http://schemas.openxmlformats.org/officeDocument/2006/relationships/hyperlink" Target="https://www.gov.uk/government/publications/generative-artificial-intelligence-in-education/generative-artificial-intelligence-ai-in-education" TargetMode="External"/><Relationship Id="rId24" Type="http://schemas.openxmlformats.org/officeDocument/2006/relationships/hyperlink" Target="https://www.gov.uk/guidance/meeting-digital-and-technology-standards-in-schools-and-colleges/filtering-and-monitoring-standards-for-schools-and-colleges" TargetMode="External"/><Relationship Id="rId40" Type="http://schemas.openxmlformats.org/officeDocument/2006/relationships/hyperlink" Target="https://assets.publishing.service.gov.uk/media/6943dad6501cdd438f4cf5aa/Restrictive_interventions_including_use_of_reasonable_force_in_schools.pdf" TargetMode="External"/><Relationship Id="rId45" Type="http://schemas.openxmlformats.org/officeDocument/2006/relationships/hyperlink" Target="https://www.magnalearningpartnership.org.uk/Policies/" TargetMode="External"/><Relationship Id="rId66" Type="http://schemas.openxmlformats.org/officeDocument/2006/relationships/hyperlink" Target="https://rightchoice.wiltshire.gov.uk/Page/13111" TargetMode="External"/><Relationship Id="rId87" Type="http://schemas.openxmlformats.org/officeDocument/2006/relationships/hyperlink" Target="https://www.gov.uk/government/publications/generative-artificial-intelligence-in-education/generative-artificial-intelligence-ai-in-education" TargetMode="External"/><Relationship Id="rId61" Type="http://schemas.openxmlformats.org/officeDocument/2006/relationships/hyperlink" Target="https://rightchoice.wiltshire.gov.uk/Page/17951" TargetMode="External"/><Relationship Id="rId82" Type="http://schemas.openxmlformats.org/officeDocument/2006/relationships/hyperlink" Target="https://refuge.org.uk/what-is-domestic-abuse/" TargetMode="External"/><Relationship Id="rId19" Type="http://schemas.openxmlformats.org/officeDocument/2006/relationships/hyperlink" Target="https://assets.publishing.service.gov.uk/government/uploads/system/uploads/attachment_data/file/1040274/Teachers__Standards_Dec_2021.pdf" TargetMode="External"/><Relationship Id="rId14" Type="http://schemas.openxmlformats.org/officeDocument/2006/relationships/hyperlink" Target="mailto:scoates@pembrokeparkprimary.net" TargetMode="External"/><Relationship Id="rId30" Type="http://schemas.openxmlformats.org/officeDocument/2006/relationships/hyperlink" Target="https://www.legislation.gov.uk/ukpga/2010/15/contents" TargetMode="External"/><Relationship Id="rId35" Type="http://schemas.openxmlformats.org/officeDocument/2006/relationships/hyperlink" Target="https://www.gov.uk/government/publications/relationships-education-relationships-and-sex-education-rse-and-health-education" TargetMode="External"/><Relationship Id="rId56" Type="http://schemas.openxmlformats.org/officeDocument/2006/relationships/hyperlink" Target="https://www.legislation.gov.uk/ukpga/1998/42/contents" TargetMode="External"/><Relationship Id="rId77" Type="http://schemas.openxmlformats.org/officeDocument/2006/relationships/hyperlink" Target="https://rightchoice.wiltshire.gov.uk/Page/92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2017-08-02T00:00:00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B08198DB3FC6547B449336C8D0F4484" ma:contentTypeVersion="3" ma:contentTypeDescription="Create a new document." ma:contentTypeScope="" ma:versionID="cb5c79d36592fe0bfe9a46cf23e48061">
  <xsd:schema xmlns:xsd="http://www.w3.org/2001/XMLSchema" xmlns:xs="http://www.w3.org/2001/XMLSchema" xmlns:p="http://schemas.microsoft.com/office/2006/metadata/properties" xmlns:ns2="5cd5bbcd-7829-40d9-af20-02e25eaff4a4" targetNamespace="http://schemas.microsoft.com/office/2006/metadata/properties" ma:root="true" ma:fieldsID="bb20d26c49d611972462b7bc7759863a" ns2:_="">
    <xsd:import namespace="5cd5bbcd-7829-40d9-af20-02e25eaff4a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d5bbcd-7829-40d9-af20-02e25eaff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F488CB-328C-4D5C-8518-A0FE81CD5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d5bbcd-7829-40d9-af20-02e25eaff4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FB3599-0241-48DF-8E09-FD4F3B903274}">
  <ds:schemaRefs>
    <ds:schemaRef ds:uri="http://schemas.microsoft.com/sharepoint/v3/contenttype/forms"/>
  </ds:schemaRefs>
</ds:datastoreItem>
</file>

<file path=customXml/itemProps4.xml><?xml version="1.0" encoding="utf-8"?>
<ds:datastoreItem xmlns:ds="http://schemas.openxmlformats.org/officeDocument/2006/customXml" ds:itemID="{1B94B8F2-2014-44A2-9B3C-B94387E5A236}">
  <ds:schemaRefs>
    <ds:schemaRef ds:uri="http://schemas.openxmlformats.org/officeDocument/2006/bibliography"/>
  </ds:schemaRefs>
</ds:datastoreItem>
</file>

<file path=customXml/itemProps5.xml><?xml version="1.0" encoding="utf-8"?>
<ds:datastoreItem xmlns:ds="http://schemas.openxmlformats.org/officeDocument/2006/customXml" ds:itemID="{48BB823F-2002-412D-85CE-FF5956A47A5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30</Pages>
  <Words>14894</Words>
  <Characters>84898</Characters>
  <Application>Microsoft Office Word</Application>
  <DocSecurity>0</DocSecurity>
  <Lines>707</Lines>
  <Paragraphs>199</Paragraphs>
  <ScaleCrop>false</ScaleCrop>
  <HeadingPairs>
    <vt:vector size="2" baseType="variant">
      <vt:variant>
        <vt:lpstr>Title</vt:lpstr>
      </vt:variant>
      <vt:variant>
        <vt:i4>1</vt:i4>
      </vt:variant>
    </vt:vector>
  </HeadingPairs>
  <TitlesOfParts>
    <vt:vector size="1" baseType="lpstr">
      <vt:lpstr>Model school        Safeguarding and Child Protection Policy website)</vt:lpstr>
    </vt:vector>
  </TitlesOfParts>
  <Company>Wiltshire County Council</Company>
  <LinksUpToDate>false</LinksUpToDate>
  <CharactersWithSpaces>99593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school        Safeguarding and Child Protection Policy website)</dc:title>
  <dc:creator/>
  <cp:lastModifiedBy>Clare McCracken</cp:lastModifiedBy>
  <cp:revision>205</cp:revision>
  <cp:lastPrinted>2017-08-07T17:05:00Z</cp:lastPrinted>
  <dcterms:created xsi:type="dcterms:W3CDTF">2026-07-17T08:29:00Z</dcterms:created>
  <dcterms:modified xsi:type="dcterms:W3CDTF">2026-09-17T14:51:00Z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0x0101008B08198DB3FC6547B449336C8D0F4484</vt:lpwstr>
  </property>
</Properties>
</file>